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A28D9" w14:textId="77777777" w:rsidR="00234D17" w:rsidRDefault="00234D17" w:rsidP="00234D17">
      <w:pPr>
        <w:pStyle w:val="Bezproreda"/>
        <w:ind w:left="0"/>
        <w:jc w:val="both"/>
        <w:rPr>
          <w:b/>
        </w:rPr>
      </w:pPr>
    </w:p>
    <w:p w14:paraId="45EDC81A" w14:textId="77777777" w:rsidR="00234D17" w:rsidRDefault="00234D17" w:rsidP="00234D17">
      <w:pPr>
        <w:pStyle w:val="Bezproreda"/>
        <w:ind w:left="0"/>
        <w:jc w:val="both"/>
        <w:rPr>
          <w:b/>
          <w:bCs/>
        </w:rPr>
      </w:pPr>
      <w:r w:rsidRPr="00C001E8">
        <w:rPr>
          <w:b/>
        </w:rPr>
        <w:t xml:space="preserve">PRILOG </w:t>
      </w:r>
      <w:r>
        <w:rPr>
          <w:b/>
        </w:rPr>
        <w:t>I</w:t>
      </w:r>
      <w:r w:rsidRPr="00C001E8">
        <w:rPr>
          <w:b/>
          <w:bCs/>
        </w:rPr>
        <w:t xml:space="preserve">I – </w:t>
      </w:r>
      <w:r>
        <w:rPr>
          <w:b/>
          <w:bCs/>
        </w:rPr>
        <w:t>TEHNIČKE SPECIFIKACIJE _ JN-32/24</w:t>
      </w:r>
    </w:p>
    <w:p w14:paraId="4E225AEC" w14:textId="77777777" w:rsidR="00234D17" w:rsidRDefault="00234D17" w:rsidP="00234D17">
      <w:pPr>
        <w:pStyle w:val="Bezproreda"/>
        <w:ind w:left="0"/>
        <w:jc w:val="both"/>
        <w:rPr>
          <w:b/>
        </w:rPr>
      </w:pPr>
    </w:p>
    <w:p w14:paraId="1706E288" w14:textId="4957E061" w:rsidR="00234D17" w:rsidRDefault="00234D17" w:rsidP="00234D17">
      <w:pPr>
        <w:tabs>
          <w:tab w:val="left" w:pos="7245"/>
        </w:tabs>
        <w:rPr>
          <w:rFonts w:asciiTheme="majorHAnsi" w:hAnsiTheme="majorHAnsi"/>
          <w:sz w:val="22"/>
        </w:rPr>
      </w:pPr>
      <w:r w:rsidRPr="00D91CB8">
        <w:rPr>
          <w:rFonts w:asciiTheme="majorHAnsi" w:hAnsiTheme="majorHAnsi"/>
          <w:sz w:val="22"/>
        </w:rPr>
        <w:t>Ponuđen</w:t>
      </w:r>
      <w:r>
        <w:rPr>
          <w:rFonts w:asciiTheme="majorHAnsi" w:hAnsiTheme="majorHAnsi"/>
          <w:sz w:val="22"/>
        </w:rPr>
        <w:t>i</w:t>
      </w:r>
      <w:r w:rsidRPr="00D91CB8">
        <w:rPr>
          <w:rFonts w:asciiTheme="majorHAnsi" w:hAnsiTheme="majorHAnsi"/>
          <w:sz w:val="22"/>
        </w:rPr>
        <w:t xml:space="preserve"> tip : __________________________________________________________</w:t>
      </w:r>
      <w:r>
        <w:rPr>
          <w:rFonts w:asciiTheme="majorHAnsi" w:hAnsiTheme="majorHAnsi"/>
          <w:sz w:val="22"/>
        </w:rPr>
        <w:t xml:space="preserve"> 1 komad</w:t>
      </w:r>
    </w:p>
    <w:p w14:paraId="7E2D4A3A" w14:textId="77777777" w:rsidR="00234D17" w:rsidRPr="00D91CB8" w:rsidRDefault="00234D17" w:rsidP="00234D17">
      <w:pPr>
        <w:tabs>
          <w:tab w:val="left" w:pos="7245"/>
        </w:tabs>
        <w:rPr>
          <w:rFonts w:asciiTheme="majorHAnsi" w:hAnsiTheme="majorHAnsi"/>
          <w:sz w:val="22"/>
        </w:rPr>
      </w:pPr>
    </w:p>
    <w:tbl>
      <w:tblPr>
        <w:tblStyle w:val="Reetkatablice"/>
        <w:tblW w:w="10059" w:type="dxa"/>
        <w:tblInd w:w="-431" w:type="dxa"/>
        <w:tblLook w:val="04A0" w:firstRow="1" w:lastRow="0" w:firstColumn="1" w:lastColumn="0" w:noHBand="0" w:noVBand="1"/>
      </w:tblPr>
      <w:tblGrid>
        <w:gridCol w:w="1370"/>
        <w:gridCol w:w="2875"/>
        <w:gridCol w:w="2013"/>
        <w:gridCol w:w="939"/>
        <w:gridCol w:w="932"/>
        <w:gridCol w:w="1930"/>
      </w:tblGrid>
      <w:tr w:rsidR="00234D17" w:rsidRPr="007E0FE6" w14:paraId="2AF50C10" w14:textId="77777777" w:rsidTr="00200B1E">
        <w:tc>
          <w:tcPr>
            <w:tcW w:w="1370" w:type="dxa"/>
          </w:tcPr>
          <w:p w14:paraId="2A859692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7E0FE6">
              <w:rPr>
                <w:rFonts w:asciiTheme="majorHAnsi" w:hAnsiTheme="majorHAnsi"/>
                <w:sz w:val="24"/>
                <w:szCs w:val="24"/>
              </w:rPr>
              <w:t>Red</w:t>
            </w:r>
            <w:r>
              <w:rPr>
                <w:rFonts w:asciiTheme="majorHAnsi" w:hAnsiTheme="majorHAnsi"/>
                <w:sz w:val="24"/>
                <w:szCs w:val="24"/>
              </w:rPr>
              <w:t>.br.</w:t>
            </w:r>
          </w:p>
        </w:tc>
        <w:tc>
          <w:tcPr>
            <w:tcW w:w="2875" w:type="dxa"/>
          </w:tcPr>
          <w:p w14:paraId="61EE307C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013" w:type="dxa"/>
          </w:tcPr>
          <w:p w14:paraId="09C6EFE6" w14:textId="77777777" w:rsidR="00234D17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91CB8">
              <w:rPr>
                <w:rFonts w:asciiTheme="majorHAnsi" w:hAnsiTheme="majorHAnsi"/>
                <w:sz w:val="24"/>
                <w:szCs w:val="24"/>
              </w:rPr>
              <w:t>TRAŽENO</w:t>
            </w:r>
          </w:p>
        </w:tc>
        <w:tc>
          <w:tcPr>
            <w:tcW w:w="1871" w:type="dxa"/>
            <w:gridSpan w:val="2"/>
          </w:tcPr>
          <w:p w14:paraId="2FEDFEC8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PONUĐENO</w:t>
            </w:r>
          </w:p>
        </w:tc>
        <w:tc>
          <w:tcPr>
            <w:tcW w:w="1930" w:type="dxa"/>
          </w:tcPr>
          <w:p w14:paraId="58540949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NAPOMENA</w:t>
            </w:r>
          </w:p>
        </w:tc>
      </w:tr>
      <w:tr w:rsidR="00234D17" w:rsidRPr="007E0FE6" w14:paraId="616ED892" w14:textId="77777777" w:rsidTr="00200B1E">
        <w:tc>
          <w:tcPr>
            <w:tcW w:w="1370" w:type="dxa"/>
          </w:tcPr>
          <w:p w14:paraId="15DC93C9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1.</w:t>
            </w:r>
          </w:p>
        </w:tc>
        <w:tc>
          <w:tcPr>
            <w:tcW w:w="2875" w:type="dxa"/>
          </w:tcPr>
          <w:p w14:paraId="4A1E54EB" w14:textId="77777777" w:rsidR="00234D17" w:rsidRDefault="00234D17" w:rsidP="00200B1E">
            <w:pPr>
              <w:tabs>
                <w:tab w:val="left" w:pos="7245"/>
              </w:tabs>
              <w:ind w:left="0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DIMENZIJE I TEŽINA</w:t>
            </w:r>
          </w:p>
        </w:tc>
        <w:tc>
          <w:tcPr>
            <w:tcW w:w="5814" w:type="dxa"/>
            <w:gridSpan w:val="4"/>
          </w:tcPr>
          <w:p w14:paraId="08AC9F7B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34D17" w:rsidRPr="007E0FE6" w14:paraId="7E0A475D" w14:textId="77777777" w:rsidTr="00200B1E">
        <w:tc>
          <w:tcPr>
            <w:tcW w:w="1370" w:type="dxa"/>
          </w:tcPr>
          <w:p w14:paraId="74773D4A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1D774170" w14:textId="77777777" w:rsidR="00234D17" w:rsidRPr="00A45521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Težina</w:t>
            </w:r>
          </w:p>
        </w:tc>
        <w:tc>
          <w:tcPr>
            <w:tcW w:w="2013" w:type="dxa"/>
          </w:tcPr>
          <w:p w14:paraId="03161B6A" w14:textId="77777777" w:rsidR="00234D17" w:rsidRPr="00026820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&lt;1500 kg</w:t>
            </w:r>
          </w:p>
        </w:tc>
        <w:tc>
          <w:tcPr>
            <w:tcW w:w="939" w:type="dxa"/>
          </w:tcPr>
          <w:p w14:paraId="02266E0E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1758B993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41D40681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</w:rPr>
            </w:pPr>
          </w:p>
        </w:tc>
      </w:tr>
      <w:tr w:rsidR="00234D17" w:rsidRPr="007E0FE6" w14:paraId="5EDDB3D9" w14:textId="77777777" w:rsidTr="00200B1E">
        <w:tc>
          <w:tcPr>
            <w:tcW w:w="1370" w:type="dxa"/>
          </w:tcPr>
          <w:p w14:paraId="6B60B3DE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7E139DD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Dužina (mm)</w:t>
            </w:r>
          </w:p>
        </w:tc>
        <w:tc>
          <w:tcPr>
            <w:tcW w:w="2013" w:type="dxa"/>
          </w:tcPr>
          <w:p w14:paraId="1675DAFC" w14:textId="77777777" w:rsidR="00234D17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min. 4000</w:t>
            </w:r>
          </w:p>
        </w:tc>
        <w:tc>
          <w:tcPr>
            <w:tcW w:w="939" w:type="dxa"/>
          </w:tcPr>
          <w:p w14:paraId="425EA739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4421FF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37D0C336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</w:rPr>
            </w:pPr>
          </w:p>
        </w:tc>
      </w:tr>
      <w:tr w:rsidR="00234D17" w:rsidRPr="007E0FE6" w14:paraId="793AB6D4" w14:textId="77777777" w:rsidTr="00200B1E">
        <w:tc>
          <w:tcPr>
            <w:tcW w:w="1370" w:type="dxa"/>
          </w:tcPr>
          <w:p w14:paraId="7A4985BD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19C91CD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Širina (mm)</w:t>
            </w:r>
          </w:p>
        </w:tc>
        <w:tc>
          <w:tcPr>
            <w:tcW w:w="2013" w:type="dxa"/>
          </w:tcPr>
          <w:p w14:paraId="1E926647" w14:textId="77777777" w:rsidR="00234D17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min. 1600</w:t>
            </w:r>
          </w:p>
        </w:tc>
        <w:tc>
          <w:tcPr>
            <w:tcW w:w="939" w:type="dxa"/>
          </w:tcPr>
          <w:p w14:paraId="716A6E8F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1B2049B4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40B84BA4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</w:rPr>
            </w:pPr>
          </w:p>
        </w:tc>
      </w:tr>
      <w:tr w:rsidR="00234D17" w:rsidRPr="007E0FE6" w14:paraId="37A4E84B" w14:textId="77777777" w:rsidTr="00200B1E">
        <w:tc>
          <w:tcPr>
            <w:tcW w:w="1370" w:type="dxa"/>
          </w:tcPr>
          <w:p w14:paraId="5C84E491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1416AC3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Visina (mm)</w:t>
            </w:r>
          </w:p>
        </w:tc>
        <w:tc>
          <w:tcPr>
            <w:tcW w:w="2013" w:type="dxa"/>
          </w:tcPr>
          <w:p w14:paraId="75A99DBE" w14:textId="77777777" w:rsidR="00234D17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59625F">
              <w:rPr>
                <w:rFonts w:asciiTheme="majorHAnsi" w:hAnsiTheme="majorHAnsi"/>
                <w:sz w:val="22"/>
              </w:rPr>
              <w:t xml:space="preserve">min. </w:t>
            </w:r>
            <w:r>
              <w:rPr>
                <w:rFonts w:asciiTheme="majorHAnsi" w:hAnsiTheme="majorHAnsi"/>
                <w:sz w:val="22"/>
              </w:rPr>
              <w:t>22</w:t>
            </w:r>
            <w:r w:rsidRPr="0059625F">
              <w:rPr>
                <w:rFonts w:asciiTheme="majorHAnsi" w:hAnsiTheme="majorHAnsi"/>
                <w:sz w:val="22"/>
              </w:rPr>
              <w:t>00</w:t>
            </w:r>
          </w:p>
        </w:tc>
        <w:tc>
          <w:tcPr>
            <w:tcW w:w="939" w:type="dxa"/>
          </w:tcPr>
          <w:p w14:paraId="0715793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5DD8CC56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123DB67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</w:rPr>
            </w:pPr>
          </w:p>
        </w:tc>
      </w:tr>
      <w:tr w:rsidR="00234D17" w:rsidRPr="007E0FE6" w14:paraId="449F738C" w14:textId="77777777" w:rsidTr="00200B1E">
        <w:tc>
          <w:tcPr>
            <w:tcW w:w="1370" w:type="dxa"/>
          </w:tcPr>
          <w:p w14:paraId="4C7051F9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  <w:tc>
          <w:tcPr>
            <w:tcW w:w="2875" w:type="dxa"/>
          </w:tcPr>
          <w:p w14:paraId="0C05974D" w14:textId="77777777" w:rsidR="00234D17" w:rsidRDefault="00234D17" w:rsidP="00200B1E">
            <w:pPr>
              <w:tabs>
                <w:tab w:val="left" w:pos="7245"/>
              </w:tabs>
              <w:ind w:left="0"/>
              <w:jc w:val="center"/>
              <w:rPr>
                <w:rFonts w:asciiTheme="majorHAnsi" w:hAnsiTheme="majorHAnsi"/>
                <w:sz w:val="22"/>
              </w:rPr>
            </w:pPr>
            <w:r w:rsidRPr="00E8656C">
              <w:rPr>
                <w:rFonts w:asciiTheme="majorHAnsi" w:hAnsiTheme="majorHAnsi"/>
                <w:sz w:val="24"/>
                <w:szCs w:val="22"/>
              </w:rPr>
              <w:t>OPREMA MRD-a</w:t>
            </w:r>
          </w:p>
        </w:tc>
        <w:tc>
          <w:tcPr>
            <w:tcW w:w="5814" w:type="dxa"/>
            <w:gridSpan w:val="4"/>
          </w:tcPr>
          <w:p w14:paraId="4D8A1048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</w:rPr>
            </w:pPr>
          </w:p>
        </w:tc>
      </w:tr>
      <w:tr w:rsidR="00234D17" w:rsidRPr="007E0FE6" w14:paraId="43F254C9" w14:textId="77777777" w:rsidTr="00200B1E">
        <w:tc>
          <w:tcPr>
            <w:tcW w:w="1370" w:type="dxa"/>
          </w:tcPr>
          <w:p w14:paraId="34209016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604467BE" w14:textId="77777777" w:rsidR="00234D17" w:rsidRPr="00A45521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Garderobni ormar za operatera</w:t>
            </w:r>
          </w:p>
        </w:tc>
        <w:tc>
          <w:tcPr>
            <w:tcW w:w="2013" w:type="dxa"/>
          </w:tcPr>
          <w:p w14:paraId="3B4CD65D" w14:textId="77777777" w:rsidR="00234D17" w:rsidRPr="00026820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939" w:type="dxa"/>
          </w:tcPr>
          <w:p w14:paraId="0DC88EA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62160AA3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02A30B3A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B1CB650" w14:textId="77777777" w:rsidTr="00200B1E">
        <w:tc>
          <w:tcPr>
            <w:tcW w:w="1370" w:type="dxa"/>
          </w:tcPr>
          <w:p w14:paraId="42AB7D03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47E7AC56" w14:textId="77777777" w:rsidR="00234D17" w:rsidRPr="00A45521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Stolice</w:t>
            </w:r>
          </w:p>
        </w:tc>
        <w:tc>
          <w:tcPr>
            <w:tcW w:w="2013" w:type="dxa"/>
          </w:tcPr>
          <w:p w14:paraId="1DCB4DB0" w14:textId="77777777" w:rsidR="00234D17" w:rsidRPr="00026820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939" w:type="dxa"/>
          </w:tcPr>
          <w:p w14:paraId="1B7028B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38D79F4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4306E8C5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4888AF8A" w14:textId="77777777" w:rsidTr="00200B1E">
        <w:tc>
          <w:tcPr>
            <w:tcW w:w="1370" w:type="dxa"/>
          </w:tcPr>
          <w:p w14:paraId="178B18B8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4E4015D9" w14:textId="77777777" w:rsidR="00234D17" w:rsidRPr="006113EA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Kutija prve pomoći</w:t>
            </w:r>
          </w:p>
        </w:tc>
        <w:tc>
          <w:tcPr>
            <w:tcW w:w="2013" w:type="dxa"/>
          </w:tcPr>
          <w:p w14:paraId="0B92F8DB" w14:textId="77777777" w:rsidR="00234D17" w:rsidRPr="00026820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939" w:type="dxa"/>
          </w:tcPr>
          <w:p w14:paraId="2061A6E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5D4DA2DE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066E1783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2F8E2357" w14:textId="77777777" w:rsidTr="00200B1E">
        <w:tc>
          <w:tcPr>
            <w:tcW w:w="1370" w:type="dxa"/>
          </w:tcPr>
          <w:p w14:paraId="3EC32EC1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60E571FC" w14:textId="77777777" w:rsidR="00234D17" w:rsidRPr="00A45521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Protupožarni aparat 6 kg – prah ABC</w:t>
            </w:r>
          </w:p>
        </w:tc>
        <w:tc>
          <w:tcPr>
            <w:tcW w:w="2013" w:type="dxa"/>
          </w:tcPr>
          <w:p w14:paraId="5D52C283" w14:textId="77777777" w:rsidR="00234D17" w:rsidRPr="00026820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939" w:type="dxa"/>
          </w:tcPr>
          <w:p w14:paraId="4AFCFFFE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66F59C6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77DC8D2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290824FA" w14:textId="77777777" w:rsidTr="00200B1E">
        <w:tc>
          <w:tcPr>
            <w:tcW w:w="1370" w:type="dxa"/>
          </w:tcPr>
          <w:p w14:paraId="7AEE8E9A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2CE1AD85" w14:textId="77777777" w:rsidR="00234D17" w:rsidRPr="00AD46CC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Vanjske oznake sukladno Zakonskim propisima</w:t>
            </w:r>
          </w:p>
        </w:tc>
        <w:tc>
          <w:tcPr>
            <w:tcW w:w="2013" w:type="dxa"/>
          </w:tcPr>
          <w:p w14:paraId="68CA9FA8" w14:textId="77777777" w:rsidR="00234D17" w:rsidRPr="00026820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939" w:type="dxa"/>
          </w:tcPr>
          <w:p w14:paraId="405BCFCA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1D3F5778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220B5D54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0E4ACBB4" w14:textId="77777777" w:rsidTr="00200B1E">
        <w:tc>
          <w:tcPr>
            <w:tcW w:w="1370" w:type="dxa"/>
          </w:tcPr>
          <w:p w14:paraId="387F4CE8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3.</w:t>
            </w:r>
          </w:p>
        </w:tc>
        <w:tc>
          <w:tcPr>
            <w:tcW w:w="2875" w:type="dxa"/>
          </w:tcPr>
          <w:p w14:paraId="06B64211" w14:textId="77777777" w:rsidR="00234D17" w:rsidRPr="00A45521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4"/>
                <w:szCs w:val="22"/>
              </w:rPr>
              <w:t>POPIS TIPOVA SPREMNIKA ZA OTPAD</w:t>
            </w:r>
          </w:p>
        </w:tc>
        <w:tc>
          <w:tcPr>
            <w:tcW w:w="2013" w:type="dxa"/>
          </w:tcPr>
          <w:p w14:paraId="19113B3A" w14:textId="77777777" w:rsidR="00234D17" w:rsidRPr="007E0FE6" w:rsidRDefault="00234D17" w:rsidP="00200B1E">
            <w:pPr>
              <w:tabs>
                <w:tab w:val="left" w:pos="7245"/>
              </w:tabs>
              <w:ind w:left="0"/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KLJUČNI BROJ</w:t>
            </w:r>
          </w:p>
        </w:tc>
        <w:tc>
          <w:tcPr>
            <w:tcW w:w="3801" w:type="dxa"/>
            <w:gridSpan w:val="3"/>
          </w:tcPr>
          <w:p w14:paraId="4519EAA0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D376933" w14:textId="77777777" w:rsidTr="00200B1E">
        <w:tc>
          <w:tcPr>
            <w:tcW w:w="1370" w:type="dxa"/>
          </w:tcPr>
          <w:p w14:paraId="6675681E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41283BC9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Ambalaža koja sadrži ostatke opasnih tvari ili je onečišćena opasnim tvarima</w:t>
            </w:r>
          </w:p>
        </w:tc>
        <w:tc>
          <w:tcPr>
            <w:tcW w:w="2013" w:type="dxa"/>
          </w:tcPr>
          <w:p w14:paraId="3F8A75A5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 01 10*</w:t>
            </w:r>
          </w:p>
        </w:tc>
        <w:tc>
          <w:tcPr>
            <w:tcW w:w="939" w:type="dxa"/>
          </w:tcPr>
          <w:p w14:paraId="3DD01CC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73EDA07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E32C834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2F66DF96" w14:textId="77777777" w:rsidTr="00200B1E">
        <w:tc>
          <w:tcPr>
            <w:tcW w:w="1370" w:type="dxa"/>
          </w:tcPr>
          <w:p w14:paraId="51CBC289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10F2E919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Metalna ambalaža koja sadrži opasne krute porozne materijale (npr. azbest), uključujući prazne spremnike pod tlakom</w:t>
            </w:r>
          </w:p>
        </w:tc>
        <w:tc>
          <w:tcPr>
            <w:tcW w:w="2013" w:type="dxa"/>
          </w:tcPr>
          <w:p w14:paraId="51E52A10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 01 11*</w:t>
            </w:r>
          </w:p>
        </w:tc>
        <w:tc>
          <w:tcPr>
            <w:tcW w:w="939" w:type="dxa"/>
          </w:tcPr>
          <w:p w14:paraId="5F8B9AA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09B9CA26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378CCB7A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A131D61" w14:textId="77777777" w:rsidTr="00200B1E">
        <w:tc>
          <w:tcPr>
            <w:tcW w:w="1370" w:type="dxa"/>
          </w:tcPr>
          <w:p w14:paraId="189C5649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40A6EB5D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53D18">
              <w:rPr>
                <w:rFonts w:asciiTheme="majorHAnsi" w:hAnsiTheme="majorHAnsi"/>
                <w:sz w:val="22"/>
              </w:rPr>
              <w:t>plinovi u posudama pod tlakom (uključujući halone) koji sadrže opasne tvari</w:t>
            </w:r>
          </w:p>
        </w:tc>
        <w:tc>
          <w:tcPr>
            <w:tcW w:w="2013" w:type="dxa"/>
          </w:tcPr>
          <w:p w14:paraId="5EA01524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16 05 04*</w:t>
            </w:r>
          </w:p>
        </w:tc>
        <w:tc>
          <w:tcPr>
            <w:tcW w:w="939" w:type="dxa"/>
          </w:tcPr>
          <w:p w14:paraId="3E57F56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F6F06E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1699201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ECDFF1E" w14:textId="77777777" w:rsidTr="00200B1E">
        <w:tc>
          <w:tcPr>
            <w:tcW w:w="1370" w:type="dxa"/>
          </w:tcPr>
          <w:p w14:paraId="4A5B1D88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2488B7A9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Otapala</w:t>
            </w:r>
          </w:p>
        </w:tc>
        <w:tc>
          <w:tcPr>
            <w:tcW w:w="2013" w:type="dxa"/>
          </w:tcPr>
          <w:p w14:paraId="2BFA8C49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20 01 13*</w:t>
            </w:r>
          </w:p>
        </w:tc>
        <w:tc>
          <w:tcPr>
            <w:tcW w:w="939" w:type="dxa"/>
          </w:tcPr>
          <w:p w14:paraId="45E4A7B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7002A6C3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30C48924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4005EFD3" w14:textId="77777777" w:rsidTr="00200B1E">
        <w:tc>
          <w:tcPr>
            <w:tcW w:w="1370" w:type="dxa"/>
          </w:tcPr>
          <w:p w14:paraId="3FC12852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034A688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Kiseline</w:t>
            </w:r>
          </w:p>
        </w:tc>
        <w:tc>
          <w:tcPr>
            <w:tcW w:w="2013" w:type="dxa"/>
          </w:tcPr>
          <w:p w14:paraId="2EE599F5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20 01 14*</w:t>
            </w:r>
          </w:p>
        </w:tc>
        <w:tc>
          <w:tcPr>
            <w:tcW w:w="939" w:type="dxa"/>
          </w:tcPr>
          <w:p w14:paraId="39500ADF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EBDCFB3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2D5D2D4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3279AE38" w14:textId="77777777" w:rsidTr="00200B1E">
        <w:tc>
          <w:tcPr>
            <w:tcW w:w="1370" w:type="dxa"/>
          </w:tcPr>
          <w:p w14:paraId="3ECE3F34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095B87A9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Lužine</w:t>
            </w:r>
          </w:p>
        </w:tc>
        <w:tc>
          <w:tcPr>
            <w:tcW w:w="2013" w:type="dxa"/>
          </w:tcPr>
          <w:p w14:paraId="177002BD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20 01 15*</w:t>
            </w:r>
          </w:p>
        </w:tc>
        <w:tc>
          <w:tcPr>
            <w:tcW w:w="939" w:type="dxa"/>
          </w:tcPr>
          <w:p w14:paraId="3F25C3CF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26D5AA0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DE983FF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26CD0AAC" w14:textId="77777777" w:rsidTr="00200B1E">
        <w:tc>
          <w:tcPr>
            <w:tcW w:w="1370" w:type="dxa"/>
          </w:tcPr>
          <w:p w14:paraId="011D796F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62C837B1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fotografske kemikalije</w:t>
            </w:r>
          </w:p>
        </w:tc>
        <w:tc>
          <w:tcPr>
            <w:tcW w:w="2013" w:type="dxa"/>
          </w:tcPr>
          <w:p w14:paraId="360D6D20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17*</w:t>
            </w:r>
          </w:p>
        </w:tc>
        <w:tc>
          <w:tcPr>
            <w:tcW w:w="939" w:type="dxa"/>
          </w:tcPr>
          <w:p w14:paraId="3C20322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3A31C21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21F09D3E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2F3729EB" w14:textId="77777777" w:rsidTr="00200B1E">
        <w:tc>
          <w:tcPr>
            <w:tcW w:w="1370" w:type="dxa"/>
          </w:tcPr>
          <w:p w14:paraId="231F3656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F745083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pesticidi</w:t>
            </w:r>
          </w:p>
        </w:tc>
        <w:tc>
          <w:tcPr>
            <w:tcW w:w="2013" w:type="dxa"/>
          </w:tcPr>
          <w:p w14:paraId="2C41B88A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19*</w:t>
            </w:r>
          </w:p>
        </w:tc>
        <w:tc>
          <w:tcPr>
            <w:tcW w:w="939" w:type="dxa"/>
          </w:tcPr>
          <w:p w14:paraId="70513EDA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77E51E4A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2BC7E8B5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4D4A2ABF" w14:textId="77777777" w:rsidTr="00200B1E">
        <w:tc>
          <w:tcPr>
            <w:tcW w:w="1370" w:type="dxa"/>
          </w:tcPr>
          <w:p w14:paraId="724FDEC1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D218FC4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fluorescentne cijevi i ostali otpad koji sadrži živu</w:t>
            </w:r>
          </w:p>
        </w:tc>
        <w:tc>
          <w:tcPr>
            <w:tcW w:w="2013" w:type="dxa"/>
          </w:tcPr>
          <w:p w14:paraId="0B954393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21*</w:t>
            </w:r>
          </w:p>
        </w:tc>
        <w:tc>
          <w:tcPr>
            <w:tcW w:w="939" w:type="dxa"/>
          </w:tcPr>
          <w:p w14:paraId="784E0B22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650E020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571795F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C2BE891" w14:textId="77777777" w:rsidTr="00200B1E">
        <w:tc>
          <w:tcPr>
            <w:tcW w:w="1370" w:type="dxa"/>
          </w:tcPr>
          <w:p w14:paraId="3156B72E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66BE38B9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 xml:space="preserve">odbačena oprema koja sadrži </w:t>
            </w:r>
            <w:proofErr w:type="spellStart"/>
            <w:r w:rsidRPr="00BB4F23">
              <w:rPr>
                <w:rFonts w:asciiTheme="majorHAnsi" w:hAnsiTheme="majorHAnsi"/>
                <w:sz w:val="22"/>
              </w:rPr>
              <w:t>klorofluorougljike</w:t>
            </w:r>
            <w:proofErr w:type="spellEnd"/>
          </w:p>
        </w:tc>
        <w:tc>
          <w:tcPr>
            <w:tcW w:w="2013" w:type="dxa"/>
          </w:tcPr>
          <w:p w14:paraId="2A930952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23*</w:t>
            </w:r>
          </w:p>
        </w:tc>
        <w:tc>
          <w:tcPr>
            <w:tcW w:w="939" w:type="dxa"/>
          </w:tcPr>
          <w:p w14:paraId="65D948C8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5BCA111F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1FFC4C0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66F44752" w14:textId="77777777" w:rsidTr="00200B1E">
        <w:tc>
          <w:tcPr>
            <w:tcW w:w="1370" w:type="dxa"/>
          </w:tcPr>
          <w:p w14:paraId="3B85F564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1D23DAC4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ulja i masti koji nisu navedeni pod 20 01 25*</w:t>
            </w:r>
          </w:p>
        </w:tc>
        <w:tc>
          <w:tcPr>
            <w:tcW w:w="2013" w:type="dxa"/>
          </w:tcPr>
          <w:p w14:paraId="038C5817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26*</w:t>
            </w:r>
          </w:p>
        </w:tc>
        <w:tc>
          <w:tcPr>
            <w:tcW w:w="939" w:type="dxa"/>
          </w:tcPr>
          <w:p w14:paraId="3A1C1763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62BA112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1731A785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30B4CFAC" w14:textId="77777777" w:rsidTr="00200B1E">
        <w:tc>
          <w:tcPr>
            <w:tcW w:w="1370" w:type="dxa"/>
          </w:tcPr>
          <w:p w14:paraId="446102DC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8B7853E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boje, tinte, ljepila i smole, koje sadrže opasne tvari</w:t>
            </w:r>
          </w:p>
        </w:tc>
        <w:tc>
          <w:tcPr>
            <w:tcW w:w="2013" w:type="dxa"/>
          </w:tcPr>
          <w:p w14:paraId="137F74C4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27*</w:t>
            </w:r>
          </w:p>
        </w:tc>
        <w:tc>
          <w:tcPr>
            <w:tcW w:w="939" w:type="dxa"/>
          </w:tcPr>
          <w:p w14:paraId="1BAF437F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2DBD0CC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489FACCB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11045642" w14:textId="77777777" w:rsidTr="00200B1E">
        <w:tc>
          <w:tcPr>
            <w:tcW w:w="1370" w:type="dxa"/>
          </w:tcPr>
          <w:p w14:paraId="238FD0DA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F4C0D17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deterdženti koji sadrže opasne tvari</w:t>
            </w:r>
          </w:p>
        </w:tc>
        <w:tc>
          <w:tcPr>
            <w:tcW w:w="2013" w:type="dxa"/>
          </w:tcPr>
          <w:p w14:paraId="039F19A7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29*</w:t>
            </w:r>
          </w:p>
        </w:tc>
        <w:tc>
          <w:tcPr>
            <w:tcW w:w="939" w:type="dxa"/>
          </w:tcPr>
          <w:p w14:paraId="09A7DD89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07EA7749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48EEECEF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00D3CFEF" w14:textId="77777777" w:rsidTr="00200B1E">
        <w:tc>
          <w:tcPr>
            <w:tcW w:w="1370" w:type="dxa"/>
          </w:tcPr>
          <w:p w14:paraId="6E6DD5C0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06AE144D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proofErr w:type="spellStart"/>
            <w:r w:rsidRPr="00BB4F23">
              <w:rPr>
                <w:rFonts w:asciiTheme="majorHAnsi" w:hAnsiTheme="majorHAnsi"/>
                <w:sz w:val="22"/>
              </w:rPr>
              <w:t>citotoksici</w:t>
            </w:r>
            <w:proofErr w:type="spellEnd"/>
            <w:r w:rsidRPr="00BB4F23">
              <w:rPr>
                <w:rFonts w:asciiTheme="majorHAnsi" w:hAnsiTheme="majorHAnsi"/>
                <w:sz w:val="22"/>
              </w:rPr>
              <w:t xml:space="preserve"> i citostatici</w:t>
            </w:r>
          </w:p>
        </w:tc>
        <w:tc>
          <w:tcPr>
            <w:tcW w:w="2013" w:type="dxa"/>
          </w:tcPr>
          <w:p w14:paraId="5F4D70AA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31*</w:t>
            </w:r>
          </w:p>
        </w:tc>
        <w:tc>
          <w:tcPr>
            <w:tcW w:w="939" w:type="dxa"/>
          </w:tcPr>
          <w:p w14:paraId="38E8076B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38716FA9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2D56D6C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1FC59C68" w14:textId="77777777" w:rsidTr="00200B1E">
        <w:tc>
          <w:tcPr>
            <w:tcW w:w="1370" w:type="dxa"/>
          </w:tcPr>
          <w:p w14:paraId="58DCB580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262BD9C0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baterije i akumulatori obuhvaćeni pod 16 06 01*, 16 06 02* ili 16 06 03* i nesortirane baterije i akumulatori koji sadrže te baterije</w:t>
            </w:r>
          </w:p>
        </w:tc>
        <w:tc>
          <w:tcPr>
            <w:tcW w:w="2013" w:type="dxa"/>
          </w:tcPr>
          <w:p w14:paraId="7B4D6F6A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33*</w:t>
            </w:r>
          </w:p>
        </w:tc>
        <w:tc>
          <w:tcPr>
            <w:tcW w:w="939" w:type="dxa"/>
          </w:tcPr>
          <w:p w14:paraId="64B83F73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0B67080E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0AACBC6F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17CCEB22" w14:textId="77777777" w:rsidTr="00200B1E">
        <w:tc>
          <w:tcPr>
            <w:tcW w:w="1370" w:type="dxa"/>
          </w:tcPr>
          <w:p w14:paraId="7B0E1074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659A27B3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odbačena električna i elektronička oprema koja nije navedena pod 20 01 21* i 20 01 23*, koja sadrži opasne komponente</w:t>
            </w:r>
          </w:p>
        </w:tc>
        <w:tc>
          <w:tcPr>
            <w:tcW w:w="2013" w:type="dxa"/>
          </w:tcPr>
          <w:p w14:paraId="65F1FE14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35*</w:t>
            </w:r>
          </w:p>
        </w:tc>
        <w:tc>
          <w:tcPr>
            <w:tcW w:w="939" w:type="dxa"/>
          </w:tcPr>
          <w:p w14:paraId="0FAD2F5E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01FEE46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2A8DAA59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389C8FAA" w14:textId="77777777" w:rsidTr="00200B1E">
        <w:tc>
          <w:tcPr>
            <w:tcW w:w="1370" w:type="dxa"/>
          </w:tcPr>
          <w:p w14:paraId="2B6536D1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64F4C3FE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drvo koje sadrži opasne tvari</w:t>
            </w:r>
          </w:p>
        </w:tc>
        <w:tc>
          <w:tcPr>
            <w:tcW w:w="2013" w:type="dxa"/>
          </w:tcPr>
          <w:p w14:paraId="1D0FDFD6" w14:textId="77777777" w:rsidR="00234D17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BB4F23">
              <w:rPr>
                <w:rFonts w:asciiTheme="majorHAnsi" w:hAnsiTheme="majorHAnsi"/>
                <w:sz w:val="22"/>
              </w:rPr>
              <w:t>20 01 37*</w:t>
            </w:r>
          </w:p>
        </w:tc>
        <w:tc>
          <w:tcPr>
            <w:tcW w:w="939" w:type="dxa"/>
          </w:tcPr>
          <w:p w14:paraId="050AD230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0B2E2CD2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057A1C4E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109CF9F" w14:textId="77777777" w:rsidTr="00200B1E">
        <w:tc>
          <w:tcPr>
            <w:tcW w:w="1370" w:type="dxa"/>
          </w:tcPr>
          <w:p w14:paraId="6940307E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E913367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papirna i kartonska ambalaža</w:t>
            </w:r>
          </w:p>
        </w:tc>
        <w:tc>
          <w:tcPr>
            <w:tcW w:w="2013" w:type="dxa"/>
          </w:tcPr>
          <w:p w14:paraId="036DEA43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15 01 01</w:t>
            </w:r>
          </w:p>
        </w:tc>
        <w:tc>
          <w:tcPr>
            <w:tcW w:w="939" w:type="dxa"/>
          </w:tcPr>
          <w:p w14:paraId="2AC0B8C6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3E7D52C1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8DC933F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8AF58C7" w14:textId="77777777" w:rsidTr="00200B1E">
        <w:tc>
          <w:tcPr>
            <w:tcW w:w="1370" w:type="dxa"/>
          </w:tcPr>
          <w:p w14:paraId="206EEAA5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A2C745C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Papir i karton</w:t>
            </w:r>
          </w:p>
        </w:tc>
        <w:tc>
          <w:tcPr>
            <w:tcW w:w="2013" w:type="dxa"/>
          </w:tcPr>
          <w:p w14:paraId="7678E501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20 01 01</w:t>
            </w:r>
          </w:p>
        </w:tc>
        <w:tc>
          <w:tcPr>
            <w:tcW w:w="939" w:type="dxa"/>
          </w:tcPr>
          <w:p w14:paraId="16F653A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02F4AE27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FC9B846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583B1A28" w14:textId="77777777" w:rsidTr="00200B1E">
        <w:tc>
          <w:tcPr>
            <w:tcW w:w="1370" w:type="dxa"/>
          </w:tcPr>
          <w:p w14:paraId="79EDCB17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32953ADA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Metalna ambalaža</w:t>
            </w:r>
          </w:p>
        </w:tc>
        <w:tc>
          <w:tcPr>
            <w:tcW w:w="2013" w:type="dxa"/>
          </w:tcPr>
          <w:p w14:paraId="21FF7CA9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15 01 04</w:t>
            </w:r>
          </w:p>
        </w:tc>
        <w:tc>
          <w:tcPr>
            <w:tcW w:w="939" w:type="dxa"/>
          </w:tcPr>
          <w:p w14:paraId="615E3376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75E92E6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0DA6EF68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586BCA7E" w14:textId="77777777" w:rsidTr="00200B1E">
        <w:tc>
          <w:tcPr>
            <w:tcW w:w="1370" w:type="dxa"/>
          </w:tcPr>
          <w:p w14:paraId="6E676544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0FA4E1C2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Metali</w:t>
            </w:r>
          </w:p>
        </w:tc>
        <w:tc>
          <w:tcPr>
            <w:tcW w:w="2013" w:type="dxa"/>
          </w:tcPr>
          <w:p w14:paraId="43759349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20 01 40</w:t>
            </w:r>
          </w:p>
        </w:tc>
        <w:tc>
          <w:tcPr>
            <w:tcW w:w="939" w:type="dxa"/>
          </w:tcPr>
          <w:p w14:paraId="10A0401F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6EC8AE9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23DFB692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1074B5A1" w14:textId="77777777" w:rsidTr="00200B1E">
        <w:tc>
          <w:tcPr>
            <w:tcW w:w="1370" w:type="dxa"/>
          </w:tcPr>
          <w:p w14:paraId="3A441A3E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61AF8786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Staklena ambalaža</w:t>
            </w:r>
          </w:p>
        </w:tc>
        <w:tc>
          <w:tcPr>
            <w:tcW w:w="2013" w:type="dxa"/>
          </w:tcPr>
          <w:p w14:paraId="25EF1911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15 01 07</w:t>
            </w:r>
          </w:p>
        </w:tc>
        <w:tc>
          <w:tcPr>
            <w:tcW w:w="939" w:type="dxa"/>
          </w:tcPr>
          <w:p w14:paraId="60A15E8A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29B4CB4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17E6E891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CCB6D24" w14:textId="77777777" w:rsidTr="00200B1E">
        <w:tc>
          <w:tcPr>
            <w:tcW w:w="1370" w:type="dxa"/>
          </w:tcPr>
          <w:p w14:paraId="6868A8BE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121E7743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Staklo</w:t>
            </w:r>
          </w:p>
        </w:tc>
        <w:tc>
          <w:tcPr>
            <w:tcW w:w="2013" w:type="dxa"/>
          </w:tcPr>
          <w:p w14:paraId="35D210F2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20 01 02</w:t>
            </w:r>
          </w:p>
        </w:tc>
        <w:tc>
          <w:tcPr>
            <w:tcW w:w="939" w:type="dxa"/>
          </w:tcPr>
          <w:p w14:paraId="56E0D1F4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09E366C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3EA40F8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163C07C8" w14:textId="77777777" w:rsidTr="00200B1E">
        <w:tc>
          <w:tcPr>
            <w:tcW w:w="1370" w:type="dxa"/>
          </w:tcPr>
          <w:p w14:paraId="2326F272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282FB657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Plastična ambalaža</w:t>
            </w:r>
          </w:p>
        </w:tc>
        <w:tc>
          <w:tcPr>
            <w:tcW w:w="2013" w:type="dxa"/>
          </w:tcPr>
          <w:p w14:paraId="4972E08D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15 01 02</w:t>
            </w:r>
          </w:p>
        </w:tc>
        <w:tc>
          <w:tcPr>
            <w:tcW w:w="939" w:type="dxa"/>
          </w:tcPr>
          <w:p w14:paraId="571D5CD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1C804362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FA5C9CF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236E2C8C" w14:textId="77777777" w:rsidTr="00200B1E">
        <w:tc>
          <w:tcPr>
            <w:tcW w:w="1370" w:type="dxa"/>
          </w:tcPr>
          <w:p w14:paraId="1803479E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0DF4892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Plastika</w:t>
            </w:r>
          </w:p>
        </w:tc>
        <w:tc>
          <w:tcPr>
            <w:tcW w:w="2013" w:type="dxa"/>
          </w:tcPr>
          <w:p w14:paraId="20EFF084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20 01 39</w:t>
            </w:r>
          </w:p>
        </w:tc>
        <w:tc>
          <w:tcPr>
            <w:tcW w:w="939" w:type="dxa"/>
          </w:tcPr>
          <w:p w14:paraId="2FEACBE0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5D9C14A2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47D076E6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2A87AC7" w14:textId="77777777" w:rsidTr="00200B1E">
        <w:tc>
          <w:tcPr>
            <w:tcW w:w="1370" w:type="dxa"/>
          </w:tcPr>
          <w:p w14:paraId="54AFCC47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73C9C54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Odjeća</w:t>
            </w:r>
          </w:p>
        </w:tc>
        <w:tc>
          <w:tcPr>
            <w:tcW w:w="2013" w:type="dxa"/>
          </w:tcPr>
          <w:p w14:paraId="6B4628DE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20 01 10</w:t>
            </w:r>
          </w:p>
        </w:tc>
        <w:tc>
          <w:tcPr>
            <w:tcW w:w="939" w:type="dxa"/>
          </w:tcPr>
          <w:p w14:paraId="7D9AAB48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31A9D2E2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5B0BE6F7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33C770AE" w14:textId="77777777" w:rsidTr="00200B1E">
        <w:tc>
          <w:tcPr>
            <w:tcW w:w="1370" w:type="dxa"/>
          </w:tcPr>
          <w:p w14:paraId="447B1775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413FC463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Tekstil</w:t>
            </w:r>
          </w:p>
        </w:tc>
        <w:tc>
          <w:tcPr>
            <w:tcW w:w="2013" w:type="dxa"/>
          </w:tcPr>
          <w:p w14:paraId="465DDE7C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20 01 11</w:t>
            </w:r>
          </w:p>
        </w:tc>
        <w:tc>
          <w:tcPr>
            <w:tcW w:w="939" w:type="dxa"/>
          </w:tcPr>
          <w:p w14:paraId="1A2D10B1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DE62161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109B603B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C80DC98" w14:textId="77777777" w:rsidTr="00200B1E">
        <w:tc>
          <w:tcPr>
            <w:tcW w:w="1370" w:type="dxa"/>
          </w:tcPr>
          <w:p w14:paraId="053A945D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335A5C66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Glomazni otpad</w:t>
            </w:r>
          </w:p>
        </w:tc>
        <w:tc>
          <w:tcPr>
            <w:tcW w:w="2013" w:type="dxa"/>
          </w:tcPr>
          <w:p w14:paraId="2C9779C4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20 03 07</w:t>
            </w:r>
          </w:p>
        </w:tc>
        <w:tc>
          <w:tcPr>
            <w:tcW w:w="939" w:type="dxa"/>
          </w:tcPr>
          <w:p w14:paraId="4A271D5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599D2A82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D7494E4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4F52F068" w14:textId="77777777" w:rsidTr="00200B1E">
        <w:tc>
          <w:tcPr>
            <w:tcW w:w="1370" w:type="dxa"/>
          </w:tcPr>
          <w:p w14:paraId="769BB777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4EDA40FF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Jestiva ulja i masti</w:t>
            </w:r>
          </w:p>
        </w:tc>
        <w:tc>
          <w:tcPr>
            <w:tcW w:w="2013" w:type="dxa"/>
          </w:tcPr>
          <w:p w14:paraId="25FC5EB7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20 01 25</w:t>
            </w:r>
          </w:p>
        </w:tc>
        <w:tc>
          <w:tcPr>
            <w:tcW w:w="939" w:type="dxa"/>
          </w:tcPr>
          <w:p w14:paraId="5DCA516B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35A265E4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322BA482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6F29BD43" w14:textId="77777777" w:rsidTr="00200B1E">
        <w:tc>
          <w:tcPr>
            <w:tcW w:w="1370" w:type="dxa"/>
          </w:tcPr>
          <w:p w14:paraId="3BDDB62D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43A2A182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boje, tinte, ljepila i smole, koje nisu navedene pod 20 01 27*</w:t>
            </w:r>
          </w:p>
        </w:tc>
        <w:tc>
          <w:tcPr>
            <w:tcW w:w="2013" w:type="dxa"/>
          </w:tcPr>
          <w:p w14:paraId="511AC4CD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20 01 28</w:t>
            </w:r>
          </w:p>
        </w:tc>
        <w:tc>
          <w:tcPr>
            <w:tcW w:w="939" w:type="dxa"/>
          </w:tcPr>
          <w:p w14:paraId="0AFCDEBE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21F9D294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08102A0C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1D82C8E" w14:textId="77777777" w:rsidTr="00200B1E">
        <w:tc>
          <w:tcPr>
            <w:tcW w:w="1370" w:type="dxa"/>
          </w:tcPr>
          <w:p w14:paraId="2F4EA84E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79B80A4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deterdženti koji nisu navedeni pod 20 01 29*</w:t>
            </w:r>
          </w:p>
        </w:tc>
        <w:tc>
          <w:tcPr>
            <w:tcW w:w="2013" w:type="dxa"/>
          </w:tcPr>
          <w:p w14:paraId="23A2F849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20 01 30</w:t>
            </w:r>
          </w:p>
        </w:tc>
        <w:tc>
          <w:tcPr>
            <w:tcW w:w="939" w:type="dxa"/>
          </w:tcPr>
          <w:p w14:paraId="3E1BC0CB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9BFEF08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341E417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271AF6BA" w14:textId="77777777" w:rsidTr="00200B1E">
        <w:tc>
          <w:tcPr>
            <w:tcW w:w="1370" w:type="dxa"/>
          </w:tcPr>
          <w:p w14:paraId="0D323A80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AFAFE2A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lijekovi koji nisu navedeni pod 20 01 31*</w:t>
            </w:r>
          </w:p>
        </w:tc>
        <w:tc>
          <w:tcPr>
            <w:tcW w:w="2013" w:type="dxa"/>
          </w:tcPr>
          <w:p w14:paraId="69F57DE7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20 01 32</w:t>
            </w:r>
          </w:p>
        </w:tc>
        <w:tc>
          <w:tcPr>
            <w:tcW w:w="939" w:type="dxa"/>
          </w:tcPr>
          <w:p w14:paraId="09EBEF4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3B47EB0F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51117DFB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0760E762" w14:textId="77777777" w:rsidTr="00200B1E">
        <w:tc>
          <w:tcPr>
            <w:tcW w:w="1370" w:type="dxa"/>
          </w:tcPr>
          <w:p w14:paraId="507810AA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29243475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baterije i akumulatori, koji nisu navedeni pod 20 01 33*</w:t>
            </w:r>
          </w:p>
        </w:tc>
        <w:tc>
          <w:tcPr>
            <w:tcW w:w="2013" w:type="dxa"/>
          </w:tcPr>
          <w:p w14:paraId="6CFD3927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20 01 34</w:t>
            </w:r>
          </w:p>
        </w:tc>
        <w:tc>
          <w:tcPr>
            <w:tcW w:w="939" w:type="dxa"/>
          </w:tcPr>
          <w:p w14:paraId="49868667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8DEF35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2C2AF760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207CB72F" w14:textId="77777777" w:rsidTr="00200B1E">
        <w:tc>
          <w:tcPr>
            <w:tcW w:w="1370" w:type="dxa"/>
          </w:tcPr>
          <w:p w14:paraId="2B995559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346BFA65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odbačena električna i elektronička oprema, koja nije navedena pod 20 01 21*, 20 01 23* i 20 01 35*</w:t>
            </w:r>
          </w:p>
        </w:tc>
        <w:tc>
          <w:tcPr>
            <w:tcW w:w="2013" w:type="dxa"/>
          </w:tcPr>
          <w:p w14:paraId="2D71BDF9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20 01 36</w:t>
            </w:r>
          </w:p>
        </w:tc>
        <w:tc>
          <w:tcPr>
            <w:tcW w:w="939" w:type="dxa"/>
          </w:tcPr>
          <w:p w14:paraId="7F91C5A8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1658B3D2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3F74771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7358BFB" w14:textId="77777777" w:rsidTr="00200B1E">
        <w:tc>
          <w:tcPr>
            <w:tcW w:w="1370" w:type="dxa"/>
          </w:tcPr>
          <w:p w14:paraId="6B8C4696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F7CD163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Beton</w:t>
            </w:r>
          </w:p>
        </w:tc>
        <w:tc>
          <w:tcPr>
            <w:tcW w:w="2013" w:type="dxa"/>
          </w:tcPr>
          <w:p w14:paraId="7279CE8E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17 01 01</w:t>
            </w:r>
          </w:p>
        </w:tc>
        <w:tc>
          <w:tcPr>
            <w:tcW w:w="939" w:type="dxa"/>
          </w:tcPr>
          <w:p w14:paraId="45F606B6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0A6C47F7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77118C05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005BFA69" w14:textId="77777777" w:rsidTr="00200B1E">
        <w:tc>
          <w:tcPr>
            <w:tcW w:w="1370" w:type="dxa"/>
          </w:tcPr>
          <w:p w14:paraId="5C48193D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4FD1924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Cigle</w:t>
            </w:r>
          </w:p>
        </w:tc>
        <w:tc>
          <w:tcPr>
            <w:tcW w:w="2013" w:type="dxa"/>
          </w:tcPr>
          <w:p w14:paraId="0CBA6E12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17 01 0</w:t>
            </w:r>
            <w:r>
              <w:rPr>
                <w:rFonts w:asciiTheme="majorHAnsi" w:hAnsiTheme="majorHAnsi"/>
                <w:sz w:val="22"/>
              </w:rPr>
              <w:t>2</w:t>
            </w:r>
          </w:p>
        </w:tc>
        <w:tc>
          <w:tcPr>
            <w:tcW w:w="939" w:type="dxa"/>
          </w:tcPr>
          <w:p w14:paraId="671D62E8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6D684B39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551ACDF4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5E8B04D0" w14:textId="77777777" w:rsidTr="00200B1E">
        <w:tc>
          <w:tcPr>
            <w:tcW w:w="1370" w:type="dxa"/>
          </w:tcPr>
          <w:p w14:paraId="63A24FC8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64DB89FE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Crijep/pločice i keramika</w:t>
            </w:r>
          </w:p>
        </w:tc>
        <w:tc>
          <w:tcPr>
            <w:tcW w:w="2013" w:type="dxa"/>
          </w:tcPr>
          <w:p w14:paraId="5549B16F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17 01 0</w:t>
            </w:r>
            <w:r>
              <w:rPr>
                <w:rFonts w:asciiTheme="majorHAnsi" w:hAnsiTheme="majorHAnsi"/>
                <w:sz w:val="22"/>
              </w:rPr>
              <w:t>3</w:t>
            </w:r>
          </w:p>
        </w:tc>
        <w:tc>
          <w:tcPr>
            <w:tcW w:w="939" w:type="dxa"/>
          </w:tcPr>
          <w:p w14:paraId="0728D934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5214641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28910574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3F2D1261" w14:textId="77777777" w:rsidTr="00200B1E">
        <w:tc>
          <w:tcPr>
            <w:tcW w:w="1370" w:type="dxa"/>
          </w:tcPr>
          <w:p w14:paraId="164478F4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BE0F6DD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kabelski vodiči koji nisu navedeni pod 17 04 10*</w:t>
            </w:r>
          </w:p>
        </w:tc>
        <w:tc>
          <w:tcPr>
            <w:tcW w:w="2013" w:type="dxa"/>
          </w:tcPr>
          <w:p w14:paraId="606B6E66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17 04 11</w:t>
            </w:r>
          </w:p>
        </w:tc>
        <w:tc>
          <w:tcPr>
            <w:tcW w:w="939" w:type="dxa"/>
          </w:tcPr>
          <w:p w14:paraId="14773166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3BAED093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3C846BEC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5BAC90C5" w14:textId="77777777" w:rsidTr="00200B1E">
        <w:tc>
          <w:tcPr>
            <w:tcW w:w="1370" w:type="dxa"/>
          </w:tcPr>
          <w:p w14:paraId="3F26DE51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12BA36A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izolacijski materijali koji sadrže azbest</w:t>
            </w:r>
          </w:p>
        </w:tc>
        <w:tc>
          <w:tcPr>
            <w:tcW w:w="2013" w:type="dxa"/>
          </w:tcPr>
          <w:p w14:paraId="1228F91F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17 06 01*</w:t>
            </w:r>
          </w:p>
        </w:tc>
        <w:tc>
          <w:tcPr>
            <w:tcW w:w="939" w:type="dxa"/>
          </w:tcPr>
          <w:p w14:paraId="48E9C50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B392C5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B66A3F3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32C6BFCB" w14:textId="77777777" w:rsidTr="00200B1E">
        <w:tc>
          <w:tcPr>
            <w:tcW w:w="1370" w:type="dxa"/>
          </w:tcPr>
          <w:p w14:paraId="063ABA33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1605E7D5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ostali izolacijski materijali, koji se sastoje ili sadrže opasne tvari</w:t>
            </w:r>
          </w:p>
        </w:tc>
        <w:tc>
          <w:tcPr>
            <w:tcW w:w="2013" w:type="dxa"/>
          </w:tcPr>
          <w:p w14:paraId="7B9B9DC8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17 06 03*</w:t>
            </w:r>
          </w:p>
        </w:tc>
        <w:tc>
          <w:tcPr>
            <w:tcW w:w="939" w:type="dxa"/>
          </w:tcPr>
          <w:p w14:paraId="1C0105D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6E497FB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14B65AD1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BF91F18" w14:textId="77777777" w:rsidTr="00200B1E">
        <w:tc>
          <w:tcPr>
            <w:tcW w:w="1370" w:type="dxa"/>
          </w:tcPr>
          <w:p w14:paraId="0DB8AD9C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00E8EB81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izolacijski materijali koji nisu navedeni pod 17 06 01* i 17 06 03*</w:t>
            </w:r>
          </w:p>
        </w:tc>
        <w:tc>
          <w:tcPr>
            <w:tcW w:w="2013" w:type="dxa"/>
          </w:tcPr>
          <w:p w14:paraId="029F5F53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17 06 04</w:t>
            </w:r>
          </w:p>
        </w:tc>
        <w:tc>
          <w:tcPr>
            <w:tcW w:w="939" w:type="dxa"/>
          </w:tcPr>
          <w:p w14:paraId="3718B41E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9C2B461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4D8ED7C9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75F84EAD" w14:textId="77777777" w:rsidTr="00200B1E">
        <w:tc>
          <w:tcPr>
            <w:tcW w:w="1370" w:type="dxa"/>
          </w:tcPr>
          <w:p w14:paraId="1F2ADD32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4A749C35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građevinski materijali koji sadrže azbest</w:t>
            </w:r>
          </w:p>
        </w:tc>
        <w:tc>
          <w:tcPr>
            <w:tcW w:w="2013" w:type="dxa"/>
          </w:tcPr>
          <w:p w14:paraId="76997D4F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0952AE">
              <w:rPr>
                <w:rFonts w:asciiTheme="majorHAnsi" w:hAnsiTheme="majorHAnsi"/>
                <w:sz w:val="22"/>
              </w:rPr>
              <w:t>17 06 05*</w:t>
            </w:r>
          </w:p>
        </w:tc>
        <w:tc>
          <w:tcPr>
            <w:tcW w:w="939" w:type="dxa"/>
          </w:tcPr>
          <w:p w14:paraId="79693AA7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54FC1BB7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6C02FD8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5D79CE39" w14:textId="77777777" w:rsidTr="00200B1E">
        <w:tc>
          <w:tcPr>
            <w:tcW w:w="1370" w:type="dxa"/>
          </w:tcPr>
          <w:p w14:paraId="51EF418D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62B29E0E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građevinski materijali na bazi gipsa onečišćeni opasnim tvarima</w:t>
            </w:r>
          </w:p>
        </w:tc>
        <w:tc>
          <w:tcPr>
            <w:tcW w:w="2013" w:type="dxa"/>
          </w:tcPr>
          <w:p w14:paraId="79666523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3A1085">
              <w:rPr>
                <w:rFonts w:asciiTheme="majorHAnsi" w:hAnsiTheme="majorHAnsi"/>
                <w:sz w:val="22"/>
              </w:rPr>
              <w:t>17 08 01*</w:t>
            </w:r>
          </w:p>
        </w:tc>
        <w:tc>
          <w:tcPr>
            <w:tcW w:w="939" w:type="dxa"/>
          </w:tcPr>
          <w:p w14:paraId="6842D8B0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677FC435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2B971127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4609C7CB" w14:textId="77777777" w:rsidTr="00200B1E">
        <w:tc>
          <w:tcPr>
            <w:tcW w:w="1370" w:type="dxa"/>
          </w:tcPr>
          <w:p w14:paraId="24E93E5F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230A77F0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građevinski materijali na bazi gipsa koji nisu navedeni pod 17 08 01*</w:t>
            </w:r>
          </w:p>
        </w:tc>
        <w:tc>
          <w:tcPr>
            <w:tcW w:w="2013" w:type="dxa"/>
          </w:tcPr>
          <w:p w14:paraId="63A7F938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3A1085">
              <w:rPr>
                <w:rFonts w:asciiTheme="majorHAnsi" w:hAnsiTheme="majorHAnsi"/>
                <w:sz w:val="22"/>
              </w:rPr>
              <w:t>17 08 02</w:t>
            </w:r>
          </w:p>
        </w:tc>
        <w:tc>
          <w:tcPr>
            <w:tcW w:w="939" w:type="dxa"/>
          </w:tcPr>
          <w:p w14:paraId="3E10BAAD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22D656D1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13CD4CD8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5ACA41F8" w14:textId="77777777" w:rsidTr="00200B1E">
        <w:tc>
          <w:tcPr>
            <w:tcW w:w="1370" w:type="dxa"/>
          </w:tcPr>
          <w:p w14:paraId="0042A1F9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174C7E2A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Anorganski otpad koji sadrži opasne tvari</w:t>
            </w:r>
          </w:p>
        </w:tc>
        <w:tc>
          <w:tcPr>
            <w:tcW w:w="2013" w:type="dxa"/>
          </w:tcPr>
          <w:p w14:paraId="6C90C748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3A1085">
              <w:rPr>
                <w:rFonts w:asciiTheme="majorHAnsi" w:hAnsiTheme="majorHAnsi"/>
                <w:sz w:val="22"/>
              </w:rPr>
              <w:t>16 03 03</w:t>
            </w:r>
          </w:p>
        </w:tc>
        <w:tc>
          <w:tcPr>
            <w:tcW w:w="939" w:type="dxa"/>
          </w:tcPr>
          <w:p w14:paraId="0939FBF1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10831010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0F0C028B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14636DD6" w14:textId="77777777" w:rsidTr="00200B1E">
        <w:tc>
          <w:tcPr>
            <w:tcW w:w="1370" w:type="dxa"/>
          </w:tcPr>
          <w:p w14:paraId="1C51BF22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071E2E62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otpadni tiskarski toneri koji sadrže opasne tvari</w:t>
            </w:r>
          </w:p>
        </w:tc>
        <w:tc>
          <w:tcPr>
            <w:tcW w:w="2013" w:type="dxa"/>
          </w:tcPr>
          <w:p w14:paraId="2BE60D77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3A1085">
              <w:rPr>
                <w:rFonts w:asciiTheme="majorHAnsi" w:hAnsiTheme="majorHAnsi"/>
                <w:sz w:val="22"/>
              </w:rPr>
              <w:t>08 03 17*</w:t>
            </w:r>
          </w:p>
        </w:tc>
        <w:tc>
          <w:tcPr>
            <w:tcW w:w="939" w:type="dxa"/>
          </w:tcPr>
          <w:p w14:paraId="339F59F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034BE487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118AC991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3FF18C60" w14:textId="77777777" w:rsidTr="00200B1E">
        <w:tc>
          <w:tcPr>
            <w:tcW w:w="1370" w:type="dxa"/>
          </w:tcPr>
          <w:p w14:paraId="45797106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5EF1DB8E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otpadni tiskarski toneri koji nisu navedeni pod 08 03 17*</w:t>
            </w:r>
          </w:p>
        </w:tc>
        <w:tc>
          <w:tcPr>
            <w:tcW w:w="2013" w:type="dxa"/>
          </w:tcPr>
          <w:p w14:paraId="7F80B165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3A1085">
              <w:rPr>
                <w:rFonts w:asciiTheme="majorHAnsi" w:hAnsiTheme="majorHAnsi"/>
                <w:sz w:val="22"/>
              </w:rPr>
              <w:t>08 03 18</w:t>
            </w:r>
          </w:p>
        </w:tc>
        <w:tc>
          <w:tcPr>
            <w:tcW w:w="939" w:type="dxa"/>
          </w:tcPr>
          <w:p w14:paraId="07227598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5005EC1C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0E3FC83D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6AAA27D9" w14:textId="77777777" w:rsidTr="00200B1E">
        <w:tc>
          <w:tcPr>
            <w:tcW w:w="1370" w:type="dxa"/>
          </w:tcPr>
          <w:p w14:paraId="30A30BE7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7A0C6C44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Otpadne gume</w:t>
            </w:r>
          </w:p>
        </w:tc>
        <w:tc>
          <w:tcPr>
            <w:tcW w:w="2013" w:type="dxa"/>
          </w:tcPr>
          <w:p w14:paraId="49A25441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3A1085">
              <w:rPr>
                <w:rFonts w:asciiTheme="majorHAnsi" w:hAnsiTheme="majorHAnsi"/>
                <w:sz w:val="22"/>
              </w:rPr>
              <w:t>16 01 03</w:t>
            </w:r>
          </w:p>
        </w:tc>
        <w:tc>
          <w:tcPr>
            <w:tcW w:w="939" w:type="dxa"/>
          </w:tcPr>
          <w:p w14:paraId="73871CA6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216300BF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6E205D5A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5115856B" w14:textId="77777777" w:rsidTr="00200B1E">
        <w:tc>
          <w:tcPr>
            <w:tcW w:w="1370" w:type="dxa"/>
          </w:tcPr>
          <w:p w14:paraId="1CC7AE3D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33741E0C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oštri predmeti (osim 18 01 03*)</w:t>
            </w:r>
          </w:p>
        </w:tc>
        <w:tc>
          <w:tcPr>
            <w:tcW w:w="2013" w:type="dxa"/>
          </w:tcPr>
          <w:p w14:paraId="08B17B91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3A1085">
              <w:rPr>
                <w:rFonts w:asciiTheme="majorHAnsi" w:hAnsiTheme="majorHAnsi"/>
                <w:sz w:val="22"/>
              </w:rPr>
              <w:t>18 01 01</w:t>
            </w:r>
          </w:p>
        </w:tc>
        <w:tc>
          <w:tcPr>
            <w:tcW w:w="939" w:type="dxa"/>
          </w:tcPr>
          <w:p w14:paraId="1BDE2EE9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35BA7431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4D084395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1B1AAB4A" w14:textId="77777777" w:rsidTr="00200B1E">
        <w:tc>
          <w:tcPr>
            <w:tcW w:w="1370" w:type="dxa"/>
          </w:tcPr>
          <w:p w14:paraId="41AC2EFD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059386F1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7D2AD3">
              <w:rPr>
                <w:rFonts w:asciiTheme="majorHAnsi" w:hAnsiTheme="majorHAnsi"/>
                <w:sz w:val="22"/>
              </w:rPr>
              <w:t>Višeslojna (kompozitna) ambalaža</w:t>
            </w:r>
          </w:p>
        </w:tc>
        <w:tc>
          <w:tcPr>
            <w:tcW w:w="2013" w:type="dxa"/>
          </w:tcPr>
          <w:p w14:paraId="07AC75AA" w14:textId="77777777" w:rsidR="00234D17" w:rsidRPr="00BB4F23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3A1085">
              <w:rPr>
                <w:rFonts w:asciiTheme="majorHAnsi" w:hAnsiTheme="majorHAnsi"/>
                <w:sz w:val="22"/>
              </w:rPr>
              <w:t>15 01 05</w:t>
            </w:r>
          </w:p>
        </w:tc>
        <w:tc>
          <w:tcPr>
            <w:tcW w:w="939" w:type="dxa"/>
          </w:tcPr>
          <w:p w14:paraId="7E2AB161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46E3C009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2A4B0565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69C75B19" w14:textId="77777777" w:rsidTr="00200B1E">
        <w:tc>
          <w:tcPr>
            <w:tcW w:w="1370" w:type="dxa"/>
          </w:tcPr>
          <w:p w14:paraId="692A072E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5.</w:t>
            </w:r>
          </w:p>
        </w:tc>
        <w:tc>
          <w:tcPr>
            <w:tcW w:w="2875" w:type="dxa"/>
          </w:tcPr>
          <w:p w14:paraId="0C624CA0" w14:textId="77777777" w:rsidR="00234D17" w:rsidRPr="00A45521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E8656C">
              <w:rPr>
                <w:rFonts w:asciiTheme="majorHAnsi" w:hAnsiTheme="majorHAnsi"/>
                <w:sz w:val="24"/>
                <w:szCs w:val="22"/>
              </w:rPr>
              <w:t>OSTALO</w:t>
            </w:r>
          </w:p>
        </w:tc>
        <w:tc>
          <w:tcPr>
            <w:tcW w:w="5814" w:type="dxa"/>
            <w:gridSpan w:val="4"/>
          </w:tcPr>
          <w:p w14:paraId="32225298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  <w:tr w:rsidR="00234D17" w:rsidRPr="007E0FE6" w14:paraId="0BCAB605" w14:textId="77777777" w:rsidTr="00200B1E">
        <w:tc>
          <w:tcPr>
            <w:tcW w:w="1370" w:type="dxa"/>
          </w:tcPr>
          <w:p w14:paraId="1FFEABAB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2875" w:type="dxa"/>
          </w:tcPr>
          <w:p w14:paraId="080C93F2" w14:textId="77777777" w:rsidR="00234D17" w:rsidRPr="00A45521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  <w:r w:rsidRPr="00A45521">
              <w:rPr>
                <w:rFonts w:asciiTheme="majorHAnsi" w:hAnsiTheme="majorHAnsi"/>
                <w:sz w:val="22"/>
              </w:rPr>
              <w:t>Jamstveni rok</w:t>
            </w:r>
          </w:p>
        </w:tc>
        <w:tc>
          <w:tcPr>
            <w:tcW w:w="2013" w:type="dxa"/>
          </w:tcPr>
          <w:p w14:paraId="65944FB4" w14:textId="77777777" w:rsidR="00234D17" w:rsidRPr="007E0FE6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Min. 12 mjeseci</w:t>
            </w:r>
          </w:p>
        </w:tc>
        <w:tc>
          <w:tcPr>
            <w:tcW w:w="939" w:type="dxa"/>
          </w:tcPr>
          <w:p w14:paraId="05C28D5A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DA</w:t>
            </w:r>
          </w:p>
        </w:tc>
        <w:tc>
          <w:tcPr>
            <w:tcW w:w="932" w:type="dxa"/>
          </w:tcPr>
          <w:p w14:paraId="13B56AD3" w14:textId="77777777" w:rsidR="00234D17" w:rsidRPr="00455A12" w:rsidRDefault="00234D17" w:rsidP="00200B1E">
            <w:pPr>
              <w:tabs>
                <w:tab w:val="left" w:pos="7245"/>
              </w:tabs>
              <w:jc w:val="center"/>
              <w:rPr>
                <w:rFonts w:asciiTheme="majorHAnsi" w:hAnsiTheme="majorHAnsi"/>
                <w:sz w:val="22"/>
              </w:rPr>
            </w:pPr>
            <w:r w:rsidRPr="00455A12">
              <w:rPr>
                <w:rFonts w:asciiTheme="majorHAnsi" w:hAnsiTheme="majorHAnsi"/>
                <w:sz w:val="22"/>
              </w:rPr>
              <w:t>NE</w:t>
            </w:r>
          </w:p>
        </w:tc>
        <w:tc>
          <w:tcPr>
            <w:tcW w:w="1930" w:type="dxa"/>
          </w:tcPr>
          <w:p w14:paraId="31CFCBD0" w14:textId="77777777" w:rsidR="00234D17" w:rsidRPr="007E0FE6" w:rsidRDefault="00234D17" w:rsidP="00200B1E">
            <w:pPr>
              <w:tabs>
                <w:tab w:val="left" w:pos="7245"/>
              </w:tabs>
              <w:rPr>
                <w:rFonts w:asciiTheme="majorHAnsi" w:hAnsiTheme="majorHAnsi"/>
                <w:sz w:val="22"/>
              </w:rPr>
            </w:pPr>
          </w:p>
        </w:tc>
      </w:tr>
    </w:tbl>
    <w:p w14:paraId="7AB58DEB" w14:textId="77777777" w:rsidR="00234D17" w:rsidRPr="007E0FE6" w:rsidRDefault="00234D17" w:rsidP="00234D17">
      <w:pPr>
        <w:tabs>
          <w:tab w:val="left" w:pos="7245"/>
        </w:tabs>
        <w:rPr>
          <w:rFonts w:asciiTheme="majorHAnsi" w:hAnsiTheme="majorHAnsi"/>
          <w:sz w:val="22"/>
        </w:rPr>
      </w:pPr>
    </w:p>
    <w:p w14:paraId="221261BD" w14:textId="77777777" w:rsidR="00234D17" w:rsidRPr="007E0FE6" w:rsidRDefault="00234D17" w:rsidP="00234D17">
      <w:pPr>
        <w:tabs>
          <w:tab w:val="left" w:pos="7245"/>
        </w:tabs>
        <w:rPr>
          <w:rFonts w:asciiTheme="majorHAnsi" w:hAnsiTheme="majorHAnsi"/>
        </w:rPr>
      </w:pPr>
    </w:p>
    <w:p w14:paraId="363C62C2" w14:textId="77777777" w:rsidR="00234D17" w:rsidRPr="007E0FE6" w:rsidRDefault="00234D17" w:rsidP="00234D17">
      <w:pPr>
        <w:tabs>
          <w:tab w:val="left" w:pos="7245"/>
        </w:tabs>
        <w:jc w:val="both"/>
        <w:rPr>
          <w:rFonts w:asciiTheme="majorHAnsi" w:hAnsiTheme="majorHAnsi"/>
        </w:rPr>
      </w:pPr>
      <w:r w:rsidRPr="007E0FE6">
        <w:rPr>
          <w:rFonts w:asciiTheme="majorHAnsi" w:hAnsiTheme="majorHAnsi"/>
        </w:rPr>
        <w:t>Ponuditelj popunjava stupce „ponuđeno“ na način da za svaku traženu stavku označi zadovoljava li ponuđen</w:t>
      </w:r>
      <w:r>
        <w:rPr>
          <w:rFonts w:asciiTheme="majorHAnsi" w:hAnsiTheme="majorHAnsi"/>
        </w:rPr>
        <w:t>a</w:t>
      </w:r>
      <w:r w:rsidRPr="007E0FE6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roba</w:t>
      </w:r>
      <w:r w:rsidRPr="007E0FE6">
        <w:rPr>
          <w:rFonts w:asciiTheme="majorHAnsi" w:hAnsiTheme="majorHAnsi"/>
        </w:rPr>
        <w:t xml:space="preserve"> tu tehničku karakteristiku, odnosno označava stupac „DA“ ako zadovoljava ili stupac „NE“ ako ne zadovoljava. </w:t>
      </w:r>
      <w:r>
        <w:rPr>
          <w:rFonts w:asciiTheme="majorHAnsi" w:hAnsiTheme="majorHAnsi"/>
        </w:rPr>
        <w:t>U stupac „Napomena“ ponuditelj upisuje konkretne podatke -</w:t>
      </w:r>
      <w:r w:rsidRPr="004C43A1">
        <w:t xml:space="preserve"> </w:t>
      </w:r>
      <w:r w:rsidRPr="004C43A1">
        <w:rPr>
          <w:rFonts w:asciiTheme="majorHAnsi" w:hAnsiTheme="majorHAnsi"/>
        </w:rPr>
        <w:t>odgovarajući brojčani podatak ili drugi opisni tekst kojim opisuje karakteristiku</w:t>
      </w:r>
      <w:r>
        <w:rPr>
          <w:rFonts w:asciiTheme="majorHAnsi" w:hAnsiTheme="majorHAnsi"/>
        </w:rPr>
        <w:t xml:space="preserve"> za ponuđenu robu. </w:t>
      </w:r>
      <w:r w:rsidRPr="007E0FE6">
        <w:rPr>
          <w:rFonts w:asciiTheme="majorHAnsi" w:hAnsiTheme="majorHAnsi"/>
        </w:rPr>
        <w:t xml:space="preserve">Ukoliko ponuditelj ne zadovolji traženu karakteristiku, njegova ponuda će se odbaciti kao neodgovarajuća. </w:t>
      </w:r>
    </w:p>
    <w:p w14:paraId="45A570D0" w14:textId="77777777" w:rsidR="00234D17" w:rsidRPr="007E0FE6" w:rsidRDefault="00234D17" w:rsidP="00234D17">
      <w:pPr>
        <w:tabs>
          <w:tab w:val="left" w:pos="7245"/>
        </w:tabs>
        <w:rPr>
          <w:rFonts w:asciiTheme="majorHAnsi" w:hAnsiTheme="majorHAnsi"/>
        </w:rPr>
      </w:pPr>
    </w:p>
    <w:p w14:paraId="76E5A836" w14:textId="30FF6945" w:rsidR="00234D17" w:rsidRPr="007E0FE6" w:rsidRDefault="00234D17" w:rsidP="00234D17">
      <w:pPr>
        <w:tabs>
          <w:tab w:val="left" w:pos="7245"/>
        </w:tabs>
        <w:rPr>
          <w:rFonts w:asciiTheme="majorHAnsi" w:hAnsiTheme="majorHAnsi"/>
        </w:rPr>
      </w:pPr>
      <w:r w:rsidRPr="007E0FE6">
        <w:rPr>
          <w:rFonts w:asciiTheme="majorHAnsi" w:hAnsiTheme="majorHAnsi"/>
        </w:rPr>
        <w:t>U _______________, ___________________ 202</w:t>
      </w:r>
      <w:r>
        <w:rPr>
          <w:rFonts w:asciiTheme="majorHAnsi" w:hAnsiTheme="majorHAnsi"/>
        </w:rPr>
        <w:t>4</w:t>
      </w:r>
      <w:r w:rsidRPr="007E0FE6">
        <w:rPr>
          <w:rFonts w:asciiTheme="majorHAnsi" w:hAnsiTheme="majorHAnsi"/>
        </w:rPr>
        <w:t>. godine</w:t>
      </w:r>
    </w:p>
    <w:p w14:paraId="637318D9" w14:textId="77777777" w:rsidR="00234D17" w:rsidRPr="007E0FE6" w:rsidRDefault="00234D17" w:rsidP="00234D17">
      <w:pPr>
        <w:autoSpaceDE w:val="0"/>
        <w:autoSpaceDN w:val="0"/>
        <w:adjustRightInd w:val="0"/>
        <w:rPr>
          <w:rFonts w:asciiTheme="majorHAnsi" w:hAnsiTheme="majorHAnsi"/>
          <w:sz w:val="22"/>
        </w:rPr>
      </w:pPr>
    </w:p>
    <w:p w14:paraId="518D3923" w14:textId="77777777" w:rsidR="00234D17" w:rsidRPr="007E0FE6" w:rsidRDefault="00234D17" w:rsidP="00234D17">
      <w:pPr>
        <w:autoSpaceDE w:val="0"/>
        <w:autoSpaceDN w:val="0"/>
        <w:adjustRightInd w:val="0"/>
        <w:rPr>
          <w:rFonts w:asciiTheme="majorHAnsi" w:hAnsiTheme="majorHAnsi"/>
          <w:sz w:val="22"/>
        </w:rPr>
      </w:pPr>
      <w:r w:rsidRPr="007E0FE6">
        <w:rPr>
          <w:rFonts w:asciiTheme="majorHAnsi" w:hAnsiTheme="majorHAnsi"/>
          <w:sz w:val="22"/>
        </w:rPr>
        <w:t xml:space="preserve">                                                                                                                      Za </w:t>
      </w:r>
      <w:r>
        <w:rPr>
          <w:rFonts w:asciiTheme="majorHAnsi" w:hAnsiTheme="majorHAnsi"/>
          <w:sz w:val="22"/>
        </w:rPr>
        <w:t>ponuditelja</w:t>
      </w:r>
      <w:r w:rsidRPr="007E0FE6">
        <w:rPr>
          <w:rFonts w:asciiTheme="majorHAnsi" w:hAnsiTheme="majorHAnsi"/>
          <w:sz w:val="22"/>
        </w:rPr>
        <w:t>:</w:t>
      </w:r>
    </w:p>
    <w:p w14:paraId="31D5DAAB" w14:textId="77777777" w:rsidR="00234D17" w:rsidRPr="007E0FE6" w:rsidRDefault="00234D17" w:rsidP="00234D17">
      <w:pPr>
        <w:autoSpaceDE w:val="0"/>
        <w:autoSpaceDN w:val="0"/>
        <w:adjustRightInd w:val="0"/>
        <w:rPr>
          <w:rFonts w:asciiTheme="majorHAnsi" w:hAnsiTheme="majorHAnsi"/>
          <w:sz w:val="22"/>
        </w:rPr>
      </w:pPr>
    </w:p>
    <w:p w14:paraId="74329B9F" w14:textId="77777777" w:rsidR="00234D17" w:rsidRPr="007E0FE6" w:rsidRDefault="00234D17" w:rsidP="00234D17">
      <w:pPr>
        <w:autoSpaceDE w:val="0"/>
        <w:autoSpaceDN w:val="0"/>
        <w:adjustRightInd w:val="0"/>
        <w:rPr>
          <w:rFonts w:asciiTheme="majorHAnsi" w:eastAsia="TimesNewRoman" w:hAnsiTheme="majorHAnsi"/>
          <w:sz w:val="22"/>
        </w:rPr>
      </w:pPr>
      <w:r w:rsidRPr="007E0FE6">
        <w:rPr>
          <w:rFonts w:asciiTheme="majorHAnsi" w:eastAsia="TimesNewRoman" w:hAnsiTheme="majorHAnsi"/>
          <w:sz w:val="22"/>
        </w:rPr>
        <w:t xml:space="preserve">                                                           M.P.            </w:t>
      </w:r>
      <w:r>
        <w:rPr>
          <w:rFonts w:asciiTheme="majorHAnsi" w:eastAsia="TimesNewRoman" w:hAnsiTheme="majorHAnsi"/>
          <w:sz w:val="22"/>
        </w:rPr>
        <w:t xml:space="preserve">        </w:t>
      </w:r>
      <w:r w:rsidRPr="007E0FE6">
        <w:rPr>
          <w:rFonts w:asciiTheme="majorHAnsi" w:eastAsia="TimesNewRoman" w:hAnsiTheme="majorHAnsi"/>
          <w:sz w:val="22"/>
        </w:rPr>
        <w:t>_</w:t>
      </w:r>
      <w:r>
        <w:rPr>
          <w:rFonts w:asciiTheme="majorHAnsi" w:eastAsia="TimesNewRoman" w:hAnsiTheme="majorHAnsi"/>
          <w:sz w:val="22"/>
        </w:rPr>
        <w:t>_________________</w:t>
      </w:r>
      <w:r w:rsidRPr="007E0FE6">
        <w:rPr>
          <w:rFonts w:asciiTheme="majorHAnsi" w:eastAsia="TimesNewRoman" w:hAnsiTheme="majorHAnsi"/>
          <w:sz w:val="22"/>
        </w:rPr>
        <w:t>________</w:t>
      </w:r>
      <w:r>
        <w:rPr>
          <w:rFonts w:asciiTheme="majorHAnsi" w:eastAsia="TimesNewRoman" w:hAnsiTheme="majorHAnsi"/>
          <w:sz w:val="22"/>
        </w:rPr>
        <w:t>_______</w:t>
      </w:r>
      <w:r w:rsidRPr="007E0FE6">
        <w:rPr>
          <w:rFonts w:asciiTheme="majorHAnsi" w:eastAsia="TimesNewRoman" w:hAnsiTheme="majorHAnsi"/>
          <w:sz w:val="22"/>
        </w:rPr>
        <w:t>___________________</w:t>
      </w:r>
      <w:r w:rsidRPr="007E0FE6">
        <w:rPr>
          <w:rFonts w:asciiTheme="majorHAnsi" w:eastAsia="TimesNewRoman" w:hAnsiTheme="majorHAnsi"/>
          <w:sz w:val="22"/>
          <w:lang w:val="en-GB"/>
        </w:rPr>
        <w:t xml:space="preserve">                                           </w:t>
      </w:r>
    </w:p>
    <w:p w14:paraId="54892A3B" w14:textId="77777777" w:rsidR="00234D17" w:rsidRPr="007E0FE6" w:rsidRDefault="00234D17" w:rsidP="00234D17">
      <w:pPr>
        <w:tabs>
          <w:tab w:val="left" w:pos="5670"/>
        </w:tabs>
        <w:rPr>
          <w:rFonts w:asciiTheme="majorHAnsi" w:hAnsiTheme="majorHAnsi"/>
          <w:i/>
          <w:iCs/>
        </w:rPr>
      </w:pPr>
      <w:r w:rsidRPr="007E0FE6">
        <w:rPr>
          <w:rFonts w:asciiTheme="majorHAnsi" w:hAnsiTheme="majorHAnsi"/>
          <w:i/>
          <w:iCs/>
        </w:rPr>
        <w:t xml:space="preserve">                                                                      </w:t>
      </w:r>
      <w:r>
        <w:rPr>
          <w:rFonts w:asciiTheme="majorHAnsi" w:hAnsiTheme="majorHAnsi"/>
          <w:i/>
          <w:iCs/>
        </w:rPr>
        <w:t xml:space="preserve">               </w:t>
      </w:r>
      <w:r w:rsidRPr="007E0FE6">
        <w:rPr>
          <w:rFonts w:asciiTheme="majorHAnsi" w:hAnsiTheme="majorHAnsi"/>
          <w:i/>
          <w:iCs/>
        </w:rPr>
        <w:t>(ime, prezime i potpis ovlaštene osobe gospodarskog subjekta)</w:t>
      </w:r>
    </w:p>
    <w:p w14:paraId="56ACD624" w14:textId="77777777" w:rsidR="00234D17" w:rsidRDefault="00234D17" w:rsidP="00234D17">
      <w:pPr>
        <w:pStyle w:val="Bezproreda"/>
        <w:ind w:left="0"/>
        <w:jc w:val="both"/>
        <w:rPr>
          <w:b/>
        </w:rPr>
      </w:pPr>
    </w:p>
    <w:p w14:paraId="3FA01199" w14:textId="77777777" w:rsidR="00234D17" w:rsidRDefault="00234D17" w:rsidP="00234D17">
      <w:pPr>
        <w:pStyle w:val="Bezproreda"/>
        <w:ind w:left="0"/>
        <w:jc w:val="both"/>
        <w:rPr>
          <w:b/>
        </w:rPr>
      </w:pPr>
    </w:p>
    <w:p w14:paraId="0BC93444" w14:textId="77777777" w:rsidR="009164C1" w:rsidRDefault="009164C1"/>
    <w:sectPr w:rsidR="009164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utch801 Rm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D17"/>
    <w:rsid w:val="00047760"/>
    <w:rsid w:val="00234D17"/>
    <w:rsid w:val="009164C1"/>
    <w:rsid w:val="00DE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5D569"/>
  <w15:chartTrackingRefBased/>
  <w15:docId w15:val="{1C2913A5-CC92-4764-9215-CD1DCBBF2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D17"/>
    <w:pPr>
      <w:spacing w:after="0" w:line="240" w:lineRule="auto"/>
      <w:ind w:left="425"/>
    </w:pPr>
    <w:rPr>
      <w:rFonts w:ascii="Dutch801 Rm BT" w:eastAsia="Times New Roman" w:hAnsi="Dutch801 Rm BT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34D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234D17"/>
    <w:pPr>
      <w:spacing w:after="0" w:line="240" w:lineRule="auto"/>
      <w:ind w:left="425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</cp:revision>
  <cp:lastPrinted>2024-04-05T07:41:00Z</cp:lastPrinted>
  <dcterms:created xsi:type="dcterms:W3CDTF">2024-04-05T07:14:00Z</dcterms:created>
  <dcterms:modified xsi:type="dcterms:W3CDTF">2024-04-05T08:00:00Z</dcterms:modified>
</cp:coreProperties>
</file>