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3B43" w14:textId="5FD2D96F" w:rsidR="00A86E49" w:rsidRPr="008C08FC" w:rsidRDefault="00A86E49" w:rsidP="00E43C01">
      <w:pPr>
        <w:ind w:firstLine="708"/>
        <w:jc w:val="both"/>
        <w:rPr>
          <w:rFonts w:ascii="Times New Roman" w:hAnsi="Times New Roman" w:cs="Times New Roman"/>
          <w:sz w:val="24"/>
          <w:szCs w:val="24"/>
        </w:rPr>
      </w:pPr>
      <w:r w:rsidRPr="008C08FC">
        <w:rPr>
          <w:rFonts w:ascii="Times New Roman" w:hAnsi="Times New Roman" w:cs="Times New Roman"/>
          <w:sz w:val="24"/>
          <w:szCs w:val="24"/>
        </w:rPr>
        <w:t>Na temelju članka 35. Zakona o lokalnoj i područnoj (regionalnoj) samoupravi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 xml:space="preserve">“ </w:t>
      </w:r>
      <w:r w:rsidRPr="008C08FC">
        <w:rPr>
          <w:rFonts w:ascii="Times New Roman" w:hAnsi="Times New Roman" w:cs="Times New Roman"/>
          <w:sz w:val="24"/>
          <w:szCs w:val="24"/>
        </w:rPr>
        <w:t>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33/01, 60/01, 129/05, 109/07, 125/08, 36/09, 150/11, 144/12, 19/13, 137/15, 123/17, 98/19 i 144/20), članka 4. Zakona o državnim potporama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47/14 i 69/17), članka 11. stavka 2. Zakona o poticanju razvoja malog gospodarstva (Narodne novine broj 29/02, 63/07, 53/12, 56/13  i  121/16)  i članka 29. Statuta Općine Donja Voća (</w:t>
      </w:r>
      <w:r w:rsidR="00B84FBA">
        <w:rPr>
          <w:rFonts w:ascii="Times New Roman" w:hAnsi="Times New Roman" w:cs="Times New Roman"/>
          <w:sz w:val="24"/>
          <w:szCs w:val="24"/>
        </w:rPr>
        <w:t>„</w:t>
      </w:r>
      <w:r w:rsidRPr="008C08FC">
        <w:rPr>
          <w:rFonts w:ascii="Times New Roman" w:hAnsi="Times New Roman" w:cs="Times New Roman"/>
          <w:sz w:val="24"/>
          <w:szCs w:val="24"/>
        </w:rPr>
        <w:t>Službeni vjesnik Varaždinske županije</w:t>
      </w:r>
      <w:r w:rsidR="00B84FBA">
        <w:rPr>
          <w:rFonts w:ascii="Times New Roman" w:hAnsi="Times New Roman" w:cs="Times New Roman"/>
          <w:sz w:val="24"/>
          <w:szCs w:val="24"/>
        </w:rPr>
        <w:t>“ br.</w:t>
      </w:r>
      <w:r w:rsidRPr="008C08FC">
        <w:rPr>
          <w:rFonts w:ascii="Times New Roman" w:hAnsi="Times New Roman" w:cs="Times New Roman"/>
          <w:sz w:val="24"/>
          <w:szCs w:val="24"/>
        </w:rPr>
        <w:t xml:space="preserve"> 19/21), Općinsko vijeće Općine Donja Voća  na </w:t>
      </w:r>
      <w:r w:rsidR="00E43C01">
        <w:rPr>
          <w:rFonts w:ascii="Times New Roman" w:hAnsi="Times New Roman" w:cs="Times New Roman"/>
          <w:sz w:val="24"/>
          <w:szCs w:val="24"/>
        </w:rPr>
        <w:t>27</w:t>
      </w:r>
      <w:r w:rsidR="008C08FC">
        <w:rPr>
          <w:rFonts w:ascii="Times New Roman" w:hAnsi="Times New Roman" w:cs="Times New Roman"/>
          <w:sz w:val="24"/>
          <w:szCs w:val="24"/>
        </w:rPr>
        <w:t>.</w:t>
      </w:r>
      <w:r w:rsidRPr="008C08FC">
        <w:rPr>
          <w:rFonts w:ascii="Times New Roman" w:hAnsi="Times New Roman" w:cs="Times New Roman"/>
          <w:sz w:val="24"/>
          <w:szCs w:val="24"/>
        </w:rPr>
        <w:t xml:space="preserve"> sjednici održanoj </w:t>
      </w:r>
      <w:r w:rsidR="00E43C01">
        <w:rPr>
          <w:rFonts w:ascii="Times New Roman" w:hAnsi="Times New Roman" w:cs="Times New Roman"/>
          <w:sz w:val="24"/>
          <w:szCs w:val="24"/>
        </w:rPr>
        <w:t>16</w:t>
      </w:r>
      <w:r w:rsidR="008C08FC">
        <w:rPr>
          <w:rFonts w:ascii="Times New Roman" w:hAnsi="Times New Roman" w:cs="Times New Roman"/>
          <w:sz w:val="24"/>
          <w:szCs w:val="24"/>
        </w:rPr>
        <w:t xml:space="preserve">. </w:t>
      </w:r>
      <w:r w:rsidR="00E43C01">
        <w:rPr>
          <w:rFonts w:ascii="Times New Roman" w:hAnsi="Times New Roman" w:cs="Times New Roman"/>
          <w:sz w:val="24"/>
          <w:szCs w:val="24"/>
        </w:rPr>
        <w:t>travnja</w:t>
      </w:r>
      <w:r w:rsidRPr="008C08FC">
        <w:rPr>
          <w:rFonts w:ascii="Times New Roman" w:hAnsi="Times New Roman" w:cs="Times New Roman"/>
          <w:sz w:val="24"/>
          <w:szCs w:val="24"/>
        </w:rPr>
        <w:t xml:space="preserve"> 202</w:t>
      </w:r>
      <w:r w:rsidR="00E43C01">
        <w:rPr>
          <w:rFonts w:ascii="Times New Roman" w:hAnsi="Times New Roman" w:cs="Times New Roman"/>
          <w:sz w:val="24"/>
          <w:szCs w:val="24"/>
        </w:rPr>
        <w:t>4</w:t>
      </w:r>
      <w:r w:rsidRPr="008C08FC">
        <w:rPr>
          <w:rFonts w:ascii="Times New Roman" w:hAnsi="Times New Roman" w:cs="Times New Roman"/>
          <w:sz w:val="24"/>
          <w:szCs w:val="24"/>
        </w:rPr>
        <w:t>. godine, donosi</w:t>
      </w:r>
    </w:p>
    <w:p w14:paraId="24AE775F" w14:textId="77777777" w:rsidR="00A86E49" w:rsidRPr="008C08FC" w:rsidRDefault="00A86E49" w:rsidP="00A86E49">
      <w:pPr>
        <w:rPr>
          <w:rFonts w:ascii="Times New Roman" w:hAnsi="Times New Roman" w:cs="Times New Roman"/>
          <w:sz w:val="24"/>
          <w:szCs w:val="24"/>
        </w:rPr>
      </w:pPr>
    </w:p>
    <w:p w14:paraId="54263F11" w14:textId="6439A60C"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PROGRAM DODJELA POTPORA ZA RAZVOJ GOSPODARSTVA</w:t>
      </w:r>
    </w:p>
    <w:p w14:paraId="5A4E5AEC" w14:textId="12A3F999"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NA PODRUČJU OPĆINE DONJA VOĆA</w:t>
      </w:r>
    </w:p>
    <w:p w14:paraId="0AECB0E3" w14:textId="77646995"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202</w:t>
      </w:r>
      <w:r w:rsidR="00E43C01">
        <w:rPr>
          <w:rFonts w:ascii="Times New Roman" w:hAnsi="Times New Roman" w:cs="Times New Roman"/>
          <w:b/>
          <w:bCs/>
          <w:sz w:val="24"/>
          <w:szCs w:val="24"/>
        </w:rPr>
        <w:t>4</w:t>
      </w:r>
      <w:r w:rsidRPr="008C08FC">
        <w:rPr>
          <w:rFonts w:ascii="Times New Roman" w:hAnsi="Times New Roman" w:cs="Times New Roman"/>
          <w:b/>
          <w:bCs/>
          <w:sz w:val="24"/>
          <w:szCs w:val="24"/>
        </w:rPr>
        <w:t>. – 202</w:t>
      </w:r>
      <w:r w:rsidR="00E43C01">
        <w:rPr>
          <w:rFonts w:ascii="Times New Roman" w:hAnsi="Times New Roman" w:cs="Times New Roman"/>
          <w:b/>
          <w:bCs/>
          <w:sz w:val="24"/>
          <w:szCs w:val="24"/>
        </w:rPr>
        <w:t>5</w:t>
      </w:r>
      <w:r w:rsidRPr="008C08FC">
        <w:rPr>
          <w:rFonts w:ascii="Times New Roman" w:hAnsi="Times New Roman" w:cs="Times New Roman"/>
          <w:b/>
          <w:bCs/>
          <w:sz w:val="24"/>
          <w:szCs w:val="24"/>
        </w:rPr>
        <w:t>.</w:t>
      </w:r>
    </w:p>
    <w:p w14:paraId="176279E0" w14:textId="77777777" w:rsidR="00A86E49" w:rsidRPr="008C08FC" w:rsidRDefault="00A86E49" w:rsidP="00A86E49">
      <w:pPr>
        <w:jc w:val="center"/>
        <w:rPr>
          <w:rFonts w:ascii="Times New Roman" w:hAnsi="Times New Roman" w:cs="Times New Roman"/>
          <w:b/>
          <w:bCs/>
          <w:sz w:val="24"/>
          <w:szCs w:val="24"/>
        </w:rPr>
      </w:pPr>
    </w:p>
    <w:p w14:paraId="0C479828" w14:textId="1A118706" w:rsidR="00A86E49" w:rsidRPr="008C08FC" w:rsidRDefault="00A86E49" w:rsidP="00A86E49">
      <w:pPr>
        <w:rPr>
          <w:rFonts w:ascii="Times New Roman" w:hAnsi="Times New Roman" w:cs="Times New Roman"/>
          <w:b/>
          <w:bCs/>
          <w:sz w:val="24"/>
          <w:szCs w:val="24"/>
        </w:rPr>
      </w:pPr>
      <w:r w:rsidRPr="008C08FC">
        <w:rPr>
          <w:rFonts w:ascii="Times New Roman" w:hAnsi="Times New Roman" w:cs="Times New Roman"/>
          <w:b/>
          <w:bCs/>
          <w:sz w:val="24"/>
          <w:szCs w:val="24"/>
        </w:rPr>
        <w:t>I.</w:t>
      </w:r>
      <w:r w:rsidRPr="008C08FC">
        <w:rPr>
          <w:rFonts w:ascii="Times New Roman" w:hAnsi="Times New Roman" w:cs="Times New Roman"/>
          <w:b/>
          <w:bCs/>
          <w:sz w:val="24"/>
          <w:szCs w:val="24"/>
        </w:rPr>
        <w:tab/>
        <w:t>Opće odredbe</w:t>
      </w:r>
    </w:p>
    <w:p w14:paraId="31A4F459"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p>
    <w:p w14:paraId="2486D75C" w14:textId="4F54E7B3"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Ovim Programom dodjela potpora za razvoj gospodarstva na području Općine Donja Voća za razdoblje 202</w:t>
      </w:r>
      <w:r w:rsidR="00E43C01">
        <w:rPr>
          <w:rFonts w:ascii="Times New Roman" w:hAnsi="Times New Roman" w:cs="Times New Roman"/>
          <w:sz w:val="24"/>
          <w:szCs w:val="24"/>
        </w:rPr>
        <w:t>4</w:t>
      </w:r>
      <w:r w:rsidRPr="008C08FC">
        <w:rPr>
          <w:rFonts w:ascii="Times New Roman" w:hAnsi="Times New Roman" w:cs="Times New Roman"/>
          <w:sz w:val="24"/>
          <w:szCs w:val="24"/>
        </w:rPr>
        <w:t>. – 202</w:t>
      </w:r>
      <w:r w:rsidR="00E43C01">
        <w:rPr>
          <w:rFonts w:ascii="Times New Roman" w:hAnsi="Times New Roman" w:cs="Times New Roman"/>
          <w:sz w:val="24"/>
          <w:szCs w:val="24"/>
        </w:rPr>
        <w:t>5</w:t>
      </w:r>
      <w:r w:rsidRPr="008C08FC">
        <w:rPr>
          <w:rFonts w:ascii="Times New Roman" w:hAnsi="Times New Roman" w:cs="Times New Roman"/>
          <w:sz w:val="24"/>
          <w:szCs w:val="24"/>
        </w:rPr>
        <w:t>. (u daljnjem tekstu: Program) uređuju se svrha, ciljevi, korisnici i nositelji mjera iz Programa te prava i obveze korisnika i nositelja, kao i financijska sredstva za realizaciju mjera koja predstavljaju potpore male vrijednosti.</w:t>
      </w:r>
    </w:p>
    <w:p w14:paraId="6400999E"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2.</w:t>
      </w:r>
    </w:p>
    <w:p w14:paraId="055E21F3" w14:textId="3228E6E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Svrha i cilj ovoga Programa je razvoj poduzetništva te unaprjeđenje konkurentnosti poduzetnika i poduzetničke infrastrukture kroz poticanje novih poduzetničkih inicijativa i osnivanje poduzeća te jačanja postojećih poduzeća, u skladu s utvrđenim strateškim okvirom na regionalnoj i/ili nacionalnoj razini. </w:t>
      </w:r>
    </w:p>
    <w:p w14:paraId="074917C2"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3.</w:t>
      </w:r>
    </w:p>
    <w:p w14:paraId="06F97FC9" w14:textId="3DB70ADF"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Nositelj provedbe Programa je Općina Donja Voća (u daljnjem tekstu: Općina).</w:t>
      </w:r>
    </w:p>
    <w:p w14:paraId="44452681" w14:textId="662FEABC"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Stručne, tehničke i administrativne poslove provedbe Programa obavlja Jedinstveni upravni odjel Općine.</w:t>
      </w:r>
    </w:p>
    <w:p w14:paraId="2BE3016D"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4.</w:t>
      </w:r>
    </w:p>
    <w:p w14:paraId="3EBA6EEA" w14:textId="332CDD3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Potpore male vrijednosti iz članka 1. ovoga Programa dodjeljuju se sukladno pravilima Europske unije o pružanju državnih potpora propisanim Uredbom Komisije (EU) br. 1407/2013 od 18. prosinca 2013. godine o primjeni članka 107. i 108. Ugovora o funkcioniranju Europske unije na de minimis potpore (Službeni list Europske Unije L 352/1 od 24. prosinca 2013. godine; u daljnjem tekstu: Uredba (EU) 1407/2013) te Uredbom Komisije (EU) 2020/972 od 2. veljače 2019. godine o izmjeni Uredbe (EU) br. 1407/2013 u pogledu njezina produljenja i o izmjeni Uredbe (EU)  br.  651/2014  u  pogledu njezina produljenja i odgovarajućih prilagodbi (Službeni  list  Europske unije L  215/3, 7.7.2020.) te se dodjeljuju korisnicima u svim sektorima osim za:</w:t>
      </w:r>
    </w:p>
    <w:p w14:paraId="113DE951" w14:textId="6EE23F3E"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lastRenderedPageBreak/>
        <w:t>- potpore koje se dodjeljuju poduzetnicima koji djeluju u sektorima ribarstva i akvakulture kako je obuhvaćeno Uredbom (EZ) broj 104/2000 (1),</w:t>
      </w:r>
    </w:p>
    <w:p w14:paraId="0F2C87E5" w14:textId="615407BB"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koje se dodjeljuju poduzetnicima koji djeluju u primarnoj proizvodnji poljoprivrednih proizvoda,</w:t>
      </w:r>
    </w:p>
    <w:p w14:paraId="03535655" w14:textId="77777777" w:rsidR="00F148C9" w:rsidRPr="008C08FC" w:rsidRDefault="00A86E49" w:rsidP="00F148C9">
      <w:pPr>
        <w:jc w:val="both"/>
        <w:rPr>
          <w:rFonts w:ascii="Times New Roman" w:hAnsi="Times New Roman" w:cs="Times New Roman"/>
          <w:sz w:val="24"/>
          <w:szCs w:val="24"/>
        </w:rPr>
      </w:pPr>
      <w:r w:rsidRPr="008C08FC">
        <w:rPr>
          <w:rFonts w:ascii="Times New Roman" w:hAnsi="Times New Roman" w:cs="Times New Roman"/>
          <w:sz w:val="24"/>
          <w:szCs w:val="24"/>
        </w:rPr>
        <w:t>- potpore koje se dodjeljuju poduzetnicima koji djeluju u sektoru prerade i stavljanja na tržište poljoprivrednih proizvoda u slijedećim slučajevima:</w:t>
      </w:r>
    </w:p>
    <w:p w14:paraId="703E4478" w14:textId="77777777" w:rsidR="00F148C9" w:rsidRPr="008C08FC" w:rsidRDefault="00A86E49" w:rsidP="00F148C9">
      <w:pPr>
        <w:pStyle w:val="Odlomakpopisa"/>
        <w:numPr>
          <w:ilvl w:val="0"/>
          <w:numId w:val="11"/>
        </w:numPr>
        <w:jc w:val="both"/>
        <w:rPr>
          <w:rFonts w:ascii="Times New Roman" w:hAnsi="Times New Roman" w:cs="Times New Roman"/>
          <w:sz w:val="24"/>
          <w:szCs w:val="24"/>
        </w:rPr>
      </w:pPr>
      <w:r w:rsidRPr="008C08FC">
        <w:rPr>
          <w:rFonts w:ascii="Times New Roman" w:hAnsi="Times New Roman" w:cs="Times New Roman"/>
          <w:sz w:val="24"/>
          <w:szCs w:val="24"/>
        </w:rPr>
        <w:t>ako je iznos potpore fiksno utvrđen na temelju cijene ili količine takvih proizvoda kupljenih od  primarnih proizvođača odnosno koje na tržište stavljaju poduzetnici u pitanju,</w:t>
      </w:r>
    </w:p>
    <w:p w14:paraId="65EF3F8D" w14:textId="13138E14" w:rsidR="00A86E49" w:rsidRPr="008C08FC" w:rsidRDefault="00A86E49" w:rsidP="00F148C9">
      <w:pPr>
        <w:pStyle w:val="Odlomakpopisa"/>
        <w:numPr>
          <w:ilvl w:val="0"/>
          <w:numId w:val="11"/>
        </w:numPr>
        <w:jc w:val="both"/>
        <w:rPr>
          <w:rFonts w:ascii="Times New Roman" w:hAnsi="Times New Roman" w:cs="Times New Roman"/>
          <w:sz w:val="24"/>
          <w:szCs w:val="24"/>
        </w:rPr>
      </w:pPr>
      <w:r w:rsidRPr="008C08FC">
        <w:rPr>
          <w:rFonts w:ascii="Times New Roman" w:hAnsi="Times New Roman" w:cs="Times New Roman"/>
          <w:sz w:val="24"/>
          <w:szCs w:val="24"/>
        </w:rPr>
        <w:t>ako su potpore uvjetovane njegovim djelomičnim ili potpunim prenošenjem na primarne proizvođače,</w:t>
      </w:r>
    </w:p>
    <w:p w14:paraId="66E93CDB" w14:textId="0DB33E86" w:rsidR="0049417C"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za djelatnosti usmjerene izvozu u treće zemlje ili države članice, odnosno potpore  koje  su izravno povezane s izvezenim količinama, s uspostavom i funkcioniranjem distribucijske mreže ili  s  drugim troškovima povezanim s izvoznom djelatnošću,</w:t>
      </w:r>
    </w:p>
    <w:p w14:paraId="4E3F87C4" w14:textId="3440DAB4"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koje su uvjetovane uporabom domaćih proizvoda umjesto uvezenih.</w:t>
      </w:r>
    </w:p>
    <w:p w14:paraId="76483CD9"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Sukladno Uredbi, izuzeće od zabrane dodjele potpora u ranije navedenim sektorima postoji:</w:t>
      </w:r>
    </w:p>
    <w:p w14:paraId="4C533815" w14:textId="6CF0BA4E"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ako poduzetnik, osim u navedenim sektorima u kojim dodjela potpore male vrijednosti nije moguća, djeluje u ostalim sektorima i/ili obavlja djelatnosti za koje je moguće dodijeliti potporu male vrijednosti, i</w:t>
      </w:r>
    </w:p>
    <w:p w14:paraId="2F9B6328" w14:textId="24096B44"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ako dobivenu potporu neće koristiti za djelatnost za koju nije moguće dodijeliti potporu male vrijednosti, i</w:t>
      </w:r>
    </w:p>
    <w:p w14:paraId="33D05909" w14:textId="0566948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 ako osigura da sektori u kojima dodjela potpore nije moguća ne ostvaruju korist od dodijeljene potpore, primjerice razdvajanjem djelatnosti ili troškova </w:t>
      </w:r>
    </w:p>
    <w:p w14:paraId="735E1D19" w14:textId="4B5D9E6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Evidenciju dodijeljenih potpora male vrijednosti po ovom Programu vodi Jedinstveni upravni odjel Općine.</w:t>
      </w:r>
    </w:p>
    <w:p w14:paraId="7C8F3E6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  dodijeljenim potporama redovito se dostavlja izvješće nadležnim tijelima javne vlasti. </w:t>
      </w:r>
    </w:p>
    <w:p w14:paraId="1E597B57" w14:textId="77777777" w:rsidR="00A86E49" w:rsidRPr="008C08FC" w:rsidRDefault="00A86E49" w:rsidP="00A86E49">
      <w:pPr>
        <w:jc w:val="both"/>
        <w:rPr>
          <w:rFonts w:ascii="Times New Roman" w:hAnsi="Times New Roman" w:cs="Times New Roman"/>
          <w:sz w:val="24"/>
          <w:szCs w:val="24"/>
        </w:rPr>
      </w:pPr>
    </w:p>
    <w:p w14:paraId="69DD7991"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5.</w:t>
      </w:r>
    </w:p>
    <w:p w14:paraId="708D9C05"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Pod pojmom „poduzetnik“ u smislu Uredbe (EU) 1408/2013 podrazumijeva svaki subjekt koji se bavi gospodarskom djelatnošću bez obzira na njegov pravni status i način financiranja i to tako da „jedan poduzetnik“ obuhvaća sva poduzeća koja su u najmanje jednom od sljedećih međusobnih odnosa:</w:t>
      </w:r>
    </w:p>
    <w:p w14:paraId="417FE991"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većinu glasačkih prava dioničara ili članova u drugom poduzeću;</w:t>
      </w:r>
    </w:p>
    <w:p w14:paraId="53CF3B6D"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imenovati ili smijeniti većinu članova upravnog, upravljačkog ili nadzornog tijela drugog poduzeća;</w:t>
      </w:r>
    </w:p>
    <w:p w14:paraId="25A8FC88"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ostvarivati vladajući utjecaj na drugo poduzeće prema ugovoru sklopljenim s tim poduzećem ili prema odredbi statuta ili društvenog ugovora tog poduzeća;</w:t>
      </w:r>
    </w:p>
    <w:p w14:paraId="5B10124D" w14:textId="75039646" w:rsidR="00A86E49"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jedno poduzeće, koje je dioničar ili član u drugom poduzeću, kontrolira samo, u skladu s dogovorom s drugim dioničarima ili članovima tog poduzeća, većinu glasačkih prava dioničara ili glasačkih prava članova u tom poduzeću.</w:t>
      </w:r>
    </w:p>
    <w:p w14:paraId="6AB018A8" w14:textId="25DE27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Poduzeća koja su u bilo kojem od odnosa navedenih u stavku 1. ovoga članka preko jednog ili više drugih poduzeća također se smatraju jednim poduzetnikom.</w:t>
      </w:r>
    </w:p>
    <w:p w14:paraId="56A8786C" w14:textId="77777777" w:rsidR="00A86E49" w:rsidRPr="008C08FC" w:rsidRDefault="00A86E49" w:rsidP="00A86E49">
      <w:pPr>
        <w:jc w:val="both"/>
        <w:rPr>
          <w:rFonts w:ascii="Times New Roman" w:hAnsi="Times New Roman" w:cs="Times New Roman"/>
          <w:sz w:val="24"/>
          <w:szCs w:val="24"/>
        </w:rPr>
      </w:pPr>
    </w:p>
    <w:p w14:paraId="4D80C44B" w14:textId="1C5F71FF"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w:t>
      </w:r>
      <w:r w:rsidRPr="008C08FC">
        <w:rPr>
          <w:rFonts w:ascii="Times New Roman" w:hAnsi="Times New Roman" w:cs="Times New Roman"/>
          <w:b/>
          <w:bCs/>
          <w:sz w:val="24"/>
          <w:szCs w:val="24"/>
        </w:rPr>
        <w:tab/>
        <w:t>Prihvatljivi korisnici Programa</w:t>
      </w:r>
    </w:p>
    <w:p w14:paraId="5FF74145"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6.</w:t>
      </w:r>
    </w:p>
    <w:p w14:paraId="2B8FD912" w14:textId="33AB513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Prihvatljivi korisnici mjera prema ovom Programu mogu biti mikro, mali i srednji subjekti malog gospodarstva </w:t>
      </w:r>
      <w:r w:rsidR="00342E2C" w:rsidRPr="008C08FC">
        <w:rPr>
          <w:rFonts w:ascii="Times New Roman" w:hAnsi="Times New Roman" w:cs="Times New Roman"/>
          <w:sz w:val="24"/>
          <w:szCs w:val="24"/>
        </w:rPr>
        <w:t xml:space="preserve">koji </w:t>
      </w:r>
      <w:r w:rsidR="009E241F" w:rsidRPr="008C08FC">
        <w:rPr>
          <w:rFonts w:ascii="Times New Roman" w:hAnsi="Times New Roman" w:cs="Times New Roman"/>
          <w:sz w:val="24"/>
          <w:szCs w:val="24"/>
        </w:rPr>
        <w:t xml:space="preserve">imaju sjedište (adresu) ili podružnicu (poslovnu jedinicu) na području Općine te </w:t>
      </w:r>
      <w:r w:rsidR="00342E2C" w:rsidRPr="008C08FC">
        <w:rPr>
          <w:rFonts w:ascii="Times New Roman" w:hAnsi="Times New Roman" w:cs="Times New Roman"/>
          <w:sz w:val="24"/>
          <w:szCs w:val="24"/>
        </w:rPr>
        <w:t xml:space="preserve">provode ulaganje na području Općine, </w:t>
      </w:r>
      <w:r w:rsidRPr="008C08FC">
        <w:rPr>
          <w:rFonts w:ascii="Times New Roman" w:hAnsi="Times New Roman" w:cs="Times New Roman"/>
          <w:sz w:val="24"/>
          <w:szCs w:val="24"/>
        </w:rPr>
        <w:t>a koji uključuju sljedeće oblike poslovanja:</w:t>
      </w:r>
    </w:p>
    <w:p w14:paraId="48875BAF" w14:textId="493BC3C5"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obrt,</w:t>
      </w:r>
    </w:p>
    <w:p w14:paraId="0BD521BE" w14:textId="61CB4AF1"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trgovačko društvo,</w:t>
      </w:r>
    </w:p>
    <w:p w14:paraId="0A7C2F59" w14:textId="549DC533"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zadruga,</w:t>
      </w:r>
    </w:p>
    <w:p w14:paraId="4BE8E5D8" w14:textId="01407878"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profitna ustanova.</w:t>
      </w:r>
    </w:p>
    <w:p w14:paraId="04F0C336"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Potpore male vrijednosti na temelju ovoga Programa dodjeljuju se korisnicima iz stavka 1. ovoga članka,  ako takvi korisnici i s njima povezani subjekti:</w:t>
      </w:r>
    </w:p>
    <w:p w14:paraId="65767E75"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prema Općini,</w:t>
      </w:r>
    </w:p>
    <w:p w14:paraId="2E8C53AF"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s osnova javnih davanja o kojima službenu evidenciju vodi Porezna uprava,</w:t>
      </w:r>
    </w:p>
    <w:p w14:paraId="5ADAE542" w14:textId="285DB8EE" w:rsidR="00A86E49"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nisu u postupku predstečajne nagodbe, stečaja, likvidacije.</w:t>
      </w:r>
    </w:p>
    <w:p w14:paraId="40052DAF" w14:textId="476A922F"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Pojedinom korisniku može se u jednoj proračunskoj godini dodijeliti potpora iz ovoga Programa u iznosu do </w:t>
      </w:r>
      <w:r w:rsidR="00E43C01">
        <w:rPr>
          <w:rFonts w:ascii="Times New Roman" w:hAnsi="Times New Roman" w:cs="Times New Roman"/>
          <w:sz w:val="24"/>
          <w:szCs w:val="24"/>
        </w:rPr>
        <w:t>2.000,00 EUR</w:t>
      </w:r>
      <w:r w:rsidRPr="008C08FC">
        <w:rPr>
          <w:rFonts w:ascii="Times New Roman" w:hAnsi="Times New Roman" w:cs="Times New Roman"/>
          <w:sz w:val="24"/>
          <w:szCs w:val="24"/>
        </w:rPr>
        <w:t>.</w:t>
      </w:r>
    </w:p>
    <w:p w14:paraId="21B65E54" w14:textId="77777777" w:rsidR="00A86E49" w:rsidRPr="008C08FC" w:rsidRDefault="00A86E49" w:rsidP="00A86E49">
      <w:pPr>
        <w:jc w:val="both"/>
        <w:rPr>
          <w:rFonts w:ascii="Times New Roman" w:hAnsi="Times New Roman" w:cs="Times New Roman"/>
          <w:sz w:val="24"/>
          <w:szCs w:val="24"/>
        </w:rPr>
      </w:pPr>
    </w:p>
    <w:p w14:paraId="757A2AA7" w14:textId="215A3B15"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III.</w:t>
      </w:r>
      <w:r w:rsidRPr="008C08FC">
        <w:rPr>
          <w:rFonts w:ascii="Times New Roman" w:hAnsi="Times New Roman" w:cs="Times New Roman"/>
          <w:b/>
          <w:bCs/>
          <w:sz w:val="24"/>
          <w:szCs w:val="24"/>
        </w:rPr>
        <w:tab/>
        <w:t>Provedba programa</w:t>
      </w:r>
    </w:p>
    <w:p w14:paraId="60062DCF" w14:textId="1D9963E8"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7.</w:t>
      </w:r>
    </w:p>
    <w:p w14:paraId="6818527C" w14:textId="68C9F80A"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Ovaj Program se donosi za razdoblje 202</w:t>
      </w:r>
      <w:r w:rsidR="00E43C01">
        <w:rPr>
          <w:rFonts w:ascii="Times New Roman" w:hAnsi="Times New Roman" w:cs="Times New Roman"/>
          <w:sz w:val="24"/>
          <w:szCs w:val="24"/>
        </w:rPr>
        <w:t>4</w:t>
      </w:r>
      <w:r w:rsidRPr="008C08FC">
        <w:rPr>
          <w:rFonts w:ascii="Times New Roman" w:hAnsi="Times New Roman" w:cs="Times New Roman"/>
          <w:sz w:val="24"/>
          <w:szCs w:val="24"/>
        </w:rPr>
        <w:t>. – 202</w:t>
      </w:r>
      <w:r w:rsidR="00E43C01">
        <w:rPr>
          <w:rFonts w:ascii="Times New Roman" w:hAnsi="Times New Roman" w:cs="Times New Roman"/>
          <w:sz w:val="24"/>
          <w:szCs w:val="24"/>
        </w:rPr>
        <w:t>5</w:t>
      </w:r>
      <w:r w:rsidRPr="008C08FC">
        <w:rPr>
          <w:rFonts w:ascii="Times New Roman" w:hAnsi="Times New Roman" w:cs="Times New Roman"/>
          <w:sz w:val="24"/>
          <w:szCs w:val="24"/>
        </w:rPr>
        <w:t>. godine.</w:t>
      </w:r>
    </w:p>
    <w:p w14:paraId="08215BA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Provedba mjera iz ovoga Programa osigurava se sredstvima u godišnjem proračunu Općine koja se dodjeljuju do iskorištenja za tekuću proračunsku godinu.</w:t>
      </w:r>
    </w:p>
    <w:p w14:paraId="02C5F22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Mjere iz ovoga Programa provode se na temelju javnog poziva koji raspisuje načelnik Općine.</w:t>
      </w:r>
    </w:p>
    <w:p w14:paraId="7EE6BB5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se može raspisati za jednu ili više mjera iz Programa.</w:t>
      </w:r>
    </w:p>
    <w:p w14:paraId="74AF0E1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može biti otvoren najkasnije do datuma utvrđenog javnim pozivom.</w:t>
      </w:r>
    </w:p>
    <w:p w14:paraId="49653D64" w14:textId="77777777" w:rsidR="00D779A5" w:rsidRPr="008C08FC" w:rsidRDefault="00A86E49" w:rsidP="00D779A5">
      <w:pPr>
        <w:jc w:val="both"/>
        <w:rPr>
          <w:rFonts w:ascii="Times New Roman" w:hAnsi="Times New Roman" w:cs="Times New Roman"/>
          <w:sz w:val="24"/>
          <w:szCs w:val="24"/>
        </w:rPr>
      </w:pPr>
      <w:r w:rsidRPr="008C08FC">
        <w:rPr>
          <w:rFonts w:ascii="Times New Roman" w:hAnsi="Times New Roman" w:cs="Times New Roman"/>
          <w:sz w:val="24"/>
          <w:szCs w:val="24"/>
        </w:rPr>
        <w:t>Javni poziv se objavljuje na oglasnoj ploči i mrežnim stranicama Općine, a osobito sadrži:</w:t>
      </w:r>
    </w:p>
    <w:p w14:paraId="5189AA05" w14:textId="77777777" w:rsidR="00D779A5"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naziv tijela koje objavljuje javni poziv,</w:t>
      </w:r>
    </w:p>
    <w:p w14:paraId="15D40976" w14:textId="5CA8C490"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predmet javnog poziva,</w:t>
      </w:r>
    </w:p>
    <w:p w14:paraId="54E843A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uvjete za podnošenje prijave na isti,</w:t>
      </w:r>
    </w:p>
    <w:p w14:paraId="71713073"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kriterije za ocjenu prijava,</w:t>
      </w:r>
    </w:p>
    <w:p w14:paraId="5E5DAB30"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obrasce za prijavu,</w:t>
      </w:r>
    </w:p>
    <w:p w14:paraId="2796D4A7"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popis dokumentacije koju je potrebno priložiti prijavi,</w:t>
      </w:r>
    </w:p>
    <w:p w14:paraId="7E87822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mjesto i rok za podnošenje prijava,</w:t>
      </w:r>
    </w:p>
    <w:p w14:paraId="547CBC0D" w14:textId="5DC23566"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objave odluke o dodjeli potpora.</w:t>
      </w:r>
    </w:p>
    <w:p w14:paraId="50472DB1" w14:textId="77777777" w:rsidR="00A86E49" w:rsidRPr="008C08FC" w:rsidRDefault="00A86E49" w:rsidP="00A86E49">
      <w:pPr>
        <w:jc w:val="both"/>
        <w:rPr>
          <w:rFonts w:ascii="Times New Roman" w:hAnsi="Times New Roman" w:cs="Times New Roman"/>
          <w:sz w:val="24"/>
          <w:szCs w:val="24"/>
        </w:rPr>
      </w:pPr>
    </w:p>
    <w:p w14:paraId="77C9CB1A" w14:textId="2F99659E"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IV.</w:t>
      </w:r>
      <w:r w:rsidRPr="008C08FC">
        <w:rPr>
          <w:rFonts w:ascii="Times New Roman" w:hAnsi="Times New Roman" w:cs="Times New Roman"/>
          <w:b/>
          <w:bCs/>
          <w:sz w:val="24"/>
          <w:szCs w:val="24"/>
        </w:rPr>
        <w:tab/>
        <w:t>Prijava na javni poziv i postupak dodjele potpora</w:t>
      </w:r>
    </w:p>
    <w:p w14:paraId="6C6E8A77" w14:textId="2ADC28A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8.</w:t>
      </w:r>
    </w:p>
    <w:p w14:paraId="67C2E5A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Prijava na javni poziv podnosi se na obrascu prijave koji se dostavlja Općini u roku i na način određen u javnom pozivu.</w:t>
      </w:r>
    </w:p>
    <w:p w14:paraId="3AF1EDC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Uz prijavni obrazac se  prilaže odgovarajuća dokumentacija propisana javnim pozivom.</w:t>
      </w:r>
    </w:p>
    <w:p w14:paraId="6E3C7DA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Postupak dodjele potpora nakon objave javnog poziva odvija se u sljedećim fazama:</w:t>
      </w:r>
    </w:p>
    <w:p w14:paraId="21AE5C7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1. Zaprimanje i administrativna obrada prijava </w:t>
      </w:r>
    </w:p>
    <w:p w14:paraId="391F3759"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2. Bodovanje i rangiranje</w:t>
      </w:r>
    </w:p>
    <w:p w14:paraId="7D9B288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3. Odluka o dodjeli potpora</w:t>
      </w:r>
    </w:p>
    <w:p w14:paraId="446F6D2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4. Sklapanje Ugovora </w:t>
      </w:r>
    </w:p>
    <w:p w14:paraId="01BC745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5. Realizacija odobrenog ulaganja i isplata sredstava</w:t>
      </w:r>
    </w:p>
    <w:p w14:paraId="3C2A3999" w14:textId="2116B92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Za administrativnu obradu prijava te njihovo bodovanje i rangiranje načelnik Općine imenuje povjerenstvo od najmanje tri člana za jednu ili više mjera propisanih ovim Programom</w:t>
      </w:r>
      <w:r w:rsidR="003F1484" w:rsidRPr="008C08FC">
        <w:rPr>
          <w:rFonts w:ascii="Times New Roman" w:hAnsi="Times New Roman" w:cs="Times New Roman"/>
          <w:sz w:val="24"/>
          <w:szCs w:val="24"/>
        </w:rPr>
        <w:t xml:space="preserve"> (u daljnjem tekstu: Program)</w:t>
      </w:r>
      <w:r w:rsidRPr="008C08FC">
        <w:rPr>
          <w:rFonts w:ascii="Times New Roman" w:hAnsi="Times New Roman" w:cs="Times New Roman"/>
          <w:sz w:val="24"/>
          <w:szCs w:val="24"/>
        </w:rPr>
        <w:t>. Članovi povjerenstva mogu biti i vanjski suradnici/stručnjaci, a načelnik Općine može odlukom odrediti da članovi povjerenstva za svoj rad prime odgovarajuću naknadu.</w:t>
      </w:r>
    </w:p>
    <w:p w14:paraId="3AF07E38"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Zaprimanje i administrativna obrada</w:t>
      </w:r>
    </w:p>
    <w:p w14:paraId="372709CE"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9.</w:t>
      </w:r>
    </w:p>
    <w:p w14:paraId="6FAFE70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Zaprimanje prijava vrši se u skladu s propisima o uredskom poslovanju od strane ovlaštenih osoba Općine. </w:t>
      </w:r>
    </w:p>
    <w:p w14:paraId="034D87BB" w14:textId="1748F4F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w:t>
      </w:r>
      <w:r w:rsidR="0099286D" w:rsidRPr="008C08FC">
        <w:rPr>
          <w:rFonts w:ascii="Times New Roman" w:hAnsi="Times New Roman" w:cs="Times New Roman"/>
          <w:sz w:val="24"/>
          <w:szCs w:val="24"/>
        </w:rPr>
        <w:t xml:space="preserve">o </w:t>
      </w:r>
      <w:r w:rsidRPr="008C08FC">
        <w:rPr>
          <w:rFonts w:ascii="Times New Roman" w:hAnsi="Times New Roman" w:cs="Times New Roman"/>
          <w:sz w:val="24"/>
          <w:szCs w:val="24"/>
        </w:rPr>
        <w:t xml:space="preserve">ocjenjuje dopuštenost potpora male vrijednosti, primjenjujući pozitivne pravne propise o potporama male vrijednosti te vrši administrativnu obradu koja uključuje provjeru prihvatljivosti prijavitelja, projekta i aktivnosti, provjeru prihvatljivosti troškova navedenih u projektnoj prijavi; provjera cjelovitosti i potpunosti projektne dokumentacije te usklađenost s odredbama Programa i </w:t>
      </w:r>
      <w:r w:rsidR="0099286D" w:rsidRPr="008C08FC">
        <w:rPr>
          <w:rFonts w:ascii="Times New Roman" w:hAnsi="Times New Roman" w:cs="Times New Roman"/>
          <w:sz w:val="24"/>
          <w:szCs w:val="24"/>
        </w:rPr>
        <w:t>j</w:t>
      </w:r>
      <w:r w:rsidRPr="008C08FC">
        <w:rPr>
          <w:rFonts w:ascii="Times New Roman" w:hAnsi="Times New Roman" w:cs="Times New Roman"/>
          <w:sz w:val="24"/>
          <w:szCs w:val="24"/>
        </w:rPr>
        <w:t>avnog poziva.</w:t>
      </w:r>
    </w:p>
    <w:p w14:paraId="505CBAB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Prijave koje su nepotpune i nepravovremene te koje nisu prihvatljive u sklopu ovog Poziva se ne boduju i rangiraju te se takvim prijaviteljima izdaje odluka o odbijanju.</w:t>
      </w:r>
    </w:p>
    <w:p w14:paraId="1074F281" w14:textId="644ED21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Povjerenstvo</w:t>
      </w:r>
      <w:r w:rsidR="0099286D" w:rsidRPr="008C08FC">
        <w:rPr>
          <w:rFonts w:ascii="Times New Roman" w:hAnsi="Times New Roman" w:cs="Times New Roman"/>
          <w:sz w:val="24"/>
          <w:szCs w:val="24"/>
        </w:rPr>
        <w:t xml:space="preserve"> </w:t>
      </w:r>
      <w:r w:rsidRPr="008C08FC">
        <w:rPr>
          <w:rFonts w:ascii="Times New Roman" w:hAnsi="Times New Roman" w:cs="Times New Roman"/>
          <w:sz w:val="24"/>
          <w:szCs w:val="24"/>
        </w:rPr>
        <w:t xml:space="preserve">može zatražiti od podnositelja prijave dodatnu dokumentaciju kojom se dokazuje ispunjavanje uvjeta za dodjelu potpora određenih ovim Programom i javnim pozivom, na način da podnositelja prijave putem pošte odnosno u elektroničkom obliku komunikacije zatraži da u </w:t>
      </w:r>
      <w:r w:rsidRPr="008C08FC">
        <w:rPr>
          <w:rFonts w:ascii="Times New Roman" w:hAnsi="Times New Roman" w:cs="Times New Roman"/>
          <w:sz w:val="24"/>
          <w:szCs w:val="24"/>
        </w:rPr>
        <w:lastRenderedPageBreak/>
        <w:t>roku ne kraćem od pet (5) i duljem od osam (8) dana od dana zaprimanja poziva dopuni dokumentaciju Ako podnositelj prijave u navedenom roku ne dostavi traženu dopunu, smatrat će se da je odustao od prijave.</w:t>
      </w:r>
    </w:p>
    <w:p w14:paraId="7188036C"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Bodovanje i rangiranje</w:t>
      </w:r>
    </w:p>
    <w:p w14:paraId="09F827CB"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10.</w:t>
      </w:r>
    </w:p>
    <w:p w14:paraId="101B5D6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 statusu prijava nakon završenog postupka administrativne provjere pročelnik Jedinstvenog upravnog odjela Općine sastavlja Obavijest koja se dostavlja svim prijaviteljima.</w:t>
      </w:r>
    </w:p>
    <w:p w14:paraId="04DB1D46" w14:textId="5712B40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Sve prijave koje udovoljavaju uvjetima administrativne provjere Povjerenstvo boduje i rangira prema kriterijima javnog poziva i bodovnoj listi koja je sastavni dio Javnog poziva. Ukoliko jedan ili više projektnih prijedloga ostvari jednaki broj bodova, prednost pri rangiranju daje se korisniku koji je dulje vremena upisan u </w:t>
      </w:r>
      <w:r w:rsidR="00614E1F" w:rsidRPr="008C08FC">
        <w:rPr>
          <w:rFonts w:ascii="Times New Roman" w:hAnsi="Times New Roman" w:cs="Times New Roman"/>
          <w:sz w:val="24"/>
          <w:szCs w:val="24"/>
        </w:rPr>
        <w:t>odgovarajući registar (sudski registar ili obrtni regist</w:t>
      </w:r>
      <w:r w:rsidR="00223168" w:rsidRPr="008C08FC">
        <w:rPr>
          <w:rFonts w:ascii="Times New Roman" w:hAnsi="Times New Roman" w:cs="Times New Roman"/>
          <w:sz w:val="24"/>
          <w:szCs w:val="24"/>
        </w:rPr>
        <w:t>ar</w:t>
      </w:r>
      <w:r w:rsidR="00614E1F" w:rsidRPr="008C08FC">
        <w:rPr>
          <w:rFonts w:ascii="Times New Roman" w:hAnsi="Times New Roman" w:cs="Times New Roman"/>
          <w:sz w:val="24"/>
          <w:szCs w:val="24"/>
        </w:rPr>
        <w:t>)</w:t>
      </w:r>
      <w:r w:rsidRPr="008C08FC">
        <w:rPr>
          <w:rFonts w:ascii="Times New Roman" w:hAnsi="Times New Roman" w:cs="Times New Roman"/>
          <w:sz w:val="24"/>
          <w:szCs w:val="24"/>
        </w:rPr>
        <w:t>. Ukoliko i dalje jedna ili više prijava ostvaruje jednaki broj bodova prednost se daje prijavitelju čija je prijava zaprimljena ranije.</w:t>
      </w:r>
    </w:p>
    <w:p w14:paraId="1DFD6AA0" w14:textId="61B36B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Nakon bodovanja i rangiranja Povjerenstvo </w:t>
      </w:r>
      <w:r w:rsidR="00F906F9" w:rsidRPr="008C08FC">
        <w:rPr>
          <w:rFonts w:ascii="Times New Roman" w:hAnsi="Times New Roman" w:cs="Times New Roman"/>
          <w:sz w:val="24"/>
          <w:szCs w:val="24"/>
        </w:rPr>
        <w:t xml:space="preserve">utvrđuje </w:t>
      </w:r>
      <w:r w:rsidRPr="008C08FC">
        <w:rPr>
          <w:rFonts w:ascii="Times New Roman" w:hAnsi="Times New Roman" w:cs="Times New Roman"/>
          <w:sz w:val="24"/>
          <w:szCs w:val="24"/>
        </w:rPr>
        <w:t>prijedlog odluke o dodjeli potpora koji se objavljuje na oglasnoj ploči i mrežnim stranicama Općine. Na objavljeni prijedlog odluke podnositelj prijave ima pravo prigovora načelniku Općine u roku od osam (8) dana od dana objave istoga.</w:t>
      </w:r>
    </w:p>
    <w:p w14:paraId="1DF034B3"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Odluka o dodjeli potpora</w:t>
      </w:r>
    </w:p>
    <w:p w14:paraId="23226FD3"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11.</w:t>
      </w:r>
    </w:p>
    <w:p w14:paraId="7B28BF5A"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Odluku o dodjeli potpora donosi načelnik Općine u roku ne kraćem od 15 dana od donošenja prijedloga odluke iz stavka 2. ovog članka. Odluka o dodjeli potpora je konačna te se objavljuje na oglasnoj ploči, mrežnim stranicama Općine te u Službenome vjesniku Varaždinske županije.</w:t>
      </w:r>
    </w:p>
    <w:p w14:paraId="6541C765"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Sklapanje ugovora</w:t>
      </w:r>
    </w:p>
    <w:p w14:paraId="278B5685"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12.</w:t>
      </w:r>
    </w:p>
    <w:p w14:paraId="2782E437" w14:textId="267E538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Nakon donošenja odluke, primatelja potpore će se pisanim pozivom putem pošte</w:t>
      </w:r>
      <w:r w:rsidR="008A1F6B" w:rsidRPr="008C08FC">
        <w:rPr>
          <w:rFonts w:ascii="Times New Roman" w:hAnsi="Times New Roman" w:cs="Times New Roman"/>
          <w:sz w:val="24"/>
          <w:szCs w:val="24"/>
        </w:rPr>
        <w:t xml:space="preserve"> ili elektroničkim</w:t>
      </w:r>
      <w:r w:rsidRPr="008C08FC">
        <w:rPr>
          <w:rFonts w:ascii="Times New Roman" w:hAnsi="Times New Roman" w:cs="Times New Roman"/>
          <w:sz w:val="24"/>
          <w:szCs w:val="24"/>
        </w:rPr>
        <w:t xml:space="preserve"> oblikom komunikacije,  pozvati na sklapanje Ugovora o dodjeli potpore kojim će se definirati međusobna prava i obveze. Ako se podnositelj ne odazove na poziv o dodjeli potpore u roku od osam (8) dana od dana dostave poziva, smatrat će se da je odustao od korištenja dodijeljene potpore.</w:t>
      </w:r>
    </w:p>
    <w:p w14:paraId="6379D8C9"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Realizacija odobrenog ulaganja i isplata sredstava</w:t>
      </w:r>
    </w:p>
    <w:p w14:paraId="547E89CF"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13.</w:t>
      </w:r>
    </w:p>
    <w:p w14:paraId="1579AE8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Korisnik potpore u skladu s uvjetima i rokovima propisanim javnim pozivom te ugovorom podnosi zahtjev za isplatu sredstava s odgovarajućom dokumentacijom kojom se dokazuje realizacija odobrenog ulaganja. </w:t>
      </w:r>
    </w:p>
    <w:p w14:paraId="7829533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Općina može od korisnika u skladu s uvjetima javnog poziva te ugovora zatražiti dodatnu dokumentaciju ili pojašnjenja vezana uz podneseni zahtjev za isplatu sredstava. </w:t>
      </w:r>
    </w:p>
    <w:p w14:paraId="6469A36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Dodijeljena sredstva putem ovog Programa i pripadajućih javnih poziva isplaćuju se isključivo na žiro račun korisnika potpore po ocjeni opravdanosti i potpunosti zahtjeva za isplatu.</w:t>
      </w:r>
    </w:p>
    <w:p w14:paraId="43AF1C42"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lastRenderedPageBreak/>
        <w:t>Članak 14.</w:t>
      </w:r>
    </w:p>
    <w:p w14:paraId="2FDBE865" w14:textId="237C4B6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Općina zadržava pravo kontrole namjenskog utroška dodijeljenih sredstava. Uvjeti i način navedenog uredit će se ugovorom o dodjeli potpore male vrijednosti.</w:t>
      </w:r>
    </w:p>
    <w:p w14:paraId="226F2B0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 slučaju da se naknadnom provjerom utvrdi da korisnik nije imao pravo na potporu male vrijednosti na temelju ovoga Programa ili da je isto ostvario na temelju netočnih podataka i/ili neistinite dokumentaciji, odnosno ako se utvrde bilo koje druge nepravilnosti iz kojih proizlazi da korisnik nije imao pravo na navedenu potporu, korisnik je dužan vratiti dodijeljena sredstva u Proračun Općine.</w:t>
      </w:r>
    </w:p>
    <w:p w14:paraId="58BD20D4" w14:textId="6FDF34D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Poduzetnik koji je bio dužan vratiti potporu iz razloga navedenih u prethodnom stavku neće nije prihvatljivi korisnik bilo koja potpore, sufinanciranja, subvencioniranja i sl. koji iz sredstava proračuna dodjeljuje Općina, u razdoblju od </w:t>
      </w:r>
      <w:r w:rsidR="006B6564" w:rsidRPr="008C08FC">
        <w:rPr>
          <w:rFonts w:ascii="Times New Roman" w:hAnsi="Times New Roman" w:cs="Times New Roman"/>
          <w:sz w:val="24"/>
          <w:szCs w:val="24"/>
        </w:rPr>
        <w:t>tri</w:t>
      </w:r>
      <w:r w:rsidRPr="008C08FC">
        <w:rPr>
          <w:rFonts w:ascii="Times New Roman" w:hAnsi="Times New Roman" w:cs="Times New Roman"/>
          <w:sz w:val="24"/>
          <w:szCs w:val="24"/>
        </w:rPr>
        <w:t xml:space="preserve"> (</w:t>
      </w:r>
      <w:r w:rsidR="006B6564" w:rsidRPr="008C08FC">
        <w:rPr>
          <w:rFonts w:ascii="Times New Roman" w:hAnsi="Times New Roman" w:cs="Times New Roman"/>
          <w:sz w:val="24"/>
          <w:szCs w:val="24"/>
        </w:rPr>
        <w:t>3</w:t>
      </w:r>
      <w:r w:rsidRPr="008C08FC">
        <w:rPr>
          <w:rFonts w:ascii="Times New Roman" w:hAnsi="Times New Roman" w:cs="Times New Roman"/>
          <w:sz w:val="24"/>
          <w:szCs w:val="24"/>
        </w:rPr>
        <w:t>) godina počevši s godinom koja slijedi proračunskoj godini u kojoj je određen povrat potpore.</w:t>
      </w:r>
    </w:p>
    <w:p w14:paraId="5E651AB5" w14:textId="74730DA4"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V. Mjere Programa</w:t>
      </w:r>
    </w:p>
    <w:p w14:paraId="72E14887" w14:textId="7EBA9C8F"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15.</w:t>
      </w:r>
    </w:p>
    <w:p w14:paraId="3072416B" w14:textId="5815253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Ovaj Program sadrži sljedeće Mjere potpore male vrijednosti za razvoj gospodarstva:</w:t>
      </w:r>
    </w:p>
    <w:tbl>
      <w:tblPr>
        <w:tblStyle w:val="Reetkatablice"/>
        <w:tblW w:w="0" w:type="auto"/>
        <w:tblLook w:val="04A0" w:firstRow="1" w:lastRow="0" w:firstColumn="1" w:lastColumn="0" w:noHBand="0" w:noVBand="1"/>
      </w:tblPr>
      <w:tblGrid>
        <w:gridCol w:w="2405"/>
        <w:gridCol w:w="6657"/>
      </w:tblGrid>
      <w:tr w:rsidR="00DC66E4" w:rsidRPr="008C08FC" w14:paraId="19E46C1E" w14:textId="77777777" w:rsidTr="005B57A0">
        <w:trPr>
          <w:trHeight w:val="799"/>
        </w:trPr>
        <w:tc>
          <w:tcPr>
            <w:tcW w:w="2405" w:type="dxa"/>
          </w:tcPr>
          <w:p w14:paraId="123E0318" w14:textId="77777777" w:rsidR="005B57A0" w:rsidRPr="008C08FC" w:rsidRDefault="005B57A0" w:rsidP="005B57A0">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169AB05A" w14:textId="3BF3341B" w:rsidR="005B57A0" w:rsidRPr="008C08FC" w:rsidRDefault="005B57A0" w:rsidP="005B57A0">
            <w:pPr>
              <w:jc w:val="both"/>
              <w:rPr>
                <w:rFonts w:ascii="Times New Roman" w:hAnsi="Times New Roman" w:cs="Times New Roman"/>
                <w:i/>
                <w:iCs/>
                <w:sz w:val="24"/>
                <w:szCs w:val="24"/>
              </w:rPr>
            </w:pPr>
          </w:p>
        </w:tc>
        <w:tc>
          <w:tcPr>
            <w:tcW w:w="6657" w:type="dxa"/>
          </w:tcPr>
          <w:p w14:paraId="476C1EBF" w14:textId="2E97B11A" w:rsidR="005B57A0" w:rsidRPr="008C08FC" w:rsidRDefault="005B57A0"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Mjera 1. Potpora novoosnovanim subjektima mikro i malog gospodarstva</w:t>
            </w:r>
            <w:r w:rsidR="005917AD" w:rsidRPr="008C08FC">
              <w:rPr>
                <w:rFonts w:ascii="Times New Roman" w:hAnsi="Times New Roman" w:cs="Times New Roman"/>
                <w:b/>
                <w:bCs/>
                <w:sz w:val="24"/>
                <w:szCs w:val="24"/>
              </w:rPr>
              <w:t xml:space="preserve"> (START-UP)</w:t>
            </w:r>
          </w:p>
        </w:tc>
      </w:tr>
      <w:tr w:rsidR="00DC66E4" w:rsidRPr="008C08FC" w14:paraId="2E1C4AAF" w14:textId="77777777" w:rsidTr="005B57A0">
        <w:trPr>
          <w:trHeight w:val="821"/>
        </w:trPr>
        <w:tc>
          <w:tcPr>
            <w:tcW w:w="2405" w:type="dxa"/>
          </w:tcPr>
          <w:p w14:paraId="6B146F7F" w14:textId="1C95DAAF"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tcPr>
          <w:p w14:paraId="5E0C4D78" w14:textId="264576E5" w:rsidR="00F47322" w:rsidRPr="008C08FC" w:rsidRDefault="00F47322" w:rsidP="00F47322">
            <w:pPr>
              <w:jc w:val="both"/>
              <w:rPr>
                <w:rFonts w:ascii="Times New Roman" w:hAnsi="Times New Roman" w:cs="Times New Roman"/>
                <w:sz w:val="24"/>
                <w:szCs w:val="24"/>
              </w:rPr>
            </w:pPr>
            <w:r w:rsidRPr="008C08FC">
              <w:rPr>
                <w:rFonts w:ascii="Times New Roman" w:hAnsi="Times New Roman" w:cs="Times New Roman"/>
                <w:sz w:val="24"/>
                <w:szCs w:val="24"/>
              </w:rPr>
              <w:t xml:space="preserve">Minimalni iznos potpore je </w:t>
            </w:r>
            <w:r w:rsidR="00C32FC5">
              <w:rPr>
                <w:rFonts w:ascii="Times New Roman" w:hAnsi="Times New Roman" w:cs="Times New Roman"/>
                <w:sz w:val="24"/>
                <w:szCs w:val="24"/>
              </w:rPr>
              <w:t>200,00 EUR</w:t>
            </w:r>
            <w:r w:rsidRPr="008C08FC">
              <w:rPr>
                <w:rFonts w:ascii="Times New Roman" w:hAnsi="Times New Roman" w:cs="Times New Roman"/>
                <w:sz w:val="24"/>
                <w:szCs w:val="24"/>
              </w:rPr>
              <w:t xml:space="preserve">, a maksimalni do </w:t>
            </w:r>
            <w:r w:rsidR="00C32FC5">
              <w:rPr>
                <w:rFonts w:ascii="Times New Roman" w:hAnsi="Times New Roman" w:cs="Times New Roman"/>
                <w:sz w:val="24"/>
                <w:szCs w:val="24"/>
              </w:rPr>
              <w:t>1</w:t>
            </w:r>
            <w:r w:rsidRPr="008C08FC">
              <w:rPr>
                <w:rFonts w:ascii="Times New Roman" w:hAnsi="Times New Roman" w:cs="Times New Roman"/>
                <w:sz w:val="24"/>
                <w:szCs w:val="24"/>
              </w:rPr>
              <w:t xml:space="preserve">.000,00 </w:t>
            </w:r>
            <w:r w:rsidR="00C32FC5">
              <w:rPr>
                <w:rFonts w:ascii="Times New Roman" w:hAnsi="Times New Roman" w:cs="Times New Roman"/>
                <w:sz w:val="24"/>
                <w:szCs w:val="24"/>
              </w:rPr>
              <w:t>EUR</w:t>
            </w:r>
          </w:p>
          <w:p w14:paraId="0A06489C" w14:textId="21629574" w:rsidR="005B57A0" w:rsidRPr="008C08FC" w:rsidRDefault="005B57A0" w:rsidP="00A86E49">
            <w:pPr>
              <w:jc w:val="both"/>
              <w:rPr>
                <w:rFonts w:ascii="Times New Roman" w:hAnsi="Times New Roman" w:cs="Times New Roman"/>
                <w:sz w:val="24"/>
                <w:szCs w:val="24"/>
              </w:rPr>
            </w:pPr>
          </w:p>
        </w:tc>
      </w:tr>
      <w:tr w:rsidR="00DC66E4" w:rsidRPr="008C08FC" w14:paraId="26DEDFAE" w14:textId="77777777" w:rsidTr="008509A1">
        <w:trPr>
          <w:trHeight w:val="738"/>
        </w:trPr>
        <w:tc>
          <w:tcPr>
            <w:tcW w:w="2405" w:type="dxa"/>
          </w:tcPr>
          <w:p w14:paraId="0E69F664" w14:textId="7C22C30D"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121E1380" w14:textId="54FCA127" w:rsidR="005B57A0" w:rsidRPr="008C08FC" w:rsidRDefault="005B57A0"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FB7DAA" w:rsidRPr="008C08FC">
              <w:rPr>
                <w:rFonts w:ascii="Times New Roman" w:hAnsi="Times New Roman" w:cs="Times New Roman"/>
                <w:sz w:val="24"/>
                <w:szCs w:val="24"/>
              </w:rPr>
              <w:t>7</w:t>
            </w:r>
            <w:r w:rsidRPr="008C08FC">
              <w:rPr>
                <w:rFonts w:ascii="Times New Roman" w:hAnsi="Times New Roman" w:cs="Times New Roman"/>
                <w:sz w:val="24"/>
                <w:szCs w:val="24"/>
              </w:rPr>
              <w:t xml:space="preserve">0% ukupno prihvatljivih troškova </w:t>
            </w:r>
          </w:p>
        </w:tc>
      </w:tr>
      <w:tr w:rsidR="00DC66E4" w:rsidRPr="008C08FC" w14:paraId="6AEB65EB" w14:textId="77777777" w:rsidTr="00702884">
        <w:trPr>
          <w:trHeight w:val="1117"/>
        </w:trPr>
        <w:tc>
          <w:tcPr>
            <w:tcW w:w="2405" w:type="dxa"/>
          </w:tcPr>
          <w:p w14:paraId="4F37E94E" w14:textId="7B674C59"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509040A8" w14:textId="7549B501" w:rsidR="00C01088" w:rsidRPr="008C08FC" w:rsidRDefault="005B57A0" w:rsidP="00D701A6">
            <w:pPr>
              <w:pStyle w:val="Tijeloteksta"/>
              <w:spacing w:before="18" w:line="259" w:lineRule="auto"/>
              <w:ind w:left="0" w:right="151"/>
              <w:jc w:val="both"/>
              <w:rPr>
                <w:rFonts w:eastAsiaTheme="minorHAnsi"/>
                <w:sz w:val="24"/>
                <w:szCs w:val="24"/>
              </w:rPr>
            </w:pPr>
            <w:r w:rsidRPr="008C08FC">
              <w:rPr>
                <w:rFonts w:eastAsiaTheme="minorHAnsi"/>
                <w:sz w:val="24"/>
                <w:szCs w:val="24"/>
              </w:rPr>
              <w:t xml:space="preserve">Prijavitelji navedeni u čl. 6. Programa koji </w:t>
            </w:r>
            <w:r w:rsidR="0010197D" w:rsidRPr="008C08FC">
              <w:rPr>
                <w:rFonts w:eastAsiaTheme="minorHAnsi"/>
                <w:sz w:val="24"/>
                <w:szCs w:val="24"/>
              </w:rPr>
              <w:t xml:space="preserve">su </w:t>
            </w:r>
            <w:r w:rsidR="00702884" w:rsidRPr="008C08FC">
              <w:rPr>
                <w:rFonts w:eastAsiaTheme="minorHAnsi"/>
                <w:sz w:val="24"/>
                <w:szCs w:val="24"/>
              </w:rPr>
              <w:t>s</w:t>
            </w:r>
            <w:r w:rsidR="00294FF2" w:rsidRPr="008C08FC">
              <w:rPr>
                <w:rFonts w:eastAsiaTheme="minorHAnsi"/>
                <w:sz w:val="24"/>
                <w:szCs w:val="24"/>
              </w:rPr>
              <w:t xml:space="preserve">ubjekti mikro ili malog gospodarstva </w:t>
            </w:r>
            <w:r w:rsidR="00C01088" w:rsidRPr="008C08FC">
              <w:rPr>
                <w:rFonts w:eastAsiaTheme="minorHAnsi"/>
                <w:sz w:val="24"/>
                <w:szCs w:val="24"/>
              </w:rPr>
              <w:t>koji posluju najduže 12 mjeseci od dana registracije do dana podnošenja prijave na javni poziv</w:t>
            </w:r>
            <w:r w:rsidR="00AD0F90" w:rsidRPr="008C08FC">
              <w:rPr>
                <w:rFonts w:eastAsiaTheme="minorHAnsi"/>
                <w:sz w:val="24"/>
                <w:szCs w:val="24"/>
              </w:rPr>
              <w:t>,</w:t>
            </w:r>
            <w:r w:rsidR="00C01088" w:rsidRPr="008C08FC">
              <w:rPr>
                <w:rFonts w:eastAsiaTheme="minorHAnsi"/>
                <w:sz w:val="24"/>
                <w:szCs w:val="24"/>
              </w:rPr>
              <w:t xml:space="preserve"> imaju sjedište (adresu) na području Općine</w:t>
            </w:r>
            <w:r w:rsidR="003D3866" w:rsidRPr="008C08FC">
              <w:rPr>
                <w:rFonts w:eastAsiaTheme="minorHAnsi"/>
                <w:sz w:val="24"/>
                <w:szCs w:val="24"/>
              </w:rPr>
              <w:t xml:space="preserve"> te imaju minimalno jednog zaposlenog na neodređeno, odnosno u slučaju obrta, obrtnik mora biti prijavljen putem Hrvatskog zavoda za mirovinsko osiguranje na puno radno vrijeme (prosječno dnevno radno vrijeme od 8,00 sati).</w:t>
            </w:r>
          </w:p>
          <w:p w14:paraId="2EFE4009" w14:textId="474DFFCE" w:rsidR="00D75B89" w:rsidRPr="008C08FC" w:rsidRDefault="00D75B89" w:rsidP="00C01088">
            <w:pPr>
              <w:pStyle w:val="Tijeloteksta"/>
              <w:spacing w:before="18" w:line="259" w:lineRule="auto"/>
              <w:ind w:left="0" w:right="151"/>
              <w:jc w:val="both"/>
              <w:rPr>
                <w:rFonts w:eastAsiaTheme="minorHAnsi"/>
                <w:sz w:val="24"/>
                <w:szCs w:val="24"/>
              </w:rPr>
            </w:pPr>
          </w:p>
        </w:tc>
      </w:tr>
      <w:tr w:rsidR="005B57A0" w:rsidRPr="008C08FC" w14:paraId="4A56F733" w14:textId="77777777" w:rsidTr="00622DA5">
        <w:trPr>
          <w:trHeight w:val="2952"/>
        </w:trPr>
        <w:tc>
          <w:tcPr>
            <w:tcW w:w="2405" w:type="dxa"/>
          </w:tcPr>
          <w:p w14:paraId="63B1E19A" w14:textId="22960AFC"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troškovi:</w:t>
            </w:r>
          </w:p>
        </w:tc>
        <w:tc>
          <w:tcPr>
            <w:tcW w:w="6657" w:type="dxa"/>
          </w:tcPr>
          <w:p w14:paraId="517B2D8A" w14:textId="7B9E6F87" w:rsidR="00E34273" w:rsidRPr="008C08FC" w:rsidRDefault="00E34273"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Izgradnja i/ili rekonstrukcija i/ili adaptacija i</w:t>
            </w:r>
            <w:r w:rsidR="0014781E" w:rsidRPr="008C08FC">
              <w:rPr>
                <w:rFonts w:ascii="Times New Roman" w:hAnsi="Times New Roman" w:cs="Times New Roman"/>
                <w:sz w:val="24"/>
                <w:szCs w:val="24"/>
              </w:rPr>
              <w:t>/ili</w:t>
            </w:r>
            <w:r w:rsidRPr="008C08FC">
              <w:rPr>
                <w:rFonts w:ascii="Times New Roman" w:hAnsi="Times New Roman" w:cs="Times New Roman"/>
                <w:sz w:val="24"/>
                <w:szCs w:val="24"/>
              </w:rPr>
              <w:t xml:space="preserve"> opremanje poslovnog prostora u vlasništvu korisnika potpore</w:t>
            </w:r>
            <w:r w:rsidR="00922C26" w:rsidRPr="008C08FC">
              <w:rPr>
                <w:rFonts w:ascii="Times New Roman" w:hAnsi="Times New Roman" w:cs="Times New Roman"/>
                <w:sz w:val="24"/>
                <w:szCs w:val="24"/>
              </w:rPr>
              <w:t xml:space="preserve"> ili u dugoročnom zakupu</w:t>
            </w:r>
            <w:r w:rsidR="007C1794" w:rsidRPr="008C08FC">
              <w:rPr>
                <w:rFonts w:ascii="Times New Roman" w:hAnsi="Times New Roman" w:cs="Times New Roman"/>
                <w:sz w:val="24"/>
                <w:szCs w:val="24"/>
              </w:rPr>
              <w:t>;</w:t>
            </w:r>
          </w:p>
          <w:p w14:paraId="3E1192ED" w14:textId="3AB180CB" w:rsidR="00A94C91" w:rsidRPr="008C08FC" w:rsidRDefault="005B57A0"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Nabava strojeva</w:t>
            </w:r>
            <w:r w:rsidR="00BF5B9F" w:rsidRPr="008C08FC">
              <w:rPr>
                <w:rFonts w:ascii="Times New Roman" w:hAnsi="Times New Roman" w:cs="Times New Roman"/>
                <w:sz w:val="24"/>
                <w:szCs w:val="24"/>
              </w:rPr>
              <w:t xml:space="preserve">, </w:t>
            </w:r>
            <w:r w:rsidRPr="008C08FC">
              <w:rPr>
                <w:rFonts w:ascii="Times New Roman" w:hAnsi="Times New Roman" w:cs="Times New Roman"/>
                <w:sz w:val="24"/>
                <w:szCs w:val="24"/>
              </w:rPr>
              <w:t>opreme</w:t>
            </w:r>
            <w:r w:rsidR="00E20D05" w:rsidRPr="008C08FC">
              <w:rPr>
                <w:rFonts w:ascii="Times New Roman" w:hAnsi="Times New Roman" w:cs="Times New Roman"/>
                <w:sz w:val="24"/>
                <w:szCs w:val="24"/>
              </w:rPr>
              <w:t>,</w:t>
            </w:r>
            <w:r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mjernih uređaja i alata </w:t>
            </w:r>
            <w:r w:rsidRPr="008C08FC">
              <w:rPr>
                <w:rFonts w:ascii="Times New Roman" w:hAnsi="Times New Roman" w:cs="Times New Roman"/>
                <w:sz w:val="24"/>
                <w:szCs w:val="24"/>
              </w:rPr>
              <w:t>za proizvodnju ili pružanje usluga</w:t>
            </w:r>
            <w:r w:rsidR="00351CD2" w:rsidRPr="008C08FC">
              <w:rPr>
                <w:rFonts w:ascii="Times New Roman" w:hAnsi="Times New Roman" w:cs="Times New Roman"/>
                <w:sz w:val="24"/>
                <w:szCs w:val="24"/>
              </w:rPr>
              <w:t xml:space="preserve">; </w:t>
            </w:r>
          </w:p>
          <w:p w14:paraId="1AB3558B" w14:textId="3CC56734" w:rsidR="002D678B" w:rsidRPr="008C08FC" w:rsidRDefault="00A94C91" w:rsidP="009F50DE">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5B57A0"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 (računala, pisači, skeneri, blagajne i drugo) </w:t>
            </w:r>
            <w:r w:rsidR="008F349B" w:rsidRPr="008C08FC">
              <w:rPr>
                <w:rFonts w:ascii="Times New Roman" w:hAnsi="Times New Roman" w:cs="Times New Roman"/>
                <w:sz w:val="24"/>
                <w:szCs w:val="24"/>
              </w:rPr>
              <w:t xml:space="preserve">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235B3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00B35047" w:rsidRPr="008C08FC">
              <w:rPr>
                <w:rFonts w:ascii="Times New Roman" w:hAnsi="Times New Roman" w:cs="Times New Roman"/>
                <w:sz w:val="24"/>
                <w:szCs w:val="24"/>
              </w:rPr>
              <w:t>;</w:t>
            </w:r>
          </w:p>
          <w:p w14:paraId="3A28CD41" w14:textId="109AEA48" w:rsidR="00A94C91" w:rsidRPr="008C08FC" w:rsidRDefault="00A94C91" w:rsidP="00A94C91">
            <w:pPr>
              <w:pStyle w:val="Tijeloteksta"/>
              <w:numPr>
                <w:ilvl w:val="0"/>
                <w:numId w:val="7"/>
              </w:numPr>
              <w:spacing w:before="18" w:line="259" w:lineRule="auto"/>
              <w:ind w:right="151"/>
              <w:jc w:val="both"/>
              <w:rPr>
                <w:rFonts w:eastAsiaTheme="minorHAnsi"/>
                <w:sz w:val="24"/>
                <w:szCs w:val="24"/>
              </w:rPr>
            </w:pPr>
            <w:r w:rsidRPr="008C08FC">
              <w:rPr>
                <w:rFonts w:eastAsiaTheme="minorHAnsi"/>
                <w:sz w:val="24"/>
                <w:szCs w:val="24"/>
              </w:rPr>
              <w:t xml:space="preserve">Ulaganje u korištenje obnovljivih izvora energije </w:t>
            </w:r>
            <w:r w:rsidR="009312FC" w:rsidRPr="008C08FC">
              <w:rPr>
                <w:rFonts w:eastAsiaTheme="minorHAnsi"/>
                <w:sz w:val="24"/>
                <w:szCs w:val="24"/>
              </w:rPr>
              <w:t xml:space="preserve">u cilju obavljanja djelatnosti prijavitelja. </w:t>
            </w:r>
          </w:p>
        </w:tc>
      </w:tr>
    </w:tbl>
    <w:p w14:paraId="3E4288C6" w14:textId="3A50576D" w:rsidR="00A86E49" w:rsidRPr="008C08FC" w:rsidRDefault="00A86E49" w:rsidP="00A86E49">
      <w:pPr>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2405"/>
        <w:gridCol w:w="6657"/>
      </w:tblGrid>
      <w:tr w:rsidR="00DC66E4" w:rsidRPr="008C08FC" w14:paraId="155992F3" w14:textId="77777777" w:rsidTr="00631FA5">
        <w:trPr>
          <w:trHeight w:val="799"/>
        </w:trPr>
        <w:tc>
          <w:tcPr>
            <w:tcW w:w="2405" w:type="dxa"/>
          </w:tcPr>
          <w:p w14:paraId="4951FB45"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692152F1" w14:textId="77777777" w:rsidR="005B57A0" w:rsidRPr="008C08FC" w:rsidRDefault="005B57A0" w:rsidP="00631FA5">
            <w:pPr>
              <w:jc w:val="both"/>
              <w:rPr>
                <w:rFonts w:ascii="Times New Roman" w:hAnsi="Times New Roman" w:cs="Times New Roman"/>
                <w:i/>
                <w:iCs/>
                <w:sz w:val="24"/>
                <w:szCs w:val="24"/>
              </w:rPr>
            </w:pPr>
          </w:p>
        </w:tc>
        <w:tc>
          <w:tcPr>
            <w:tcW w:w="6657" w:type="dxa"/>
          </w:tcPr>
          <w:p w14:paraId="3E77CF54" w14:textId="5F30A19E" w:rsidR="005B57A0" w:rsidRPr="008C08FC" w:rsidRDefault="005B57A0" w:rsidP="005B57A0">
            <w:pPr>
              <w:jc w:val="both"/>
              <w:rPr>
                <w:rFonts w:ascii="Times New Roman" w:hAnsi="Times New Roman" w:cs="Times New Roman"/>
                <w:b/>
                <w:bCs/>
                <w:sz w:val="24"/>
                <w:szCs w:val="24"/>
              </w:rPr>
            </w:pPr>
            <w:r w:rsidRPr="008C08FC">
              <w:rPr>
                <w:rFonts w:ascii="Times New Roman" w:hAnsi="Times New Roman" w:cs="Times New Roman"/>
                <w:b/>
                <w:bCs/>
                <w:sz w:val="24"/>
                <w:szCs w:val="24"/>
              </w:rPr>
              <w:t>Mjera 2. Potpora za unapređenje postojećih kapaciteta poduzeća i diverzifikacije proizvoda/usluga</w:t>
            </w:r>
          </w:p>
        </w:tc>
      </w:tr>
      <w:tr w:rsidR="00DC66E4" w:rsidRPr="008C08FC" w14:paraId="5E44E7F8" w14:textId="77777777" w:rsidTr="00481D16">
        <w:trPr>
          <w:trHeight w:val="821"/>
        </w:trPr>
        <w:tc>
          <w:tcPr>
            <w:tcW w:w="2405" w:type="dxa"/>
          </w:tcPr>
          <w:p w14:paraId="2867280E"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shd w:val="clear" w:color="auto" w:fill="FFFFFF" w:themeFill="background1"/>
          </w:tcPr>
          <w:p w14:paraId="6581229F" w14:textId="28DB0BF1" w:rsidR="005B57A0" w:rsidRPr="008C08FC" w:rsidRDefault="005B57A0" w:rsidP="00481D16">
            <w:pPr>
              <w:jc w:val="both"/>
              <w:rPr>
                <w:rFonts w:ascii="Times New Roman" w:hAnsi="Times New Roman" w:cs="Times New Roman"/>
                <w:sz w:val="24"/>
                <w:szCs w:val="24"/>
              </w:rPr>
            </w:pPr>
            <w:r w:rsidRPr="008C08FC">
              <w:rPr>
                <w:rFonts w:ascii="Times New Roman" w:hAnsi="Times New Roman" w:cs="Times New Roman"/>
                <w:sz w:val="24"/>
                <w:szCs w:val="24"/>
              </w:rPr>
              <w:t xml:space="preserve">Minimalni iznos potpore je </w:t>
            </w:r>
            <w:r w:rsidR="00C32FC5">
              <w:rPr>
                <w:rFonts w:ascii="Times New Roman" w:hAnsi="Times New Roman" w:cs="Times New Roman"/>
                <w:sz w:val="24"/>
                <w:szCs w:val="24"/>
              </w:rPr>
              <w:t>7</w:t>
            </w:r>
            <w:r w:rsidRPr="008C08FC">
              <w:rPr>
                <w:rFonts w:ascii="Times New Roman" w:hAnsi="Times New Roman" w:cs="Times New Roman"/>
                <w:sz w:val="24"/>
                <w:szCs w:val="24"/>
              </w:rPr>
              <w:t xml:space="preserve">00,00 </w:t>
            </w:r>
            <w:r w:rsidR="00C32FC5">
              <w:rPr>
                <w:rFonts w:ascii="Times New Roman" w:hAnsi="Times New Roman" w:cs="Times New Roman"/>
                <w:sz w:val="24"/>
                <w:szCs w:val="24"/>
              </w:rPr>
              <w:t>EUR</w:t>
            </w:r>
            <w:r w:rsidRPr="008C08FC">
              <w:rPr>
                <w:rFonts w:ascii="Times New Roman" w:hAnsi="Times New Roman" w:cs="Times New Roman"/>
                <w:sz w:val="24"/>
                <w:szCs w:val="24"/>
              </w:rPr>
              <w:t xml:space="preserve">, a maksimalni do </w:t>
            </w:r>
            <w:r w:rsidR="00C32FC5">
              <w:rPr>
                <w:rFonts w:ascii="Times New Roman" w:hAnsi="Times New Roman" w:cs="Times New Roman"/>
                <w:sz w:val="24"/>
                <w:szCs w:val="24"/>
              </w:rPr>
              <w:t>1.400,00 EUR</w:t>
            </w:r>
          </w:p>
          <w:p w14:paraId="18786845" w14:textId="2235014C" w:rsidR="005B57A0" w:rsidRPr="008C08FC" w:rsidRDefault="005B57A0" w:rsidP="00631FA5">
            <w:pPr>
              <w:jc w:val="both"/>
              <w:rPr>
                <w:rFonts w:ascii="Times New Roman" w:hAnsi="Times New Roman" w:cs="Times New Roman"/>
                <w:sz w:val="24"/>
                <w:szCs w:val="24"/>
              </w:rPr>
            </w:pPr>
          </w:p>
        </w:tc>
      </w:tr>
      <w:tr w:rsidR="00DC66E4" w:rsidRPr="008C08FC" w14:paraId="2DD48A4F" w14:textId="77777777" w:rsidTr="00631FA5">
        <w:trPr>
          <w:trHeight w:val="1127"/>
        </w:trPr>
        <w:tc>
          <w:tcPr>
            <w:tcW w:w="2405" w:type="dxa"/>
          </w:tcPr>
          <w:p w14:paraId="14840B2F"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522653A6" w14:textId="495E6868" w:rsidR="005B57A0" w:rsidRPr="008C08FC" w:rsidRDefault="005B57A0" w:rsidP="005B57A0">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A94C91" w:rsidRPr="008C08FC">
              <w:rPr>
                <w:rFonts w:ascii="Times New Roman" w:hAnsi="Times New Roman" w:cs="Times New Roman"/>
                <w:sz w:val="24"/>
                <w:szCs w:val="24"/>
              </w:rPr>
              <w:t>5</w:t>
            </w:r>
            <w:r w:rsidRPr="008C08FC">
              <w:rPr>
                <w:rFonts w:ascii="Times New Roman" w:hAnsi="Times New Roman" w:cs="Times New Roman"/>
                <w:sz w:val="24"/>
                <w:szCs w:val="24"/>
              </w:rPr>
              <w:t xml:space="preserve">0% ukupno prihvatljivih troškova za korisnike koji pripadaju u kategoriju mikro i malih poduzeća te do </w:t>
            </w:r>
            <w:r w:rsidR="009F50DE" w:rsidRPr="008C08FC">
              <w:rPr>
                <w:rFonts w:ascii="Times New Roman" w:hAnsi="Times New Roman" w:cs="Times New Roman"/>
                <w:sz w:val="24"/>
                <w:szCs w:val="24"/>
              </w:rPr>
              <w:t>4</w:t>
            </w:r>
            <w:r w:rsidRPr="008C08FC">
              <w:rPr>
                <w:rFonts w:ascii="Times New Roman" w:hAnsi="Times New Roman" w:cs="Times New Roman"/>
                <w:sz w:val="24"/>
                <w:szCs w:val="24"/>
              </w:rPr>
              <w:t>0% za korisnike koji pripadaju u kategoriju srednjih poduzeća</w:t>
            </w:r>
          </w:p>
          <w:p w14:paraId="28ADC7BE" w14:textId="667F8B9C" w:rsidR="005B57A0" w:rsidRPr="008C08FC" w:rsidRDefault="005B57A0" w:rsidP="00631FA5">
            <w:pPr>
              <w:jc w:val="both"/>
              <w:rPr>
                <w:rFonts w:ascii="Times New Roman" w:hAnsi="Times New Roman" w:cs="Times New Roman"/>
                <w:sz w:val="24"/>
                <w:szCs w:val="24"/>
              </w:rPr>
            </w:pPr>
          </w:p>
        </w:tc>
      </w:tr>
      <w:tr w:rsidR="00DC66E4" w:rsidRPr="008C08FC" w14:paraId="369187E4" w14:textId="77777777" w:rsidTr="00745152">
        <w:trPr>
          <w:trHeight w:val="727"/>
        </w:trPr>
        <w:tc>
          <w:tcPr>
            <w:tcW w:w="2405" w:type="dxa"/>
          </w:tcPr>
          <w:p w14:paraId="4DCABAB6"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730233FE" w14:textId="1CD9C1F0" w:rsidR="00F47322" w:rsidRPr="008C08FC" w:rsidRDefault="005B57A0" w:rsidP="00F47322">
            <w:pPr>
              <w:pStyle w:val="Tijeloteksta"/>
              <w:spacing w:before="18" w:line="259" w:lineRule="auto"/>
              <w:ind w:left="0" w:right="151"/>
              <w:jc w:val="both"/>
              <w:rPr>
                <w:rFonts w:eastAsiaTheme="minorHAnsi"/>
                <w:sz w:val="24"/>
                <w:szCs w:val="24"/>
              </w:rPr>
            </w:pPr>
            <w:r w:rsidRPr="008C08FC">
              <w:rPr>
                <w:sz w:val="24"/>
                <w:szCs w:val="24"/>
              </w:rPr>
              <w:t>Prijavitelji navedeni u čl. 6. Programa</w:t>
            </w:r>
            <w:r w:rsidR="00F47322" w:rsidRPr="008C08FC">
              <w:rPr>
                <w:sz w:val="24"/>
                <w:szCs w:val="24"/>
              </w:rPr>
              <w:t xml:space="preserve"> </w:t>
            </w:r>
            <w:r w:rsidR="00F47322" w:rsidRPr="008C08FC">
              <w:rPr>
                <w:rFonts w:eastAsiaTheme="minorHAnsi"/>
                <w:sz w:val="24"/>
                <w:szCs w:val="24"/>
              </w:rPr>
              <w:t>koji su subjekti mikro ili malog gospodarstva te posluju duže od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tc>
      </w:tr>
      <w:tr w:rsidR="00DC66E4" w:rsidRPr="008C08FC" w14:paraId="772FC0B2" w14:textId="77777777" w:rsidTr="00CA3B72">
        <w:trPr>
          <w:trHeight w:val="1559"/>
        </w:trPr>
        <w:tc>
          <w:tcPr>
            <w:tcW w:w="2405" w:type="dxa"/>
          </w:tcPr>
          <w:p w14:paraId="08170FF8"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troškovi:</w:t>
            </w:r>
          </w:p>
        </w:tc>
        <w:tc>
          <w:tcPr>
            <w:tcW w:w="6657" w:type="dxa"/>
          </w:tcPr>
          <w:p w14:paraId="5B393F6E" w14:textId="74511F36" w:rsidR="005B57A0" w:rsidRPr="008C08FC" w:rsidRDefault="005B57A0" w:rsidP="008F349B">
            <w:pPr>
              <w:pStyle w:val="Tijeloteksta"/>
              <w:numPr>
                <w:ilvl w:val="0"/>
                <w:numId w:val="4"/>
              </w:numPr>
              <w:spacing w:before="18" w:line="259" w:lineRule="auto"/>
              <w:ind w:right="151"/>
              <w:jc w:val="both"/>
              <w:rPr>
                <w:rFonts w:eastAsiaTheme="minorHAnsi"/>
                <w:sz w:val="24"/>
                <w:szCs w:val="24"/>
              </w:rPr>
            </w:pPr>
            <w:r w:rsidRPr="008C08FC">
              <w:rPr>
                <w:rFonts w:eastAsiaTheme="minorHAnsi"/>
                <w:sz w:val="24"/>
                <w:szCs w:val="24"/>
              </w:rPr>
              <w:t>Izgradnja i/ili rekonstrukcija i/ili adaptacija i</w:t>
            </w:r>
            <w:r w:rsidR="00512252" w:rsidRPr="008C08FC">
              <w:rPr>
                <w:rFonts w:eastAsiaTheme="minorHAnsi"/>
                <w:sz w:val="24"/>
                <w:szCs w:val="24"/>
              </w:rPr>
              <w:t>/ili</w:t>
            </w:r>
            <w:r w:rsidRPr="008C08FC">
              <w:rPr>
                <w:rFonts w:eastAsiaTheme="minorHAnsi"/>
                <w:sz w:val="24"/>
                <w:szCs w:val="24"/>
              </w:rPr>
              <w:t xml:space="preserve"> opremanje proizvodnih pogona u vlasništvu korisnika potpore</w:t>
            </w:r>
            <w:r w:rsidR="00922C26" w:rsidRPr="008C08FC">
              <w:rPr>
                <w:rFonts w:eastAsiaTheme="minorHAnsi"/>
                <w:sz w:val="24"/>
                <w:szCs w:val="24"/>
              </w:rPr>
              <w:t xml:space="preserve"> ili dugoročnom zakupu</w:t>
            </w:r>
            <w:r w:rsidR="007C1794" w:rsidRPr="008C08FC">
              <w:rPr>
                <w:rFonts w:eastAsiaTheme="minorHAnsi"/>
                <w:sz w:val="24"/>
                <w:szCs w:val="24"/>
              </w:rPr>
              <w:t>*</w:t>
            </w:r>
            <w:r w:rsidRPr="008C08FC">
              <w:rPr>
                <w:rFonts w:eastAsiaTheme="minorHAnsi"/>
                <w:sz w:val="24"/>
                <w:szCs w:val="24"/>
              </w:rPr>
              <w:t>;</w:t>
            </w:r>
          </w:p>
          <w:p w14:paraId="0502A417" w14:textId="7CA2F86C" w:rsidR="00A94C91" w:rsidRPr="008C08FC" w:rsidRDefault="008F349B" w:rsidP="008F349B">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Nabava strojeva, opreme</w:t>
            </w:r>
            <w:r w:rsidR="006773F0" w:rsidRPr="008C08FC">
              <w:rPr>
                <w:rFonts w:ascii="Times New Roman" w:hAnsi="Times New Roman" w:cs="Times New Roman"/>
                <w:sz w:val="24"/>
                <w:szCs w:val="24"/>
              </w:rPr>
              <w:t>,</w:t>
            </w:r>
            <w:r w:rsidRPr="008C08FC">
              <w:rPr>
                <w:rFonts w:ascii="Times New Roman" w:hAnsi="Times New Roman" w:cs="Times New Roman"/>
                <w:sz w:val="24"/>
                <w:szCs w:val="24"/>
              </w:rPr>
              <w:t xml:space="preserve"> mjernih uređaja i alata za proizvodnju</w:t>
            </w:r>
          </w:p>
          <w:p w14:paraId="04623B4F" w14:textId="146AF68A" w:rsidR="00C214A5" w:rsidRPr="008C08FC" w:rsidRDefault="00A94C91"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8F349B"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(računala, pisači, skeneri, blagajne i drugo)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C214A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Pr="008C08FC">
              <w:rPr>
                <w:rFonts w:ascii="Times New Roman" w:hAnsi="Times New Roman" w:cs="Times New Roman"/>
                <w:sz w:val="24"/>
                <w:szCs w:val="24"/>
              </w:rPr>
              <w:t xml:space="preserve"> namijenjenih unapređenju proslovnih procesa</w:t>
            </w:r>
            <w:r w:rsidR="00C214A5" w:rsidRPr="008C08FC">
              <w:rPr>
                <w:rFonts w:ascii="Times New Roman" w:hAnsi="Times New Roman" w:cs="Times New Roman"/>
                <w:sz w:val="24"/>
                <w:szCs w:val="24"/>
              </w:rPr>
              <w:t>;</w:t>
            </w:r>
          </w:p>
          <w:p w14:paraId="77CC6446" w14:textId="43144B8B" w:rsidR="005B57A0" w:rsidRPr="008C08FC" w:rsidRDefault="00C214A5"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Ulaganje u korištenje obnovljivih izvora energije u cilju obavljanja djelatnosti prijavitelja. </w:t>
            </w:r>
          </w:p>
        </w:tc>
      </w:tr>
    </w:tbl>
    <w:p w14:paraId="512F5005" w14:textId="765B0C10" w:rsidR="00630CAE" w:rsidRPr="008C08FC" w:rsidRDefault="00922C26" w:rsidP="007D128E">
      <w:pPr>
        <w:jc w:val="both"/>
        <w:rPr>
          <w:rFonts w:ascii="Times New Roman" w:hAnsi="Times New Roman" w:cs="Times New Roman"/>
          <w:i/>
          <w:iCs/>
          <w:sz w:val="24"/>
          <w:szCs w:val="24"/>
          <w:lang w:eastAsia="hr-HR"/>
        </w:rPr>
      </w:pPr>
      <w:r w:rsidRPr="008C08FC">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U slučaju ulaganja u izgradnju i/ili rekonstrukciju i/ili adaptaciju objekata koji nisu u vlasništvu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korisnika, korisnik mora imati Ugovor o najmu/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koncesiji/</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plodouživanju/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zakupu/</w:t>
      </w:r>
      <w:r w:rsidR="00C32FC5">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služnosti koji mora biti sklopljen na rok od najmanje 5 godina, računajući od trenutka podnošenja zahtjeva za potporu. Navedeni Ugovor mora biti sklopljen između korisnika i vlasnika objekta koji je kao vlasnik upisan u  zemljišne knjige te Ugovor mora biti upisan u zemljišne knjiga.</w:t>
      </w:r>
    </w:p>
    <w:p w14:paraId="515FF556" w14:textId="77777777" w:rsidR="00D701A6" w:rsidRPr="008C08FC" w:rsidRDefault="00D701A6" w:rsidP="00D701A6">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U sklopu ovog Program za financiranje nisu prihvatljivi sljedeći troškovi: </w:t>
      </w:r>
    </w:p>
    <w:p w14:paraId="038F2F76" w14:textId="02F55F66"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nekretnina</w:t>
      </w:r>
      <w:r w:rsidR="0038517A" w:rsidRPr="008C08FC">
        <w:rPr>
          <w:rFonts w:ascii="Times New Roman" w:hAnsi="Times New Roman" w:cs="Times New Roman"/>
          <w:sz w:val="24"/>
          <w:szCs w:val="24"/>
          <w:lang w:eastAsia="hr-HR"/>
        </w:rPr>
        <w:t>;</w:t>
      </w:r>
    </w:p>
    <w:p w14:paraId="2C1D1ADA" w14:textId="76195A85"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nabava </w:t>
      </w:r>
      <w:r w:rsidR="0038517A" w:rsidRPr="008C08FC">
        <w:rPr>
          <w:rFonts w:ascii="Times New Roman" w:hAnsi="Times New Roman" w:cs="Times New Roman"/>
          <w:sz w:val="24"/>
          <w:szCs w:val="24"/>
          <w:lang w:eastAsia="hr-HR"/>
        </w:rPr>
        <w:t xml:space="preserve">osobnih i gospodarskih </w:t>
      </w:r>
      <w:r w:rsidRPr="008C08FC">
        <w:rPr>
          <w:rFonts w:ascii="Times New Roman" w:hAnsi="Times New Roman" w:cs="Times New Roman"/>
          <w:sz w:val="24"/>
          <w:szCs w:val="24"/>
          <w:lang w:eastAsia="hr-HR"/>
        </w:rPr>
        <w:t>vozila</w:t>
      </w:r>
      <w:r w:rsidR="0038517A" w:rsidRPr="008C08FC">
        <w:rPr>
          <w:rFonts w:ascii="Times New Roman" w:hAnsi="Times New Roman" w:cs="Times New Roman"/>
          <w:sz w:val="24"/>
          <w:szCs w:val="24"/>
          <w:lang w:eastAsia="hr-HR"/>
        </w:rPr>
        <w:t>;</w:t>
      </w:r>
    </w:p>
    <w:p w14:paraId="79FF47D7" w14:textId="2AF3A723"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rabljenih strojeva i opreme</w:t>
      </w:r>
      <w:r w:rsidR="0038517A" w:rsidRPr="008C08FC">
        <w:rPr>
          <w:rFonts w:ascii="Times New Roman" w:hAnsi="Times New Roman" w:cs="Times New Roman"/>
          <w:sz w:val="24"/>
          <w:szCs w:val="24"/>
          <w:lang w:eastAsia="hr-HR"/>
        </w:rPr>
        <w:t>;</w:t>
      </w:r>
    </w:p>
    <w:p w14:paraId="323720F8" w14:textId="5470B52C"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telefonskih i mobilnih uređaja</w:t>
      </w:r>
      <w:r w:rsidR="0038517A" w:rsidRPr="008C08FC">
        <w:rPr>
          <w:rFonts w:ascii="Times New Roman" w:hAnsi="Times New Roman" w:cs="Times New Roman"/>
          <w:sz w:val="24"/>
          <w:szCs w:val="24"/>
          <w:lang w:eastAsia="hr-HR"/>
        </w:rPr>
        <w:t>;</w:t>
      </w:r>
      <w:r w:rsidRPr="008C08FC">
        <w:rPr>
          <w:rFonts w:ascii="Times New Roman" w:hAnsi="Times New Roman" w:cs="Times New Roman"/>
          <w:sz w:val="24"/>
          <w:szCs w:val="24"/>
          <w:lang w:eastAsia="hr-HR"/>
        </w:rPr>
        <w:t xml:space="preserve"> </w:t>
      </w:r>
    </w:p>
    <w:p w14:paraId="7A9EF081" w14:textId="618915AB"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zakup poslovnog prostora</w:t>
      </w:r>
      <w:r w:rsidR="0038517A" w:rsidRPr="008C08FC">
        <w:rPr>
          <w:rFonts w:ascii="Times New Roman" w:hAnsi="Times New Roman" w:cs="Times New Roman"/>
          <w:sz w:val="24"/>
          <w:szCs w:val="24"/>
          <w:lang w:eastAsia="hr-HR"/>
        </w:rPr>
        <w:t>;</w:t>
      </w:r>
    </w:p>
    <w:p w14:paraId="55B8B767" w14:textId="2892AED4" w:rsidR="00E64187" w:rsidRPr="008C08FC" w:rsidRDefault="00D701A6" w:rsidP="00E64187">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sitnog inventara, sirovine i potrošnog materijala</w:t>
      </w:r>
      <w:r w:rsidR="00AC2CFC" w:rsidRPr="008C08FC">
        <w:rPr>
          <w:rFonts w:ascii="Times New Roman" w:hAnsi="Times New Roman" w:cs="Times New Roman"/>
          <w:sz w:val="24"/>
          <w:szCs w:val="24"/>
          <w:lang w:eastAsia="hr-HR"/>
        </w:rPr>
        <w:t>;</w:t>
      </w:r>
    </w:p>
    <w:p w14:paraId="4C8D40FA" w14:textId="5DC27F1B" w:rsidR="00E0355F" w:rsidRPr="008C08FC" w:rsidRDefault="00E64187" w:rsidP="00401F9B">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financiranje plaće i doprinosa zaposlenika</w:t>
      </w:r>
      <w:r w:rsidR="00401F9B" w:rsidRPr="008C08FC">
        <w:rPr>
          <w:rFonts w:ascii="Times New Roman" w:hAnsi="Times New Roman" w:cs="Times New Roman"/>
          <w:sz w:val="24"/>
          <w:szCs w:val="24"/>
          <w:lang w:eastAsia="hr-HR"/>
        </w:rPr>
        <w:t xml:space="preserve">. </w:t>
      </w:r>
    </w:p>
    <w:p w14:paraId="51753305" w14:textId="77777777" w:rsidR="00630CAE" w:rsidRPr="008C08FC" w:rsidRDefault="00630CAE" w:rsidP="00630CAE">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Prihvatljivi su troškovi nastali u godini raspisivanja javnog poziva. </w:t>
      </w:r>
    </w:p>
    <w:p w14:paraId="44FB9AC1" w14:textId="77777777" w:rsidR="002B29EE" w:rsidRPr="008C08FC" w:rsidRDefault="002B29EE" w:rsidP="002B29EE">
      <w:pPr>
        <w:jc w:val="both"/>
        <w:rPr>
          <w:rFonts w:ascii="Times New Roman" w:hAnsi="Times New Roman" w:cs="Times New Roman"/>
          <w:sz w:val="24"/>
          <w:szCs w:val="24"/>
        </w:rPr>
      </w:pPr>
      <w:r w:rsidRPr="008C08FC">
        <w:rPr>
          <w:rFonts w:ascii="Times New Roman" w:hAnsi="Times New Roman" w:cs="Times New Roman"/>
          <w:sz w:val="24"/>
          <w:szCs w:val="24"/>
        </w:rPr>
        <w:lastRenderedPageBreak/>
        <w:t xml:space="preserve">Trošak PDV-a nije prihvatljiv za korisnike koji su u sustavu PDV-a, tj. za korisnike koji ostvaruju pravo na odbitak PDV-a.  </w:t>
      </w:r>
    </w:p>
    <w:p w14:paraId="7B2491D5" w14:textId="77777777" w:rsidR="002B29EE" w:rsidRPr="008C08FC" w:rsidRDefault="002B29EE" w:rsidP="00A86E49">
      <w:pPr>
        <w:jc w:val="both"/>
        <w:rPr>
          <w:rFonts w:ascii="Times New Roman" w:hAnsi="Times New Roman" w:cs="Times New Roman"/>
          <w:sz w:val="24"/>
          <w:szCs w:val="24"/>
        </w:rPr>
      </w:pPr>
    </w:p>
    <w:p w14:paraId="68218E09" w14:textId="77777777" w:rsidR="00B14BC6" w:rsidRPr="008C08FC" w:rsidRDefault="00B14BC6" w:rsidP="00B14BC6">
      <w:pPr>
        <w:jc w:val="both"/>
        <w:rPr>
          <w:rFonts w:ascii="Times New Roman" w:hAnsi="Times New Roman" w:cs="Times New Roman"/>
          <w:b/>
          <w:bCs/>
          <w:sz w:val="24"/>
          <w:szCs w:val="24"/>
        </w:rPr>
      </w:pPr>
      <w:r w:rsidRPr="008C08FC">
        <w:rPr>
          <w:rFonts w:ascii="Times New Roman" w:hAnsi="Times New Roman" w:cs="Times New Roman"/>
          <w:b/>
          <w:bCs/>
          <w:sz w:val="24"/>
          <w:szCs w:val="24"/>
        </w:rPr>
        <w:t>VI. Prijelazne i završne odredbe</w:t>
      </w:r>
    </w:p>
    <w:p w14:paraId="6A52D6D1" w14:textId="77777777" w:rsidR="00B14BC6" w:rsidRPr="008C08FC" w:rsidRDefault="00B14BC6" w:rsidP="00B14BC6">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16.</w:t>
      </w:r>
    </w:p>
    <w:p w14:paraId="0708112E" w14:textId="0AA06E27" w:rsidR="00B14BC6" w:rsidRPr="008C08FC" w:rsidRDefault="00B14BC6" w:rsidP="00B14BC6">
      <w:pPr>
        <w:jc w:val="both"/>
        <w:rPr>
          <w:rFonts w:ascii="Times New Roman" w:hAnsi="Times New Roman" w:cs="Times New Roman"/>
          <w:sz w:val="24"/>
          <w:szCs w:val="24"/>
        </w:rPr>
      </w:pPr>
      <w:bookmarkStart w:id="0" w:name="_Hlk114795316"/>
      <w:r w:rsidRPr="008C08FC">
        <w:rPr>
          <w:rFonts w:ascii="Times New Roman" w:hAnsi="Times New Roman" w:cs="Times New Roman"/>
          <w:sz w:val="24"/>
          <w:szCs w:val="24"/>
        </w:rPr>
        <w:t xml:space="preserve">Ovaj Program </w:t>
      </w:r>
      <w:r w:rsidR="00793DC2">
        <w:rPr>
          <w:rFonts w:ascii="Times New Roman" w:hAnsi="Times New Roman" w:cs="Times New Roman"/>
          <w:sz w:val="24"/>
          <w:szCs w:val="24"/>
        </w:rPr>
        <w:t>stupa na snagu 8 dana od dana objave u „Službenom vjesniku Varaždinske županije“</w:t>
      </w:r>
      <w:r w:rsidR="00B84FBA">
        <w:rPr>
          <w:rFonts w:ascii="Times New Roman" w:hAnsi="Times New Roman" w:cs="Times New Roman"/>
          <w:sz w:val="24"/>
          <w:szCs w:val="24"/>
        </w:rPr>
        <w:t>.</w:t>
      </w:r>
    </w:p>
    <w:bookmarkEnd w:id="0"/>
    <w:p w14:paraId="6DC0DFDE" w14:textId="77777777" w:rsidR="008C08FC" w:rsidRDefault="008C08FC" w:rsidP="00B14BC6">
      <w:pPr>
        <w:jc w:val="both"/>
        <w:rPr>
          <w:rFonts w:ascii="Times New Roman" w:hAnsi="Times New Roman" w:cs="Times New Roman"/>
          <w:sz w:val="24"/>
          <w:szCs w:val="24"/>
        </w:rPr>
      </w:pPr>
    </w:p>
    <w:p w14:paraId="463791F6" w14:textId="5642086D" w:rsidR="00EB7D22" w:rsidRPr="008C08FC" w:rsidRDefault="00EB7D22" w:rsidP="008C08FC">
      <w:pPr>
        <w:rPr>
          <w:rFonts w:ascii="Times New Roman" w:hAnsi="Times New Roman" w:cs="Times New Roman"/>
          <w:sz w:val="24"/>
          <w:szCs w:val="24"/>
        </w:rPr>
      </w:pPr>
      <w:r w:rsidRPr="008C08FC">
        <w:rPr>
          <w:rFonts w:ascii="Times New Roman" w:hAnsi="Times New Roman" w:cs="Times New Roman"/>
          <w:sz w:val="24"/>
          <w:szCs w:val="24"/>
        </w:rPr>
        <w:t>KLASA: 302-01/2</w:t>
      </w:r>
      <w:r w:rsidR="00C32FC5">
        <w:rPr>
          <w:rFonts w:ascii="Times New Roman" w:hAnsi="Times New Roman" w:cs="Times New Roman"/>
          <w:sz w:val="24"/>
          <w:szCs w:val="24"/>
        </w:rPr>
        <w:t>4</w:t>
      </w:r>
      <w:r w:rsidRPr="008C08FC">
        <w:rPr>
          <w:rFonts w:ascii="Times New Roman" w:hAnsi="Times New Roman" w:cs="Times New Roman"/>
          <w:sz w:val="24"/>
          <w:szCs w:val="24"/>
        </w:rPr>
        <w:t>-01/</w:t>
      </w:r>
      <w:r w:rsidR="00C32FC5">
        <w:rPr>
          <w:rFonts w:ascii="Times New Roman" w:hAnsi="Times New Roman" w:cs="Times New Roman"/>
          <w:sz w:val="24"/>
          <w:szCs w:val="24"/>
        </w:rPr>
        <w:t>__</w:t>
      </w:r>
      <w:r w:rsidR="008C08FC">
        <w:rPr>
          <w:rFonts w:ascii="Times New Roman" w:hAnsi="Times New Roman" w:cs="Times New Roman"/>
          <w:sz w:val="24"/>
          <w:szCs w:val="24"/>
        </w:rPr>
        <w:t xml:space="preserve">                                                                                                                            </w:t>
      </w:r>
      <w:r w:rsidRPr="008C08FC">
        <w:rPr>
          <w:rFonts w:ascii="Times New Roman" w:hAnsi="Times New Roman" w:cs="Times New Roman"/>
          <w:sz w:val="24"/>
          <w:szCs w:val="24"/>
        </w:rPr>
        <w:t>URBROJ: 2186-014-2</w:t>
      </w:r>
      <w:r w:rsidR="00C32FC5">
        <w:rPr>
          <w:rFonts w:ascii="Times New Roman" w:hAnsi="Times New Roman" w:cs="Times New Roman"/>
          <w:sz w:val="24"/>
          <w:szCs w:val="24"/>
        </w:rPr>
        <w:t>4</w:t>
      </w:r>
      <w:r w:rsidRPr="008C08FC">
        <w:rPr>
          <w:rFonts w:ascii="Times New Roman" w:hAnsi="Times New Roman" w:cs="Times New Roman"/>
          <w:sz w:val="24"/>
          <w:szCs w:val="24"/>
        </w:rPr>
        <w:t>-</w:t>
      </w:r>
      <w:r w:rsidR="00C32FC5">
        <w:rPr>
          <w:rFonts w:ascii="Times New Roman" w:hAnsi="Times New Roman" w:cs="Times New Roman"/>
          <w:sz w:val="24"/>
          <w:szCs w:val="24"/>
        </w:rPr>
        <w:t>__</w:t>
      </w:r>
      <w:r w:rsidR="008C08FC">
        <w:rPr>
          <w:rFonts w:ascii="Times New Roman" w:hAnsi="Times New Roman" w:cs="Times New Roman"/>
          <w:sz w:val="24"/>
          <w:szCs w:val="24"/>
        </w:rPr>
        <w:t xml:space="preserve">                                                                                                                 Donja Voća, </w:t>
      </w:r>
      <w:r w:rsidR="00C32FC5">
        <w:rPr>
          <w:rFonts w:ascii="Times New Roman" w:hAnsi="Times New Roman" w:cs="Times New Roman"/>
          <w:sz w:val="24"/>
          <w:szCs w:val="24"/>
        </w:rPr>
        <w:t>16</w:t>
      </w:r>
      <w:r w:rsidR="008C08FC">
        <w:rPr>
          <w:rFonts w:ascii="Times New Roman" w:hAnsi="Times New Roman" w:cs="Times New Roman"/>
          <w:sz w:val="24"/>
          <w:szCs w:val="24"/>
        </w:rPr>
        <w:t xml:space="preserve">. </w:t>
      </w:r>
      <w:r w:rsidR="00C32FC5">
        <w:rPr>
          <w:rFonts w:ascii="Times New Roman" w:hAnsi="Times New Roman" w:cs="Times New Roman"/>
          <w:sz w:val="24"/>
          <w:szCs w:val="24"/>
        </w:rPr>
        <w:t xml:space="preserve">travnja </w:t>
      </w:r>
      <w:r w:rsidR="008C08FC">
        <w:rPr>
          <w:rFonts w:ascii="Times New Roman" w:hAnsi="Times New Roman" w:cs="Times New Roman"/>
          <w:sz w:val="24"/>
          <w:szCs w:val="24"/>
        </w:rPr>
        <w:t>202</w:t>
      </w:r>
      <w:r w:rsidR="00C32FC5">
        <w:rPr>
          <w:rFonts w:ascii="Times New Roman" w:hAnsi="Times New Roman" w:cs="Times New Roman"/>
          <w:sz w:val="24"/>
          <w:szCs w:val="24"/>
        </w:rPr>
        <w:t>4</w:t>
      </w:r>
      <w:r w:rsidR="008C08FC">
        <w:rPr>
          <w:rFonts w:ascii="Times New Roman" w:hAnsi="Times New Roman" w:cs="Times New Roman"/>
          <w:sz w:val="24"/>
          <w:szCs w:val="24"/>
        </w:rPr>
        <w:t xml:space="preserve">. </w:t>
      </w:r>
    </w:p>
    <w:p w14:paraId="436355A4" w14:textId="54D95CBA" w:rsidR="00EB7D22" w:rsidRPr="008C08FC" w:rsidRDefault="00EB7D22" w:rsidP="00B14BC6">
      <w:pPr>
        <w:jc w:val="both"/>
        <w:rPr>
          <w:rFonts w:ascii="Times New Roman" w:hAnsi="Times New Roman" w:cs="Times New Roman"/>
          <w:sz w:val="24"/>
          <w:szCs w:val="24"/>
        </w:rPr>
      </w:pPr>
    </w:p>
    <w:p w14:paraId="31C737D8" w14:textId="77777777" w:rsidR="00EB7D22" w:rsidRPr="008C08FC" w:rsidRDefault="00EB7D22" w:rsidP="00B14BC6">
      <w:pPr>
        <w:jc w:val="both"/>
        <w:rPr>
          <w:rFonts w:ascii="Times New Roman" w:hAnsi="Times New Roman" w:cs="Times New Roman"/>
          <w:sz w:val="24"/>
          <w:szCs w:val="24"/>
        </w:rPr>
      </w:pPr>
    </w:p>
    <w:p w14:paraId="048A5E42" w14:textId="20701CAD" w:rsidR="00B14BC6" w:rsidRDefault="00B14BC6" w:rsidP="00B14BC6">
      <w:pPr>
        <w:jc w:val="right"/>
        <w:rPr>
          <w:rFonts w:ascii="Times New Roman" w:hAnsi="Times New Roman" w:cs="Times New Roman"/>
          <w:sz w:val="24"/>
          <w:szCs w:val="24"/>
        </w:rPr>
      </w:pPr>
      <w:r w:rsidRPr="008C08FC">
        <w:rPr>
          <w:rFonts w:ascii="Times New Roman" w:hAnsi="Times New Roman" w:cs="Times New Roman"/>
          <w:sz w:val="24"/>
          <w:szCs w:val="24"/>
        </w:rPr>
        <w:t>Predsjednik Općinskog vijeća</w:t>
      </w:r>
    </w:p>
    <w:p w14:paraId="0808CD27" w14:textId="7611622F" w:rsidR="008C08FC" w:rsidRPr="008C08FC" w:rsidRDefault="008C08FC" w:rsidP="008C08FC">
      <w:pPr>
        <w:jc w:val="center"/>
        <w:rPr>
          <w:rFonts w:ascii="Times New Roman" w:hAnsi="Times New Roman" w:cs="Times New Roman"/>
          <w:sz w:val="24"/>
          <w:szCs w:val="24"/>
        </w:rPr>
      </w:pPr>
      <w:r>
        <w:rPr>
          <w:rFonts w:ascii="Times New Roman" w:hAnsi="Times New Roman" w:cs="Times New Roman"/>
          <w:sz w:val="24"/>
          <w:szCs w:val="24"/>
        </w:rPr>
        <w:t xml:space="preserve">                                                                                        </w:t>
      </w:r>
      <w:r w:rsidR="00C32FC5">
        <w:rPr>
          <w:rFonts w:ascii="Times New Roman" w:hAnsi="Times New Roman" w:cs="Times New Roman"/>
          <w:sz w:val="24"/>
          <w:szCs w:val="24"/>
        </w:rPr>
        <w:t xml:space="preserve">   </w:t>
      </w:r>
      <w:r>
        <w:rPr>
          <w:rFonts w:ascii="Times New Roman" w:hAnsi="Times New Roman" w:cs="Times New Roman"/>
          <w:sz w:val="24"/>
          <w:szCs w:val="24"/>
        </w:rPr>
        <w:t xml:space="preserve">         Željko Žmegač</w:t>
      </w:r>
    </w:p>
    <w:p w14:paraId="56286E6F" w14:textId="77777777" w:rsidR="00B14BC6" w:rsidRPr="008C08FC" w:rsidRDefault="00B14BC6" w:rsidP="00A86E49">
      <w:pPr>
        <w:jc w:val="both"/>
        <w:rPr>
          <w:rFonts w:ascii="Times New Roman" w:hAnsi="Times New Roman" w:cs="Times New Roman"/>
          <w:sz w:val="24"/>
          <w:szCs w:val="24"/>
        </w:rPr>
      </w:pPr>
    </w:p>
    <w:sectPr w:rsidR="00B14BC6" w:rsidRPr="008C08F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BDEA8" w14:textId="77777777" w:rsidR="00D337A3" w:rsidRDefault="00D337A3" w:rsidP="008F2AB4">
      <w:pPr>
        <w:spacing w:after="0" w:line="240" w:lineRule="auto"/>
      </w:pPr>
      <w:r>
        <w:separator/>
      </w:r>
    </w:p>
  </w:endnote>
  <w:endnote w:type="continuationSeparator" w:id="0">
    <w:p w14:paraId="0AD367C3" w14:textId="77777777" w:rsidR="00D337A3" w:rsidRDefault="00D337A3" w:rsidP="008F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FA29" w14:textId="77777777" w:rsidR="008C08FC" w:rsidRDefault="008C08F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C72C" w14:textId="77777777" w:rsidR="008C08FC" w:rsidRDefault="008C08F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3305" w14:textId="77777777" w:rsidR="008C08FC" w:rsidRDefault="008C08F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A695" w14:textId="77777777" w:rsidR="00D337A3" w:rsidRDefault="00D337A3" w:rsidP="008F2AB4">
      <w:pPr>
        <w:spacing w:after="0" w:line="240" w:lineRule="auto"/>
      </w:pPr>
      <w:r>
        <w:separator/>
      </w:r>
    </w:p>
  </w:footnote>
  <w:footnote w:type="continuationSeparator" w:id="0">
    <w:p w14:paraId="7CAC1AAB" w14:textId="77777777" w:rsidR="00D337A3" w:rsidRDefault="00D337A3" w:rsidP="008F2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DDBA" w14:textId="77777777" w:rsidR="008C08FC" w:rsidRDefault="008C08F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088C" w14:textId="6064FA14" w:rsidR="008C08FC" w:rsidRPr="0074480D" w:rsidRDefault="008C08FC" w:rsidP="008C08FC">
    <w:pPr>
      <w:pBdr>
        <w:bottom w:val="single" w:sz="12" w:space="1" w:color="auto"/>
      </w:pBdr>
      <w:tabs>
        <w:tab w:val="center" w:pos="4536"/>
        <w:tab w:val="right" w:pos="9072"/>
      </w:tabs>
      <w:jc w:val="center"/>
      <w:rPr>
        <w:lang w:eastAsia="hr-HR"/>
      </w:rPr>
    </w:pPr>
    <w:r w:rsidRPr="0074480D">
      <w:rPr>
        <w:lang w:eastAsia="hr-HR"/>
      </w:rPr>
      <w:t xml:space="preserve">PRIJEDLOG </w:t>
    </w:r>
    <w:r>
      <w:rPr>
        <w:lang w:eastAsia="hr-HR"/>
      </w:rPr>
      <w:t>PROGRAMA</w:t>
    </w:r>
  </w:p>
  <w:p w14:paraId="5D25A108" w14:textId="77777777" w:rsidR="008C08FC" w:rsidRDefault="008C08F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4847" w14:textId="77777777" w:rsidR="008C08FC" w:rsidRDefault="008C08F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C38D9"/>
    <w:multiLevelType w:val="hybridMultilevel"/>
    <w:tmpl w:val="56543F1A"/>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2807D4C"/>
    <w:multiLevelType w:val="hybridMultilevel"/>
    <w:tmpl w:val="42F6546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F552A32"/>
    <w:multiLevelType w:val="hybridMultilevel"/>
    <w:tmpl w:val="D55A8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96952E4"/>
    <w:multiLevelType w:val="hybridMultilevel"/>
    <w:tmpl w:val="37B440F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FDF2A12"/>
    <w:multiLevelType w:val="hybridMultilevel"/>
    <w:tmpl w:val="651EC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BCE5C41"/>
    <w:multiLevelType w:val="hybridMultilevel"/>
    <w:tmpl w:val="2B20CBBE"/>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F330F26"/>
    <w:multiLevelType w:val="hybridMultilevel"/>
    <w:tmpl w:val="AD8E9BD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8987A77"/>
    <w:multiLevelType w:val="hybridMultilevel"/>
    <w:tmpl w:val="1714D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2C72986"/>
    <w:multiLevelType w:val="hybridMultilevel"/>
    <w:tmpl w:val="56FEA17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FA605B3"/>
    <w:multiLevelType w:val="hybridMultilevel"/>
    <w:tmpl w:val="8572EC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121611F"/>
    <w:multiLevelType w:val="hybridMultilevel"/>
    <w:tmpl w:val="BDD65F3E"/>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16cid:durableId="1487017987">
    <w:abstractNumId w:val="10"/>
  </w:num>
  <w:num w:numId="2" w16cid:durableId="1461872792">
    <w:abstractNumId w:val="9"/>
  </w:num>
  <w:num w:numId="3" w16cid:durableId="1495027652">
    <w:abstractNumId w:val="5"/>
  </w:num>
  <w:num w:numId="4" w16cid:durableId="1424380401">
    <w:abstractNumId w:val="7"/>
  </w:num>
  <w:num w:numId="5" w16cid:durableId="1868106495">
    <w:abstractNumId w:val="0"/>
  </w:num>
  <w:num w:numId="6" w16cid:durableId="830222613">
    <w:abstractNumId w:val="2"/>
  </w:num>
  <w:num w:numId="7" w16cid:durableId="318047106">
    <w:abstractNumId w:val="4"/>
  </w:num>
  <w:num w:numId="8" w16cid:durableId="1721394456">
    <w:abstractNumId w:val="1"/>
  </w:num>
  <w:num w:numId="9" w16cid:durableId="296497323">
    <w:abstractNumId w:val="6"/>
  </w:num>
  <w:num w:numId="10" w16cid:durableId="1754692920">
    <w:abstractNumId w:val="3"/>
  </w:num>
  <w:num w:numId="11" w16cid:durableId="2970318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946"/>
    <w:rsid w:val="000002DB"/>
    <w:rsid w:val="00025C38"/>
    <w:rsid w:val="0003606D"/>
    <w:rsid w:val="0005024B"/>
    <w:rsid w:val="000A5E84"/>
    <w:rsid w:val="0010197D"/>
    <w:rsid w:val="00141C67"/>
    <w:rsid w:val="0014781E"/>
    <w:rsid w:val="00167862"/>
    <w:rsid w:val="00223168"/>
    <w:rsid w:val="00235B35"/>
    <w:rsid w:val="00243097"/>
    <w:rsid w:val="00250FAA"/>
    <w:rsid w:val="00251952"/>
    <w:rsid w:val="00263031"/>
    <w:rsid w:val="002947C5"/>
    <w:rsid w:val="00294FF2"/>
    <w:rsid w:val="002B29EE"/>
    <w:rsid w:val="002C2240"/>
    <w:rsid w:val="002D1B1A"/>
    <w:rsid w:val="002D678B"/>
    <w:rsid w:val="002E7618"/>
    <w:rsid w:val="003205BA"/>
    <w:rsid w:val="00342E2C"/>
    <w:rsid w:val="00351CD2"/>
    <w:rsid w:val="00372626"/>
    <w:rsid w:val="0038517A"/>
    <w:rsid w:val="003D3866"/>
    <w:rsid w:val="003F1484"/>
    <w:rsid w:val="00401F9B"/>
    <w:rsid w:val="00443073"/>
    <w:rsid w:val="00447021"/>
    <w:rsid w:val="00472171"/>
    <w:rsid w:val="0047430B"/>
    <w:rsid w:val="00481D16"/>
    <w:rsid w:val="00491601"/>
    <w:rsid w:val="0049417C"/>
    <w:rsid w:val="00512252"/>
    <w:rsid w:val="00520567"/>
    <w:rsid w:val="00532108"/>
    <w:rsid w:val="00543806"/>
    <w:rsid w:val="005917AD"/>
    <w:rsid w:val="005B57A0"/>
    <w:rsid w:val="005C57D2"/>
    <w:rsid w:val="00614E1F"/>
    <w:rsid w:val="00622DA5"/>
    <w:rsid w:val="00630CAE"/>
    <w:rsid w:val="00634BBE"/>
    <w:rsid w:val="006773F0"/>
    <w:rsid w:val="006B6564"/>
    <w:rsid w:val="00702884"/>
    <w:rsid w:val="0074398C"/>
    <w:rsid w:val="00744DF0"/>
    <w:rsid w:val="00745152"/>
    <w:rsid w:val="00763176"/>
    <w:rsid w:val="00793DC2"/>
    <w:rsid w:val="007B1896"/>
    <w:rsid w:val="007C1794"/>
    <w:rsid w:val="007D128E"/>
    <w:rsid w:val="007E0E1F"/>
    <w:rsid w:val="00800283"/>
    <w:rsid w:val="0082089A"/>
    <w:rsid w:val="008405DC"/>
    <w:rsid w:val="008509A1"/>
    <w:rsid w:val="00853F2B"/>
    <w:rsid w:val="00886336"/>
    <w:rsid w:val="008A1F6B"/>
    <w:rsid w:val="008C08FC"/>
    <w:rsid w:val="008E4B8E"/>
    <w:rsid w:val="008F2AB4"/>
    <w:rsid w:val="008F349B"/>
    <w:rsid w:val="008F6C3F"/>
    <w:rsid w:val="009115E6"/>
    <w:rsid w:val="00912C5C"/>
    <w:rsid w:val="009209C5"/>
    <w:rsid w:val="00922C26"/>
    <w:rsid w:val="009312FC"/>
    <w:rsid w:val="00981629"/>
    <w:rsid w:val="0099286D"/>
    <w:rsid w:val="009B2FFC"/>
    <w:rsid w:val="009D5A64"/>
    <w:rsid w:val="009E241F"/>
    <w:rsid w:val="009E5883"/>
    <w:rsid w:val="009E79BF"/>
    <w:rsid w:val="009F50DE"/>
    <w:rsid w:val="00A17650"/>
    <w:rsid w:val="00A4665E"/>
    <w:rsid w:val="00A53DAB"/>
    <w:rsid w:val="00A56146"/>
    <w:rsid w:val="00A86E49"/>
    <w:rsid w:val="00A94C91"/>
    <w:rsid w:val="00AC2CFC"/>
    <w:rsid w:val="00AD0F90"/>
    <w:rsid w:val="00B04990"/>
    <w:rsid w:val="00B14BC6"/>
    <w:rsid w:val="00B35047"/>
    <w:rsid w:val="00B77398"/>
    <w:rsid w:val="00B84FBA"/>
    <w:rsid w:val="00BD0842"/>
    <w:rsid w:val="00BD50EF"/>
    <w:rsid w:val="00BF5B9F"/>
    <w:rsid w:val="00C01088"/>
    <w:rsid w:val="00C11B38"/>
    <w:rsid w:val="00C210F5"/>
    <w:rsid w:val="00C214A5"/>
    <w:rsid w:val="00C32FC5"/>
    <w:rsid w:val="00C879CC"/>
    <w:rsid w:val="00CA3B72"/>
    <w:rsid w:val="00CF4263"/>
    <w:rsid w:val="00D00946"/>
    <w:rsid w:val="00D337A3"/>
    <w:rsid w:val="00D6084E"/>
    <w:rsid w:val="00D701A6"/>
    <w:rsid w:val="00D75B89"/>
    <w:rsid w:val="00D779A5"/>
    <w:rsid w:val="00DC66E4"/>
    <w:rsid w:val="00DF310A"/>
    <w:rsid w:val="00E0355F"/>
    <w:rsid w:val="00E103E7"/>
    <w:rsid w:val="00E20D05"/>
    <w:rsid w:val="00E30D8B"/>
    <w:rsid w:val="00E34273"/>
    <w:rsid w:val="00E43C01"/>
    <w:rsid w:val="00E64187"/>
    <w:rsid w:val="00E87814"/>
    <w:rsid w:val="00EB7D22"/>
    <w:rsid w:val="00ED2CCA"/>
    <w:rsid w:val="00F148C9"/>
    <w:rsid w:val="00F36EC2"/>
    <w:rsid w:val="00F47322"/>
    <w:rsid w:val="00F6134D"/>
    <w:rsid w:val="00F906F9"/>
    <w:rsid w:val="00FB7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1560"/>
  <w15:chartTrackingRefBased/>
  <w15:docId w15:val="{6704DCBA-907F-4200-B04C-1F870905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86E49"/>
    <w:pPr>
      <w:ind w:left="720"/>
      <w:contextualSpacing/>
    </w:pPr>
  </w:style>
  <w:style w:type="table" w:styleId="Reetkatablice">
    <w:name w:val="Table Grid"/>
    <w:basedOn w:val="Obinatablica"/>
    <w:uiPriority w:val="39"/>
    <w:rsid w:val="005B5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iPriority w:val="1"/>
    <w:qFormat/>
    <w:rsid w:val="005B57A0"/>
    <w:pPr>
      <w:widowControl w:val="0"/>
      <w:autoSpaceDE w:val="0"/>
      <w:autoSpaceDN w:val="0"/>
      <w:spacing w:after="0" w:line="240" w:lineRule="auto"/>
      <w:ind w:left="217"/>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5B57A0"/>
    <w:rPr>
      <w:rFonts w:ascii="Times New Roman" w:eastAsia="Times New Roman" w:hAnsi="Times New Roman" w:cs="Times New Roman"/>
      <w:sz w:val="21"/>
      <w:szCs w:val="21"/>
    </w:rPr>
  </w:style>
  <w:style w:type="paragraph" w:styleId="Tekstfusnote">
    <w:name w:val="footnote text"/>
    <w:basedOn w:val="Normal"/>
    <w:link w:val="TekstfusnoteChar"/>
    <w:uiPriority w:val="99"/>
    <w:semiHidden/>
    <w:unhideWhenUsed/>
    <w:rsid w:val="008F2AB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F2AB4"/>
    <w:rPr>
      <w:sz w:val="20"/>
      <w:szCs w:val="20"/>
    </w:rPr>
  </w:style>
  <w:style w:type="character" w:styleId="Referencafusnote">
    <w:name w:val="footnote reference"/>
    <w:basedOn w:val="Zadanifontodlomka"/>
    <w:uiPriority w:val="99"/>
    <w:semiHidden/>
    <w:unhideWhenUsed/>
    <w:rsid w:val="008F2AB4"/>
    <w:rPr>
      <w:vertAlign w:val="superscript"/>
    </w:rPr>
  </w:style>
  <w:style w:type="paragraph" w:styleId="Zaglavlje">
    <w:name w:val="header"/>
    <w:basedOn w:val="Normal"/>
    <w:link w:val="ZaglavljeChar"/>
    <w:uiPriority w:val="99"/>
    <w:unhideWhenUsed/>
    <w:rsid w:val="008C08FC"/>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C08FC"/>
  </w:style>
  <w:style w:type="paragraph" w:styleId="Podnoje">
    <w:name w:val="footer"/>
    <w:basedOn w:val="Normal"/>
    <w:link w:val="PodnojeChar"/>
    <w:uiPriority w:val="99"/>
    <w:unhideWhenUsed/>
    <w:rsid w:val="008C08F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C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4E2A-330B-4465-B278-21239270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2474</Words>
  <Characters>14104</Characters>
  <Application>Microsoft Office Word</Application>
  <DocSecurity>0</DocSecurity>
  <Lines>117</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5</cp:revision>
  <cp:lastPrinted>2024-04-11T09:36:00Z</cp:lastPrinted>
  <dcterms:created xsi:type="dcterms:W3CDTF">2022-09-23T01:22:00Z</dcterms:created>
  <dcterms:modified xsi:type="dcterms:W3CDTF">2024-04-11T10:36:00Z</dcterms:modified>
</cp:coreProperties>
</file>