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02DF4CD0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29.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Općinsko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527238">
        <w:rPr>
          <w:rFonts w:ascii="Times New Roman" w:hAnsi="Times New Roman" w:cs="Times New Roman"/>
          <w:sz w:val="24"/>
          <w:szCs w:val="24"/>
        </w:rPr>
        <w:t>30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sjednici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održanoj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527238">
        <w:rPr>
          <w:rFonts w:ascii="Times New Roman" w:hAnsi="Times New Roman" w:cs="Times New Roman"/>
          <w:sz w:val="24"/>
          <w:szCs w:val="24"/>
        </w:rPr>
        <w:t>20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27238">
        <w:rPr>
          <w:rFonts w:ascii="Times New Roman" w:hAnsi="Times New Roman" w:cs="Times New Roman"/>
          <w:sz w:val="24"/>
          <w:szCs w:val="24"/>
        </w:rPr>
        <w:t>rujna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DD777F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donijelo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je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3B74EFA9" w14:textId="61CDE788" w:rsidR="00C11399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527238">
        <w:rPr>
          <w:rFonts w:ascii="Times New Roman" w:hAnsi="Times New Roman" w:cs="Times New Roman"/>
          <w:sz w:val="24"/>
          <w:szCs w:val="24"/>
        </w:rPr>
        <w:t>usvajanju</w:t>
      </w:r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527238">
        <w:rPr>
          <w:rFonts w:ascii="Times New Roman" w:hAnsi="Times New Roman" w:cs="Times New Roman"/>
          <w:sz w:val="24"/>
          <w:szCs w:val="24"/>
        </w:rPr>
        <w:t>Strategije pametnog razvoja Općine Donja Voća</w:t>
      </w:r>
    </w:p>
    <w:p w14:paraId="55840A5D" w14:textId="59D93533" w:rsidR="00527238" w:rsidRDefault="00527238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razdoblje </w:t>
      </w:r>
      <w:r w:rsidR="001609A1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>2024. do 2028. godine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D51DDB2" w14:textId="6C7791FE" w:rsidR="00BB55FF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  <w:t xml:space="preserve">Ovim Zaključkom </w:t>
      </w:r>
      <w:r w:rsidR="006A2965">
        <w:rPr>
          <w:rFonts w:ascii="Times New Roman" w:hAnsi="Times New Roman" w:cs="Times New Roman"/>
          <w:sz w:val="24"/>
          <w:szCs w:val="24"/>
        </w:rPr>
        <w:t>usvaja</w:t>
      </w:r>
      <w:r w:rsidRPr="00EF7B51">
        <w:rPr>
          <w:rFonts w:ascii="Times New Roman" w:hAnsi="Times New Roman" w:cs="Times New Roman"/>
          <w:sz w:val="24"/>
          <w:szCs w:val="24"/>
        </w:rPr>
        <w:t xml:space="preserve"> se </w:t>
      </w:r>
      <w:r w:rsidR="00527238">
        <w:rPr>
          <w:rFonts w:ascii="Times New Roman" w:hAnsi="Times New Roman" w:cs="Times New Roman"/>
          <w:sz w:val="24"/>
          <w:szCs w:val="24"/>
        </w:rPr>
        <w:t xml:space="preserve">Strategija pametnog razvoja Općine Donja Voća </w:t>
      </w:r>
      <w:r w:rsidR="004637F9">
        <w:rPr>
          <w:rFonts w:ascii="Times New Roman" w:hAnsi="Times New Roman" w:cs="Times New Roman"/>
          <w:sz w:val="24"/>
          <w:szCs w:val="24"/>
        </w:rPr>
        <w:t xml:space="preserve">za razdoblje od </w:t>
      </w:r>
      <w:r w:rsidR="00527238">
        <w:rPr>
          <w:rFonts w:ascii="Times New Roman" w:hAnsi="Times New Roman" w:cs="Times New Roman"/>
          <w:sz w:val="24"/>
          <w:szCs w:val="24"/>
        </w:rPr>
        <w:t>2024.</w:t>
      </w:r>
      <w:r w:rsidR="004637F9">
        <w:rPr>
          <w:rFonts w:ascii="Times New Roman" w:hAnsi="Times New Roman" w:cs="Times New Roman"/>
          <w:sz w:val="24"/>
          <w:szCs w:val="24"/>
        </w:rPr>
        <w:t xml:space="preserve"> do</w:t>
      </w:r>
      <w:r w:rsidR="00527238">
        <w:rPr>
          <w:rFonts w:ascii="Times New Roman" w:hAnsi="Times New Roman" w:cs="Times New Roman"/>
          <w:sz w:val="24"/>
          <w:szCs w:val="24"/>
        </w:rPr>
        <w:t xml:space="preserve"> 2028.</w:t>
      </w:r>
      <w:r w:rsidR="004637F9">
        <w:rPr>
          <w:rFonts w:ascii="Times New Roman" w:hAnsi="Times New Roman" w:cs="Times New Roman"/>
          <w:sz w:val="24"/>
          <w:szCs w:val="24"/>
        </w:rPr>
        <w:t xml:space="preserve"> godine. </w:t>
      </w:r>
      <w:r w:rsidR="005272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C2B857" w14:textId="54B5CCF3" w:rsidR="00A4058F" w:rsidRPr="00EF7B51" w:rsidRDefault="002358B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27238">
        <w:rPr>
          <w:rFonts w:ascii="Times New Roman" w:hAnsi="Times New Roman" w:cs="Times New Roman"/>
          <w:sz w:val="24"/>
          <w:szCs w:val="24"/>
        </w:rPr>
        <w:t>Strategija pametnog razvoja Općine Donja Voća 2024.</w:t>
      </w:r>
      <w:r w:rsidR="004637F9">
        <w:rPr>
          <w:rFonts w:ascii="Times New Roman" w:hAnsi="Times New Roman" w:cs="Times New Roman"/>
          <w:sz w:val="24"/>
          <w:szCs w:val="24"/>
        </w:rPr>
        <w:t xml:space="preserve"> </w:t>
      </w:r>
      <w:r w:rsidR="001609A1">
        <w:rPr>
          <w:rFonts w:ascii="Times New Roman" w:hAnsi="Times New Roman" w:cs="Times New Roman"/>
          <w:sz w:val="24"/>
          <w:szCs w:val="24"/>
        </w:rPr>
        <w:t>-</w:t>
      </w:r>
      <w:r w:rsidR="00527238">
        <w:rPr>
          <w:rFonts w:ascii="Times New Roman" w:hAnsi="Times New Roman" w:cs="Times New Roman"/>
          <w:sz w:val="24"/>
          <w:szCs w:val="24"/>
        </w:rPr>
        <w:t xml:space="preserve"> 2028.</w:t>
      </w:r>
      <w:r w:rsidR="004637F9">
        <w:rPr>
          <w:rFonts w:ascii="Times New Roman" w:hAnsi="Times New Roman" w:cs="Times New Roman"/>
          <w:sz w:val="24"/>
          <w:szCs w:val="24"/>
        </w:rPr>
        <w:t xml:space="preserve"> godine </w:t>
      </w:r>
      <w:r w:rsidR="00527238">
        <w:rPr>
          <w:rFonts w:ascii="Times New Roman" w:hAnsi="Times New Roman" w:cs="Times New Roman"/>
          <w:sz w:val="24"/>
          <w:szCs w:val="24"/>
        </w:rPr>
        <w:t xml:space="preserve"> </w:t>
      </w:r>
      <w:r w:rsidR="00A4058F">
        <w:rPr>
          <w:rFonts w:ascii="Times New Roman" w:hAnsi="Times New Roman" w:cs="Times New Roman"/>
          <w:sz w:val="24"/>
          <w:szCs w:val="24"/>
        </w:rPr>
        <w:t xml:space="preserve">prilaže se ovom Zaključku i čini njegov sastavni dio. 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4E63F5F5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  <w:t xml:space="preserve">Ovaj Zaključak stupa na snagu </w:t>
      </w:r>
      <w:r w:rsidR="004637F9">
        <w:rPr>
          <w:rFonts w:ascii="Times New Roman" w:hAnsi="Times New Roman" w:cs="Times New Roman"/>
          <w:sz w:val="24"/>
          <w:szCs w:val="24"/>
        </w:rPr>
        <w:t xml:space="preserve">osmog dana od objave </w:t>
      </w:r>
      <w:r w:rsidRPr="00EF7B51">
        <w:rPr>
          <w:rFonts w:ascii="Times New Roman" w:hAnsi="Times New Roman" w:cs="Times New Roman"/>
          <w:sz w:val="24"/>
          <w:szCs w:val="24"/>
        </w:rPr>
        <w:t>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7EAD02" w14:textId="77777777" w:rsidR="001609A1" w:rsidRPr="00EF7B51" w:rsidRDefault="001609A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6512638B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527238">
        <w:rPr>
          <w:rFonts w:ascii="Times New Roman" w:hAnsi="Times New Roman" w:cs="Times New Roman"/>
          <w:sz w:val="24"/>
          <w:szCs w:val="24"/>
        </w:rPr>
        <w:t>972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527238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263FBD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527238">
        <w:rPr>
          <w:rFonts w:ascii="Times New Roman" w:hAnsi="Times New Roman" w:cs="Times New Roman"/>
          <w:sz w:val="24"/>
          <w:szCs w:val="24"/>
        </w:rPr>
        <w:t>02</w:t>
      </w:r>
    </w:p>
    <w:p w14:paraId="42741A33" w14:textId="3941A8D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263FBD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</w:p>
    <w:p w14:paraId="7B1DEDAA" w14:textId="58DEA437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Donja Voća,</w:t>
      </w:r>
      <w:r w:rsidR="00796396">
        <w:rPr>
          <w:rFonts w:ascii="Times New Roman" w:hAnsi="Times New Roman" w:cs="Times New Roman"/>
          <w:sz w:val="24"/>
          <w:szCs w:val="24"/>
        </w:rPr>
        <w:t xml:space="preserve"> </w:t>
      </w:r>
      <w:r w:rsidR="00527238">
        <w:rPr>
          <w:rFonts w:ascii="Times New Roman" w:hAnsi="Times New Roman" w:cs="Times New Roman"/>
          <w:sz w:val="24"/>
          <w:szCs w:val="24"/>
        </w:rPr>
        <w:t>20</w:t>
      </w:r>
      <w:r w:rsidR="00796396">
        <w:rPr>
          <w:rFonts w:ascii="Times New Roman" w:hAnsi="Times New Roman" w:cs="Times New Roman"/>
          <w:sz w:val="24"/>
          <w:szCs w:val="24"/>
        </w:rPr>
        <w:t>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527238">
        <w:rPr>
          <w:rFonts w:ascii="Times New Roman" w:hAnsi="Times New Roman" w:cs="Times New Roman"/>
          <w:sz w:val="24"/>
          <w:szCs w:val="24"/>
        </w:rPr>
        <w:t>rujna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DD777F">
        <w:rPr>
          <w:rFonts w:ascii="Times New Roman" w:hAnsi="Times New Roman" w:cs="Times New Roman"/>
          <w:sz w:val="24"/>
          <w:szCs w:val="24"/>
        </w:rPr>
        <w:t>4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2A40BD" w14:textId="7E384BD7" w:rsidR="00EF7B51" w:rsidRPr="00EF7B51" w:rsidRDefault="00EF7B51" w:rsidP="00EF7B51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24"/>
        <w:szCs w:val="24"/>
        <w:lang w:val="en-US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 ZAKLJUČKA</w:t>
    </w:r>
  </w:p>
  <w:p w14:paraId="1470F5FA" w14:textId="6E10F8EB" w:rsidR="00EF7B51" w:rsidRPr="00EF7B51" w:rsidRDefault="00EF7B51" w:rsidP="00EF7B51">
    <w:pPr>
      <w:pStyle w:val="Zaglavlje"/>
      <w:jc w:val="center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E00CB"/>
    <w:rsid w:val="00103CA8"/>
    <w:rsid w:val="00142373"/>
    <w:rsid w:val="0015165C"/>
    <w:rsid w:val="001609A1"/>
    <w:rsid w:val="001A1AEF"/>
    <w:rsid w:val="002358B8"/>
    <w:rsid w:val="00263FBD"/>
    <w:rsid w:val="00264CC8"/>
    <w:rsid w:val="00271BAF"/>
    <w:rsid w:val="002F76DD"/>
    <w:rsid w:val="004637F9"/>
    <w:rsid w:val="00467AE1"/>
    <w:rsid w:val="004D1005"/>
    <w:rsid w:val="0050401B"/>
    <w:rsid w:val="00527238"/>
    <w:rsid w:val="006A2965"/>
    <w:rsid w:val="00704B6B"/>
    <w:rsid w:val="0071392E"/>
    <w:rsid w:val="00796396"/>
    <w:rsid w:val="008F7058"/>
    <w:rsid w:val="00930E51"/>
    <w:rsid w:val="00A4058F"/>
    <w:rsid w:val="00BA4E6A"/>
    <w:rsid w:val="00BB55FF"/>
    <w:rsid w:val="00C11399"/>
    <w:rsid w:val="00CB7C8F"/>
    <w:rsid w:val="00D47AE2"/>
    <w:rsid w:val="00D50E74"/>
    <w:rsid w:val="00DD777F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9</cp:revision>
  <cp:lastPrinted>2024-09-13T08:24:00Z</cp:lastPrinted>
  <dcterms:created xsi:type="dcterms:W3CDTF">2022-05-25T08:51:00Z</dcterms:created>
  <dcterms:modified xsi:type="dcterms:W3CDTF">2024-09-13T09:40:00Z</dcterms:modified>
</cp:coreProperties>
</file>