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290FFD" w14:textId="4EA0E654" w:rsidR="0002118F" w:rsidRPr="00D878C7" w:rsidRDefault="0002118F" w:rsidP="0002118F">
      <w:pPr>
        <w:jc w:val="both"/>
        <w:rPr>
          <w:rFonts w:ascii="Times New Roman" w:hAnsi="Times New Roman" w:cs="Times New Roman"/>
          <w:sz w:val="24"/>
          <w:szCs w:val="24"/>
        </w:rPr>
      </w:pPr>
      <w:r w:rsidRPr="00D878C7">
        <w:rPr>
          <w:rFonts w:ascii="Times New Roman" w:hAnsi="Times New Roman" w:cs="Times New Roman"/>
          <w:sz w:val="24"/>
          <w:szCs w:val="24"/>
        </w:rPr>
        <w:t>Na temelju članka 10. stavka 1. Zakona o plaćama u lokalnoj i područnoj (regionalnoj) samoupravi („Narodne novine“, broj 28/10) članka 29. Statuta Općine Donja Voća („Službeni vjesnik Varaždinske županije“, broj 19/21), Općinsko vijeće Općine Donja Voća na prijedlog nače</w:t>
      </w:r>
      <w:r w:rsidR="006818C4" w:rsidRPr="00D878C7">
        <w:rPr>
          <w:rFonts w:ascii="Times New Roman" w:hAnsi="Times New Roman" w:cs="Times New Roman"/>
          <w:sz w:val="24"/>
          <w:szCs w:val="24"/>
        </w:rPr>
        <w:t xml:space="preserve">lnice na </w:t>
      </w:r>
      <w:r w:rsidR="00D878C7" w:rsidRPr="00D878C7">
        <w:rPr>
          <w:rFonts w:ascii="Times New Roman" w:hAnsi="Times New Roman" w:cs="Times New Roman"/>
          <w:sz w:val="24"/>
          <w:szCs w:val="24"/>
        </w:rPr>
        <w:t>33.</w:t>
      </w:r>
      <w:r w:rsidR="006818C4" w:rsidRPr="00D878C7">
        <w:rPr>
          <w:rFonts w:ascii="Times New Roman" w:hAnsi="Times New Roman" w:cs="Times New Roman"/>
          <w:sz w:val="24"/>
          <w:szCs w:val="24"/>
        </w:rPr>
        <w:t xml:space="preserve"> sjednici</w:t>
      </w:r>
      <w:r w:rsidR="00615A5D">
        <w:rPr>
          <w:rFonts w:ascii="Times New Roman" w:hAnsi="Times New Roman" w:cs="Times New Roman"/>
          <w:sz w:val="24"/>
          <w:szCs w:val="24"/>
        </w:rPr>
        <w:t xml:space="preserve"> Općinskog vijeća</w:t>
      </w:r>
      <w:r w:rsidR="006818C4" w:rsidRPr="00D878C7">
        <w:rPr>
          <w:rFonts w:ascii="Times New Roman" w:hAnsi="Times New Roman" w:cs="Times New Roman"/>
          <w:sz w:val="24"/>
          <w:szCs w:val="24"/>
        </w:rPr>
        <w:t xml:space="preserve"> održanoj 19. prosinca</w:t>
      </w:r>
      <w:r w:rsidRPr="00D878C7">
        <w:rPr>
          <w:rFonts w:ascii="Times New Roman" w:hAnsi="Times New Roman" w:cs="Times New Roman"/>
          <w:sz w:val="24"/>
          <w:szCs w:val="24"/>
        </w:rPr>
        <w:t xml:space="preserve"> 2024. godine, donosi</w:t>
      </w:r>
    </w:p>
    <w:p w14:paraId="115710FD" w14:textId="77777777" w:rsidR="0002118F" w:rsidRPr="00D878C7" w:rsidRDefault="0002118F" w:rsidP="0002118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433769A" w14:textId="77777777" w:rsidR="0002118F" w:rsidRPr="00D878C7" w:rsidRDefault="0002118F" w:rsidP="0002118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878C7">
        <w:rPr>
          <w:rFonts w:ascii="Times New Roman" w:hAnsi="Times New Roman" w:cs="Times New Roman"/>
          <w:b/>
          <w:bCs/>
          <w:sz w:val="24"/>
          <w:szCs w:val="24"/>
        </w:rPr>
        <w:t>O D L U K U</w:t>
      </w:r>
    </w:p>
    <w:p w14:paraId="5559D0BB" w14:textId="77777777" w:rsidR="00286BA5" w:rsidRPr="00D878C7" w:rsidRDefault="0002118F" w:rsidP="0002118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878C7">
        <w:rPr>
          <w:rFonts w:ascii="Times New Roman" w:hAnsi="Times New Roman" w:cs="Times New Roman"/>
          <w:b/>
          <w:bCs/>
          <w:sz w:val="24"/>
          <w:szCs w:val="24"/>
        </w:rPr>
        <w:t>o koeficijentima za obračun plaća službenika i namještenika u Jedinstvenom upravnom odjelu Općine Donja Voća</w:t>
      </w:r>
    </w:p>
    <w:p w14:paraId="71A96727" w14:textId="77777777" w:rsidR="0002118F" w:rsidRPr="00D878C7" w:rsidRDefault="0002118F" w:rsidP="0002118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E73F7A" w14:textId="77777777" w:rsidR="0002118F" w:rsidRPr="00D878C7" w:rsidRDefault="0002118F" w:rsidP="0002118F">
      <w:pPr>
        <w:jc w:val="center"/>
        <w:rPr>
          <w:rFonts w:ascii="Times New Roman" w:hAnsi="Times New Roman" w:cs="Times New Roman"/>
          <w:sz w:val="24"/>
          <w:szCs w:val="24"/>
        </w:rPr>
      </w:pPr>
      <w:r w:rsidRPr="00D878C7">
        <w:rPr>
          <w:rFonts w:ascii="Times New Roman" w:hAnsi="Times New Roman" w:cs="Times New Roman"/>
          <w:sz w:val="24"/>
          <w:szCs w:val="24"/>
        </w:rPr>
        <w:t>Članak 1.</w:t>
      </w:r>
    </w:p>
    <w:p w14:paraId="647AEBFB" w14:textId="77777777" w:rsidR="0002118F" w:rsidRPr="00D878C7" w:rsidRDefault="0002118F" w:rsidP="0002118F">
      <w:pPr>
        <w:rPr>
          <w:rFonts w:ascii="Times New Roman" w:hAnsi="Times New Roman" w:cs="Times New Roman"/>
          <w:sz w:val="24"/>
          <w:szCs w:val="24"/>
        </w:rPr>
      </w:pPr>
      <w:r w:rsidRPr="00D878C7">
        <w:rPr>
          <w:rFonts w:ascii="Times New Roman" w:hAnsi="Times New Roman" w:cs="Times New Roman"/>
          <w:sz w:val="24"/>
          <w:szCs w:val="24"/>
        </w:rPr>
        <w:t>Ovom odlukom određuju se koeficijenti za obračun plaća službenika i namještenika u Jedinstvenom upravnom odjelu Općine Donja Voća.</w:t>
      </w:r>
    </w:p>
    <w:p w14:paraId="5ABBF305" w14:textId="77777777" w:rsidR="0002118F" w:rsidRPr="00D878C7" w:rsidRDefault="0002118F" w:rsidP="00C250A2">
      <w:pPr>
        <w:jc w:val="center"/>
        <w:rPr>
          <w:rFonts w:ascii="Times New Roman" w:hAnsi="Times New Roman" w:cs="Times New Roman"/>
          <w:sz w:val="24"/>
          <w:szCs w:val="24"/>
        </w:rPr>
      </w:pPr>
      <w:r w:rsidRPr="00D878C7">
        <w:rPr>
          <w:rFonts w:ascii="Times New Roman" w:hAnsi="Times New Roman" w:cs="Times New Roman"/>
          <w:sz w:val="24"/>
          <w:szCs w:val="24"/>
        </w:rPr>
        <w:t>Članak 2.</w:t>
      </w:r>
    </w:p>
    <w:p w14:paraId="7766E3CD" w14:textId="77777777" w:rsidR="0002118F" w:rsidRPr="00D878C7" w:rsidRDefault="0002118F" w:rsidP="0002118F">
      <w:pPr>
        <w:jc w:val="both"/>
        <w:rPr>
          <w:rFonts w:ascii="Times New Roman" w:hAnsi="Times New Roman" w:cs="Times New Roman"/>
          <w:sz w:val="24"/>
          <w:szCs w:val="24"/>
        </w:rPr>
      </w:pPr>
      <w:r w:rsidRPr="00D878C7">
        <w:rPr>
          <w:rFonts w:ascii="Times New Roman" w:hAnsi="Times New Roman" w:cs="Times New Roman"/>
          <w:sz w:val="24"/>
          <w:szCs w:val="24"/>
        </w:rPr>
        <w:t>Plaću službenika, odnosno namještenika u Jedinstvenom upravnom odjelu čini umnožak koeficijenta složenosti poslova radnog mjesta na koje je službenik, odnosno namještenik raspoređen i osnovice za obračun plaće, uvećan za 0,5% za svaku navršenu godinu radnog staža do ukupno maksimalno 20%.</w:t>
      </w:r>
    </w:p>
    <w:p w14:paraId="413E1946" w14:textId="77777777" w:rsidR="0002118F" w:rsidRPr="00D878C7" w:rsidRDefault="0002118F" w:rsidP="00C250A2">
      <w:pPr>
        <w:jc w:val="center"/>
        <w:rPr>
          <w:rFonts w:ascii="Times New Roman" w:hAnsi="Times New Roman" w:cs="Times New Roman"/>
          <w:sz w:val="24"/>
          <w:szCs w:val="24"/>
        </w:rPr>
      </w:pPr>
      <w:r w:rsidRPr="00D878C7">
        <w:rPr>
          <w:rFonts w:ascii="Times New Roman" w:hAnsi="Times New Roman" w:cs="Times New Roman"/>
          <w:sz w:val="24"/>
          <w:szCs w:val="24"/>
        </w:rPr>
        <w:t>Članak 3.</w:t>
      </w:r>
    </w:p>
    <w:p w14:paraId="065C5831" w14:textId="77777777" w:rsidR="0002118F" w:rsidRPr="00D878C7" w:rsidRDefault="0002118F" w:rsidP="0002118F">
      <w:pPr>
        <w:jc w:val="both"/>
        <w:rPr>
          <w:rFonts w:ascii="Times New Roman" w:hAnsi="Times New Roman" w:cs="Times New Roman"/>
          <w:sz w:val="24"/>
          <w:szCs w:val="24"/>
        </w:rPr>
      </w:pPr>
      <w:r w:rsidRPr="00D878C7">
        <w:rPr>
          <w:rFonts w:ascii="Times New Roman" w:hAnsi="Times New Roman" w:cs="Times New Roman"/>
          <w:sz w:val="24"/>
          <w:szCs w:val="24"/>
        </w:rPr>
        <w:t>Osnovicu za obračun plaća službenika i namještenika u Jedinstvenom upravnom odjelu Općine Donja Voća određuje Odlukom načelnica.</w:t>
      </w:r>
    </w:p>
    <w:p w14:paraId="1FB00766" w14:textId="77777777" w:rsidR="0002118F" w:rsidRPr="00D878C7" w:rsidRDefault="0002118F" w:rsidP="00C250A2">
      <w:pPr>
        <w:jc w:val="center"/>
        <w:rPr>
          <w:rFonts w:ascii="Times New Roman" w:hAnsi="Times New Roman" w:cs="Times New Roman"/>
          <w:sz w:val="24"/>
          <w:szCs w:val="24"/>
        </w:rPr>
      </w:pPr>
      <w:r w:rsidRPr="00D878C7">
        <w:rPr>
          <w:rFonts w:ascii="Times New Roman" w:hAnsi="Times New Roman" w:cs="Times New Roman"/>
          <w:sz w:val="24"/>
          <w:szCs w:val="24"/>
        </w:rPr>
        <w:t>Članak 4.</w:t>
      </w:r>
    </w:p>
    <w:p w14:paraId="3F18A55A" w14:textId="77777777" w:rsidR="0002118F" w:rsidRPr="00D878C7" w:rsidRDefault="0002118F" w:rsidP="0002118F">
      <w:pPr>
        <w:jc w:val="both"/>
        <w:rPr>
          <w:rFonts w:ascii="Times New Roman" w:hAnsi="Times New Roman" w:cs="Times New Roman"/>
          <w:sz w:val="24"/>
          <w:szCs w:val="24"/>
        </w:rPr>
      </w:pPr>
      <w:r w:rsidRPr="00D878C7">
        <w:rPr>
          <w:rFonts w:ascii="Times New Roman" w:hAnsi="Times New Roman" w:cs="Times New Roman"/>
          <w:sz w:val="24"/>
          <w:szCs w:val="24"/>
        </w:rPr>
        <w:t>Koeficijenti iz članka 1. Ove Odluke utvrđuju se za svako pojedino radno mjesto te iznose kako slijedi:</w:t>
      </w:r>
    </w:p>
    <w:tbl>
      <w:tblPr>
        <w:tblStyle w:val="Reetkatablice"/>
        <w:tblW w:w="9524" w:type="dxa"/>
        <w:tblLook w:val="04A0" w:firstRow="1" w:lastRow="0" w:firstColumn="1" w:lastColumn="0" w:noHBand="0" w:noVBand="1"/>
      </w:tblPr>
      <w:tblGrid>
        <w:gridCol w:w="4041"/>
        <w:gridCol w:w="1881"/>
        <w:gridCol w:w="1697"/>
        <w:gridCol w:w="1905"/>
      </w:tblGrid>
      <w:tr w:rsidR="0002118F" w:rsidRPr="00D878C7" w14:paraId="000552C1" w14:textId="77777777" w:rsidTr="00C250A2">
        <w:tc>
          <w:tcPr>
            <w:tcW w:w="4219" w:type="dxa"/>
            <w:shd w:val="clear" w:color="auto" w:fill="FDE9D9" w:themeFill="accent6" w:themeFillTint="33"/>
          </w:tcPr>
          <w:p w14:paraId="2F8C4A9C" w14:textId="77777777" w:rsidR="0002118F" w:rsidRPr="00D878C7" w:rsidRDefault="0002118F" w:rsidP="000211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b/>
                <w:sz w:val="24"/>
                <w:szCs w:val="24"/>
              </w:rPr>
              <w:t>Radno mjesto</w:t>
            </w:r>
          </w:p>
        </w:tc>
        <w:tc>
          <w:tcPr>
            <w:tcW w:w="1926" w:type="dxa"/>
            <w:shd w:val="clear" w:color="auto" w:fill="FDE9D9" w:themeFill="accent6" w:themeFillTint="33"/>
          </w:tcPr>
          <w:p w14:paraId="3416FF24" w14:textId="77777777" w:rsidR="0002118F" w:rsidRPr="00D878C7" w:rsidRDefault="0002118F" w:rsidP="000211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b/>
                <w:sz w:val="24"/>
                <w:szCs w:val="24"/>
              </w:rPr>
              <w:t>Kategorija radnog mjesta</w:t>
            </w:r>
          </w:p>
        </w:tc>
        <w:tc>
          <w:tcPr>
            <w:tcW w:w="1429" w:type="dxa"/>
            <w:shd w:val="clear" w:color="auto" w:fill="FDE9D9" w:themeFill="accent6" w:themeFillTint="33"/>
          </w:tcPr>
          <w:p w14:paraId="7146D1F4" w14:textId="77777777" w:rsidR="0002118F" w:rsidRPr="00D878C7" w:rsidRDefault="0002118F" w:rsidP="000211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b/>
                <w:sz w:val="24"/>
                <w:szCs w:val="24"/>
              </w:rPr>
              <w:t>Klasifikacijski rang</w:t>
            </w:r>
          </w:p>
        </w:tc>
        <w:tc>
          <w:tcPr>
            <w:tcW w:w="1950" w:type="dxa"/>
            <w:shd w:val="clear" w:color="auto" w:fill="FDE9D9" w:themeFill="accent6" w:themeFillTint="33"/>
          </w:tcPr>
          <w:p w14:paraId="44F18197" w14:textId="77777777" w:rsidR="0002118F" w:rsidRPr="00D878C7" w:rsidRDefault="0002118F" w:rsidP="000211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b/>
                <w:sz w:val="24"/>
                <w:szCs w:val="24"/>
              </w:rPr>
              <w:t>Koeficijent</w:t>
            </w:r>
          </w:p>
        </w:tc>
      </w:tr>
      <w:tr w:rsidR="0002118F" w:rsidRPr="00D878C7" w14:paraId="223622BE" w14:textId="77777777" w:rsidTr="00E26052">
        <w:tc>
          <w:tcPr>
            <w:tcW w:w="4219" w:type="dxa"/>
          </w:tcPr>
          <w:p w14:paraId="674461DF" w14:textId="77777777" w:rsidR="0002118F" w:rsidRPr="00D878C7" w:rsidRDefault="0002118F" w:rsidP="000211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Pročelnik Jedinstvenog upravnog odjela</w:t>
            </w:r>
          </w:p>
        </w:tc>
        <w:tc>
          <w:tcPr>
            <w:tcW w:w="1926" w:type="dxa"/>
          </w:tcPr>
          <w:p w14:paraId="456B84D9" w14:textId="77777777" w:rsidR="0002118F" w:rsidRPr="00D878C7" w:rsidRDefault="00E26052" w:rsidP="00E2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I.</w:t>
            </w:r>
          </w:p>
        </w:tc>
        <w:tc>
          <w:tcPr>
            <w:tcW w:w="1429" w:type="dxa"/>
          </w:tcPr>
          <w:p w14:paraId="48D4628E" w14:textId="77777777" w:rsidR="0002118F" w:rsidRPr="00D878C7" w:rsidRDefault="00E26052" w:rsidP="00E2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50" w:type="dxa"/>
          </w:tcPr>
          <w:p w14:paraId="16D5C6BE" w14:textId="77777777" w:rsidR="0002118F" w:rsidRPr="00D878C7" w:rsidRDefault="007044FB" w:rsidP="00E2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  <w:r w:rsidR="006818C4" w:rsidRPr="00D878C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2118F" w:rsidRPr="00D878C7" w14:paraId="63D93D36" w14:textId="77777777" w:rsidTr="00E26052">
        <w:tc>
          <w:tcPr>
            <w:tcW w:w="4219" w:type="dxa"/>
          </w:tcPr>
          <w:p w14:paraId="11DFA3F3" w14:textId="77777777" w:rsidR="0002118F" w:rsidRPr="00D878C7" w:rsidRDefault="006818C4" w:rsidP="00681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Stručni</w:t>
            </w:r>
            <w:r w:rsidR="0002118F" w:rsidRPr="00D878C7">
              <w:rPr>
                <w:rFonts w:ascii="Times New Roman" w:hAnsi="Times New Roman" w:cs="Times New Roman"/>
                <w:sz w:val="24"/>
                <w:szCs w:val="24"/>
              </w:rPr>
              <w:t xml:space="preserve"> suradnik</w:t>
            </w: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 xml:space="preserve"> za računovodstvene i </w:t>
            </w:r>
            <w:r w:rsidRPr="00D878C7">
              <w:rPr>
                <w:rFonts w:ascii="Times New Roman" w:hAnsi="Times New Roman" w:cs="Times New Roman"/>
                <w:sz w:val="24"/>
                <w:szCs w:val="24"/>
              </w:rPr>
              <w:br/>
              <w:t>opće poslove</w:t>
            </w:r>
          </w:p>
        </w:tc>
        <w:tc>
          <w:tcPr>
            <w:tcW w:w="1926" w:type="dxa"/>
          </w:tcPr>
          <w:p w14:paraId="4BA15B59" w14:textId="77777777" w:rsidR="0002118F" w:rsidRPr="00D878C7" w:rsidRDefault="00E26052" w:rsidP="00E2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6818C4" w:rsidRPr="00D878C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I.</w:t>
            </w:r>
          </w:p>
        </w:tc>
        <w:tc>
          <w:tcPr>
            <w:tcW w:w="1429" w:type="dxa"/>
          </w:tcPr>
          <w:p w14:paraId="083A3668" w14:textId="77777777" w:rsidR="0002118F" w:rsidRPr="00D878C7" w:rsidRDefault="006818C4" w:rsidP="00E2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26052" w:rsidRPr="00D878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0" w:type="dxa"/>
          </w:tcPr>
          <w:p w14:paraId="3C45FBCA" w14:textId="7C944D79" w:rsidR="0002118F" w:rsidRPr="00D878C7" w:rsidRDefault="007044FB" w:rsidP="00E2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375174" w:rsidRPr="00D878C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02118F" w:rsidRPr="00D878C7" w14:paraId="540BE803" w14:textId="77777777" w:rsidTr="00E26052">
        <w:tc>
          <w:tcPr>
            <w:tcW w:w="4219" w:type="dxa"/>
          </w:tcPr>
          <w:p w14:paraId="200E2FBD" w14:textId="77777777" w:rsidR="0002118F" w:rsidRPr="00D878C7" w:rsidRDefault="00E26052" w:rsidP="000211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Stručni suradnik</w:t>
            </w:r>
            <w:r w:rsidR="006818C4" w:rsidRPr="00D878C7">
              <w:rPr>
                <w:rFonts w:ascii="Times New Roman" w:hAnsi="Times New Roman" w:cs="Times New Roman"/>
                <w:sz w:val="24"/>
                <w:szCs w:val="24"/>
              </w:rPr>
              <w:t xml:space="preserve"> za vođenje projekata i opće poslove</w:t>
            </w:r>
          </w:p>
        </w:tc>
        <w:tc>
          <w:tcPr>
            <w:tcW w:w="1926" w:type="dxa"/>
          </w:tcPr>
          <w:p w14:paraId="5B4A2772" w14:textId="77777777" w:rsidR="0002118F" w:rsidRPr="00D878C7" w:rsidRDefault="00E26052" w:rsidP="00E2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6818C4" w:rsidRPr="00D878C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I.</w:t>
            </w:r>
          </w:p>
        </w:tc>
        <w:tc>
          <w:tcPr>
            <w:tcW w:w="1429" w:type="dxa"/>
          </w:tcPr>
          <w:p w14:paraId="46D82CAF" w14:textId="77777777" w:rsidR="0002118F" w:rsidRPr="00D878C7" w:rsidRDefault="006818C4" w:rsidP="00E2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26052" w:rsidRPr="00D878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0" w:type="dxa"/>
          </w:tcPr>
          <w:p w14:paraId="6E372178" w14:textId="1835B3AC" w:rsidR="0002118F" w:rsidRPr="00D878C7" w:rsidRDefault="007044FB" w:rsidP="00E2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375174" w:rsidRPr="00D878C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02118F" w:rsidRPr="00D878C7" w14:paraId="0AF56632" w14:textId="77777777" w:rsidTr="00E26052">
        <w:tc>
          <w:tcPr>
            <w:tcW w:w="4219" w:type="dxa"/>
          </w:tcPr>
          <w:p w14:paraId="67D098D3" w14:textId="77777777" w:rsidR="0002118F" w:rsidRPr="00D878C7" w:rsidRDefault="006818C4" w:rsidP="00E260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Administrativni referent</w:t>
            </w:r>
          </w:p>
        </w:tc>
        <w:tc>
          <w:tcPr>
            <w:tcW w:w="1926" w:type="dxa"/>
          </w:tcPr>
          <w:p w14:paraId="4883B968" w14:textId="77777777" w:rsidR="0002118F" w:rsidRPr="00D878C7" w:rsidRDefault="00E26052" w:rsidP="00E2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III.</w:t>
            </w:r>
          </w:p>
        </w:tc>
        <w:tc>
          <w:tcPr>
            <w:tcW w:w="1429" w:type="dxa"/>
          </w:tcPr>
          <w:p w14:paraId="006CB40F" w14:textId="77777777" w:rsidR="0002118F" w:rsidRPr="00D878C7" w:rsidRDefault="00393A03" w:rsidP="00E2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26052" w:rsidRPr="00D878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0" w:type="dxa"/>
          </w:tcPr>
          <w:p w14:paraId="65445ECA" w14:textId="47AE9D3B" w:rsidR="0002118F" w:rsidRPr="00D878C7" w:rsidRDefault="006818C4" w:rsidP="00E2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375174" w:rsidRPr="00D878C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2118F" w:rsidRPr="00D878C7" w14:paraId="0CE49D11" w14:textId="77777777" w:rsidTr="00E26052">
        <w:tc>
          <w:tcPr>
            <w:tcW w:w="4219" w:type="dxa"/>
          </w:tcPr>
          <w:p w14:paraId="035E3FF2" w14:textId="77777777" w:rsidR="0002118F" w:rsidRPr="00D878C7" w:rsidRDefault="006818C4" w:rsidP="000211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Referent - k</w:t>
            </w:r>
            <w:r w:rsidR="0002118F" w:rsidRPr="00D878C7">
              <w:rPr>
                <w:rFonts w:ascii="Times New Roman" w:hAnsi="Times New Roman" w:cs="Times New Roman"/>
                <w:sz w:val="24"/>
                <w:szCs w:val="24"/>
              </w:rPr>
              <w:t>omunalni redar</w:t>
            </w:r>
          </w:p>
        </w:tc>
        <w:tc>
          <w:tcPr>
            <w:tcW w:w="1926" w:type="dxa"/>
          </w:tcPr>
          <w:p w14:paraId="51C7C7BB" w14:textId="77777777" w:rsidR="0002118F" w:rsidRPr="00D878C7" w:rsidRDefault="00E26052" w:rsidP="00E2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III.</w:t>
            </w:r>
          </w:p>
        </w:tc>
        <w:tc>
          <w:tcPr>
            <w:tcW w:w="1429" w:type="dxa"/>
          </w:tcPr>
          <w:p w14:paraId="78464033" w14:textId="77777777" w:rsidR="0002118F" w:rsidRPr="00D878C7" w:rsidRDefault="00393A03" w:rsidP="00E2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26052" w:rsidRPr="00D878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0" w:type="dxa"/>
          </w:tcPr>
          <w:p w14:paraId="3A19DA9D" w14:textId="649CF614" w:rsidR="0002118F" w:rsidRPr="00D878C7" w:rsidRDefault="001713A9" w:rsidP="00E26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044FB" w:rsidRPr="00D878C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878C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75174" w:rsidRPr="00D878C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396A5B76" w14:textId="77777777" w:rsidR="0002118F" w:rsidRPr="00D878C7" w:rsidRDefault="0002118F" w:rsidP="0002118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C3879F" w14:textId="77777777" w:rsidR="00615A5D" w:rsidRDefault="00615A5D" w:rsidP="00C250A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50FEC3B" w14:textId="77777777" w:rsidR="00615A5D" w:rsidRDefault="00615A5D" w:rsidP="00C250A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0437FE1" w14:textId="7836B021" w:rsidR="00E26052" w:rsidRPr="00D878C7" w:rsidRDefault="00E26052" w:rsidP="00C250A2">
      <w:pPr>
        <w:jc w:val="center"/>
        <w:rPr>
          <w:rFonts w:ascii="Times New Roman" w:hAnsi="Times New Roman" w:cs="Times New Roman"/>
          <w:sz w:val="24"/>
          <w:szCs w:val="24"/>
        </w:rPr>
      </w:pPr>
      <w:r w:rsidRPr="00D878C7">
        <w:rPr>
          <w:rFonts w:ascii="Times New Roman" w:hAnsi="Times New Roman" w:cs="Times New Roman"/>
          <w:sz w:val="24"/>
          <w:szCs w:val="24"/>
        </w:rPr>
        <w:lastRenderedPageBreak/>
        <w:t>Članak 5.</w:t>
      </w:r>
    </w:p>
    <w:p w14:paraId="788DB58C" w14:textId="0698C5DA" w:rsidR="00E26052" w:rsidRPr="00D878C7" w:rsidRDefault="00E26052" w:rsidP="0002118F">
      <w:pPr>
        <w:jc w:val="both"/>
        <w:rPr>
          <w:rFonts w:ascii="Times New Roman" w:hAnsi="Times New Roman" w:cs="Times New Roman"/>
          <w:sz w:val="24"/>
          <w:szCs w:val="24"/>
        </w:rPr>
      </w:pPr>
      <w:r w:rsidRPr="00D878C7">
        <w:rPr>
          <w:rFonts w:ascii="Times New Roman" w:hAnsi="Times New Roman" w:cs="Times New Roman"/>
          <w:sz w:val="24"/>
          <w:szCs w:val="24"/>
        </w:rPr>
        <w:t>Danom stupanja na snagu ove odluke prestaje važiti Odluka o koeficijentima za obračun plaća službenika i namještenika u Jedinstvenom upravnom odjelu Općine Donja Voća („Službeni vjesnik Varaždinske žu</w:t>
      </w:r>
      <w:r w:rsidR="006818C4" w:rsidRPr="00D878C7">
        <w:rPr>
          <w:rFonts w:ascii="Times New Roman" w:hAnsi="Times New Roman" w:cs="Times New Roman"/>
          <w:sz w:val="24"/>
          <w:szCs w:val="24"/>
        </w:rPr>
        <w:t xml:space="preserve">panije br. </w:t>
      </w:r>
      <w:r w:rsidR="00615A5D">
        <w:rPr>
          <w:rFonts w:ascii="Times New Roman" w:hAnsi="Times New Roman" w:cs="Times New Roman"/>
          <w:sz w:val="24"/>
          <w:szCs w:val="24"/>
        </w:rPr>
        <w:t>13</w:t>
      </w:r>
      <w:r w:rsidR="006818C4" w:rsidRPr="00D878C7">
        <w:rPr>
          <w:rFonts w:ascii="Times New Roman" w:hAnsi="Times New Roman" w:cs="Times New Roman"/>
          <w:sz w:val="24"/>
          <w:szCs w:val="24"/>
        </w:rPr>
        <w:t>/2</w:t>
      </w:r>
      <w:r w:rsidR="00615A5D">
        <w:rPr>
          <w:rFonts w:ascii="Times New Roman" w:hAnsi="Times New Roman" w:cs="Times New Roman"/>
          <w:sz w:val="24"/>
          <w:szCs w:val="24"/>
        </w:rPr>
        <w:t>2</w:t>
      </w:r>
      <w:r w:rsidR="006818C4" w:rsidRPr="00D878C7">
        <w:rPr>
          <w:rFonts w:ascii="Times New Roman" w:hAnsi="Times New Roman" w:cs="Times New Roman"/>
          <w:sz w:val="24"/>
          <w:szCs w:val="24"/>
        </w:rPr>
        <w:t>) i Odluka o i</w:t>
      </w:r>
      <w:r w:rsidRPr="00D878C7">
        <w:rPr>
          <w:rFonts w:ascii="Times New Roman" w:hAnsi="Times New Roman" w:cs="Times New Roman"/>
          <w:sz w:val="24"/>
          <w:szCs w:val="24"/>
        </w:rPr>
        <w:t xml:space="preserve">zmjeni Odluke o koeficijentima za obračun plaća službenika i namještenika u Jedinstvenom upravnom odjelu Općine Donja Voća (Službeni vjesnik </w:t>
      </w:r>
      <w:r w:rsidR="006818C4" w:rsidRPr="00D878C7">
        <w:rPr>
          <w:rFonts w:ascii="Times New Roman" w:hAnsi="Times New Roman" w:cs="Times New Roman"/>
          <w:sz w:val="24"/>
          <w:szCs w:val="24"/>
        </w:rPr>
        <w:t xml:space="preserve">Varaždinske županije br. </w:t>
      </w:r>
      <w:r w:rsidR="00615A5D">
        <w:rPr>
          <w:rFonts w:ascii="Times New Roman" w:hAnsi="Times New Roman" w:cs="Times New Roman"/>
          <w:sz w:val="24"/>
          <w:szCs w:val="24"/>
        </w:rPr>
        <w:t>50</w:t>
      </w:r>
      <w:r w:rsidR="006818C4" w:rsidRPr="00D878C7">
        <w:rPr>
          <w:rFonts w:ascii="Times New Roman" w:hAnsi="Times New Roman" w:cs="Times New Roman"/>
          <w:sz w:val="24"/>
          <w:szCs w:val="24"/>
        </w:rPr>
        <w:t>/</w:t>
      </w:r>
      <w:r w:rsidR="00615A5D">
        <w:rPr>
          <w:rFonts w:ascii="Times New Roman" w:hAnsi="Times New Roman" w:cs="Times New Roman"/>
          <w:sz w:val="24"/>
          <w:szCs w:val="24"/>
        </w:rPr>
        <w:t>23</w:t>
      </w:r>
      <w:r w:rsidRPr="00D878C7">
        <w:rPr>
          <w:rFonts w:ascii="Times New Roman" w:hAnsi="Times New Roman" w:cs="Times New Roman"/>
          <w:sz w:val="24"/>
          <w:szCs w:val="24"/>
        </w:rPr>
        <w:t>).</w:t>
      </w:r>
    </w:p>
    <w:p w14:paraId="6F7AC1C1" w14:textId="77777777" w:rsidR="00E26052" w:rsidRPr="00D878C7" w:rsidRDefault="00E26052" w:rsidP="00C250A2">
      <w:pPr>
        <w:jc w:val="center"/>
        <w:rPr>
          <w:rFonts w:ascii="Times New Roman" w:hAnsi="Times New Roman" w:cs="Times New Roman"/>
          <w:sz w:val="24"/>
          <w:szCs w:val="24"/>
        </w:rPr>
      </w:pPr>
      <w:r w:rsidRPr="00D878C7">
        <w:rPr>
          <w:rFonts w:ascii="Times New Roman" w:hAnsi="Times New Roman" w:cs="Times New Roman"/>
          <w:sz w:val="24"/>
          <w:szCs w:val="24"/>
        </w:rPr>
        <w:t>Članak 6.</w:t>
      </w:r>
    </w:p>
    <w:p w14:paraId="5367F9BB" w14:textId="77777777" w:rsidR="00E26052" w:rsidRPr="00D878C7" w:rsidRDefault="00E26052" w:rsidP="0002118F">
      <w:pPr>
        <w:jc w:val="both"/>
        <w:rPr>
          <w:rFonts w:ascii="Times New Roman" w:hAnsi="Times New Roman" w:cs="Times New Roman"/>
          <w:sz w:val="24"/>
          <w:szCs w:val="24"/>
        </w:rPr>
      </w:pPr>
      <w:r w:rsidRPr="00D878C7">
        <w:rPr>
          <w:rFonts w:ascii="Times New Roman" w:hAnsi="Times New Roman" w:cs="Times New Roman"/>
          <w:sz w:val="24"/>
          <w:szCs w:val="24"/>
        </w:rPr>
        <w:t>Ova Odluka stupa na snagu osmog dana od dana objave u „Službenom vjesniku Varaždinske županije“.</w:t>
      </w:r>
    </w:p>
    <w:p w14:paraId="56E45512" w14:textId="77777777" w:rsidR="00C250A2" w:rsidRPr="00D878C7" w:rsidRDefault="00C250A2" w:rsidP="00C250A2">
      <w:pPr>
        <w:rPr>
          <w:rFonts w:ascii="Times New Roman" w:hAnsi="Times New Roman" w:cs="Times New Roman"/>
          <w:sz w:val="24"/>
          <w:szCs w:val="24"/>
        </w:rPr>
      </w:pPr>
    </w:p>
    <w:p w14:paraId="7884F1E5" w14:textId="3963C199" w:rsidR="00C250A2" w:rsidRPr="00D878C7" w:rsidRDefault="00C250A2" w:rsidP="00C250A2">
      <w:pPr>
        <w:rPr>
          <w:rFonts w:ascii="Times New Roman" w:hAnsi="Times New Roman" w:cs="Times New Roman"/>
          <w:sz w:val="24"/>
          <w:szCs w:val="24"/>
        </w:rPr>
      </w:pPr>
      <w:r w:rsidRPr="00D878C7">
        <w:rPr>
          <w:rFonts w:ascii="Times New Roman" w:hAnsi="Times New Roman" w:cs="Times New Roman"/>
          <w:sz w:val="24"/>
          <w:szCs w:val="24"/>
        </w:rPr>
        <w:t xml:space="preserve">KLASA: </w:t>
      </w:r>
      <w:r w:rsidR="00615A5D">
        <w:rPr>
          <w:rFonts w:ascii="Times New Roman" w:hAnsi="Times New Roman" w:cs="Times New Roman"/>
          <w:sz w:val="24"/>
          <w:szCs w:val="24"/>
        </w:rPr>
        <w:t>120-01/24-01/___</w:t>
      </w:r>
      <w:r w:rsidRPr="00D878C7">
        <w:rPr>
          <w:rFonts w:ascii="Times New Roman" w:hAnsi="Times New Roman" w:cs="Times New Roman"/>
          <w:sz w:val="24"/>
          <w:szCs w:val="24"/>
        </w:rPr>
        <w:br/>
        <w:t xml:space="preserve">URBROJ: </w:t>
      </w:r>
      <w:r w:rsidR="00615A5D">
        <w:rPr>
          <w:rFonts w:ascii="Times New Roman" w:hAnsi="Times New Roman" w:cs="Times New Roman"/>
          <w:sz w:val="24"/>
          <w:szCs w:val="24"/>
        </w:rPr>
        <w:t xml:space="preserve">2186-014-24-01                                                                                                                       </w:t>
      </w:r>
      <w:r w:rsidRPr="00D878C7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6818C4" w:rsidRPr="00D878C7">
        <w:rPr>
          <w:rFonts w:ascii="Times New Roman" w:hAnsi="Times New Roman" w:cs="Times New Roman"/>
          <w:sz w:val="24"/>
          <w:szCs w:val="24"/>
        </w:rPr>
        <w:t>19</w:t>
      </w:r>
      <w:r w:rsidRPr="00D878C7">
        <w:rPr>
          <w:rFonts w:ascii="Times New Roman" w:hAnsi="Times New Roman" w:cs="Times New Roman"/>
          <w:sz w:val="24"/>
          <w:szCs w:val="24"/>
        </w:rPr>
        <w:t xml:space="preserve">. </w:t>
      </w:r>
      <w:r w:rsidR="006818C4" w:rsidRPr="00D878C7">
        <w:rPr>
          <w:rFonts w:ascii="Times New Roman" w:hAnsi="Times New Roman" w:cs="Times New Roman"/>
          <w:sz w:val="24"/>
          <w:szCs w:val="24"/>
        </w:rPr>
        <w:t>prosinca</w:t>
      </w:r>
      <w:r w:rsidRPr="00D878C7">
        <w:rPr>
          <w:rFonts w:ascii="Times New Roman" w:hAnsi="Times New Roman" w:cs="Times New Roman"/>
          <w:sz w:val="24"/>
          <w:szCs w:val="24"/>
        </w:rPr>
        <w:t xml:space="preserve"> 2024. </w:t>
      </w:r>
    </w:p>
    <w:p w14:paraId="1F40D448" w14:textId="77777777" w:rsidR="00C250A2" w:rsidRPr="00D878C7" w:rsidRDefault="00C250A2" w:rsidP="00C250A2">
      <w:pPr>
        <w:rPr>
          <w:rFonts w:ascii="Times New Roman" w:hAnsi="Times New Roman" w:cs="Times New Roman"/>
          <w:sz w:val="24"/>
          <w:szCs w:val="24"/>
        </w:rPr>
      </w:pPr>
    </w:p>
    <w:p w14:paraId="151C8BD3" w14:textId="62B13BE5" w:rsidR="00C250A2" w:rsidRPr="00D878C7" w:rsidRDefault="00C250A2" w:rsidP="00C250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78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Predsjednik Općinskog vijeća</w:t>
      </w:r>
    </w:p>
    <w:p w14:paraId="032CE3F0" w14:textId="77777777" w:rsidR="00C250A2" w:rsidRPr="00D878C7" w:rsidRDefault="00C250A2" w:rsidP="00C250A2">
      <w:pPr>
        <w:spacing w:after="0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78C7">
        <w:rPr>
          <w:rFonts w:ascii="Times New Roman" w:hAnsi="Times New Roman" w:cs="Times New Roman"/>
          <w:sz w:val="24"/>
          <w:szCs w:val="24"/>
        </w:rPr>
        <w:t xml:space="preserve">Željko Žmegač </w:t>
      </w:r>
    </w:p>
    <w:p w14:paraId="6C313032" w14:textId="77777777" w:rsidR="00E26052" w:rsidRPr="00D878C7" w:rsidRDefault="00E26052" w:rsidP="0002118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12EF58" w14:textId="77777777" w:rsidR="0002118F" w:rsidRPr="00D878C7" w:rsidRDefault="0002118F" w:rsidP="0002118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02118F" w:rsidRPr="00D878C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F1B4FC" w14:textId="77777777" w:rsidR="00615A5D" w:rsidRDefault="00615A5D" w:rsidP="00615A5D">
      <w:pPr>
        <w:spacing w:after="0" w:line="240" w:lineRule="auto"/>
      </w:pPr>
      <w:r>
        <w:separator/>
      </w:r>
    </w:p>
  </w:endnote>
  <w:endnote w:type="continuationSeparator" w:id="0">
    <w:p w14:paraId="335C90E0" w14:textId="77777777" w:rsidR="00615A5D" w:rsidRDefault="00615A5D" w:rsidP="00615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A23534" w14:textId="77777777" w:rsidR="00615A5D" w:rsidRDefault="00615A5D" w:rsidP="00615A5D">
      <w:pPr>
        <w:spacing w:after="0" w:line="240" w:lineRule="auto"/>
      </w:pPr>
      <w:r>
        <w:separator/>
      </w:r>
    </w:p>
  </w:footnote>
  <w:footnote w:type="continuationSeparator" w:id="0">
    <w:p w14:paraId="1BBE1C4F" w14:textId="77777777" w:rsidR="00615A5D" w:rsidRDefault="00615A5D" w:rsidP="00615A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3EA88" w14:textId="7A3F3352" w:rsidR="00615A5D" w:rsidRDefault="00615A5D" w:rsidP="00615A5D">
    <w:pPr>
      <w:pStyle w:val="Zaglavlje"/>
      <w:jc w:val="center"/>
    </w:pPr>
    <w:r>
      <w:t>PRIJEDLOG ODLUKE</w:t>
    </w:r>
  </w:p>
  <w:p w14:paraId="6578B247" w14:textId="4DD17754" w:rsidR="00615A5D" w:rsidRDefault="00615A5D" w:rsidP="00615A5D">
    <w:pPr>
      <w:pStyle w:val="Zaglavlje"/>
      <w:jc w:val="center"/>
    </w:pPr>
    <w:r>
      <w:t>__________________________________________________________________________________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18F"/>
    <w:rsid w:val="0002118F"/>
    <w:rsid w:val="000224B4"/>
    <w:rsid w:val="001713A9"/>
    <w:rsid w:val="001C7A5A"/>
    <w:rsid w:val="00286BA5"/>
    <w:rsid w:val="00375174"/>
    <w:rsid w:val="00393A03"/>
    <w:rsid w:val="00615A5D"/>
    <w:rsid w:val="006818C4"/>
    <w:rsid w:val="007044FB"/>
    <w:rsid w:val="00B2016A"/>
    <w:rsid w:val="00C101F9"/>
    <w:rsid w:val="00C250A2"/>
    <w:rsid w:val="00D57543"/>
    <w:rsid w:val="00D878C7"/>
    <w:rsid w:val="00E2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6CC65"/>
  <w15:docId w15:val="{0B6230ED-2907-4BE9-AA26-E0A69BB10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0211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615A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15A5D"/>
  </w:style>
  <w:style w:type="paragraph" w:styleId="Podnoje">
    <w:name w:val="footer"/>
    <w:basedOn w:val="Normal"/>
    <w:link w:val="PodnojeChar"/>
    <w:uiPriority w:val="99"/>
    <w:unhideWhenUsed/>
    <w:rsid w:val="00615A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15A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Opcina DVoca</cp:lastModifiedBy>
  <cp:revision>2</cp:revision>
  <cp:lastPrinted>2024-12-13T11:53:00Z</cp:lastPrinted>
  <dcterms:created xsi:type="dcterms:W3CDTF">2024-12-13T11:54:00Z</dcterms:created>
  <dcterms:modified xsi:type="dcterms:W3CDTF">2024-12-13T11:54:00Z</dcterms:modified>
</cp:coreProperties>
</file>