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E857E" w14:textId="31F71EAA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</w:t>
      </w:r>
      <w:r w:rsidR="007342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037BA1">
        <w:rPr>
          <w:rFonts w:ascii="Times New Roman" w:eastAsia="Cambria" w:hAnsi="Times New Roman" w:cs="Times New Roman"/>
          <w:sz w:val="24"/>
          <w:szCs w:val="24"/>
        </w:rPr>
        <w:t>33.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sjednici održanoj </w:t>
      </w:r>
      <w:r w:rsidR="00037BA1">
        <w:rPr>
          <w:rFonts w:ascii="Times New Roman" w:eastAsia="Cambria" w:hAnsi="Times New Roman" w:cs="Times New Roman"/>
          <w:sz w:val="24"/>
          <w:szCs w:val="24"/>
        </w:rPr>
        <w:t>19. prosinca 2024.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26B90C09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o izvršavanju Proračuna Općine Donja Voća za 202</w:t>
      </w:r>
      <w:r w:rsidR="0073428B">
        <w:rPr>
          <w:rFonts w:ascii="Times New Roman" w:eastAsia="Cambria" w:hAnsi="Times New Roman" w:cs="Times New Roman"/>
          <w:b/>
          <w:sz w:val="24"/>
          <w:szCs w:val="24"/>
        </w:rPr>
        <w:t>5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. godinu </w:t>
      </w:r>
    </w:p>
    <w:p w14:paraId="7FAAC2AF" w14:textId="77777777" w:rsidR="00F35175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6A786D" w14:textId="77777777" w:rsidR="00BD31A9" w:rsidRPr="00821A8D" w:rsidRDefault="00BD31A9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0054607E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</w:t>
      </w:r>
      <w:r w:rsidR="005756C4"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roračuna </w:t>
      </w:r>
      <w:r w:rsidR="005756C4">
        <w:rPr>
          <w:rFonts w:ascii="Times New Roman" w:eastAsia="Cambria" w:hAnsi="Times New Roman" w:cs="Times New Roman"/>
          <w:sz w:val="24"/>
          <w:szCs w:val="24"/>
        </w:rPr>
        <w:t>Općine Donja Voća za 202</w:t>
      </w:r>
      <w:r w:rsidR="0073428B">
        <w:rPr>
          <w:rFonts w:ascii="Times New Roman" w:eastAsia="Cambria" w:hAnsi="Times New Roman" w:cs="Times New Roman"/>
          <w:sz w:val="24"/>
          <w:szCs w:val="24"/>
        </w:rPr>
        <w:t>5</w:t>
      </w:r>
      <w:r w:rsidR="005756C4">
        <w:rPr>
          <w:rFonts w:ascii="Times New Roman" w:eastAsia="Cambria" w:hAnsi="Times New Roman" w:cs="Times New Roman"/>
          <w:sz w:val="24"/>
          <w:szCs w:val="24"/>
        </w:rPr>
        <w:t>. godinu,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506005DB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</w:t>
      </w:r>
      <w:r w:rsidR="0073428B">
        <w:rPr>
          <w:rFonts w:ascii="Times New Roman" w:eastAsia="Cambria" w:hAnsi="Times New Roman" w:cs="Times New Roman"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5E53478" w14:textId="77777777" w:rsidR="0073428B" w:rsidRDefault="0073428B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lastRenderedPageBreak/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4D9C88B8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  <w:r w:rsidR="005E364F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6A13C053" w14:textId="77777777" w:rsidR="00BD31A9" w:rsidRPr="00821A8D" w:rsidRDefault="00BD31A9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lastRenderedPageBreak/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AE182" w14:textId="7D2CFD65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>199.084,21 EUR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ED3063D" w14:textId="77777777" w:rsidR="00D2335D" w:rsidRPr="00BC610C" w:rsidRDefault="00D2335D" w:rsidP="00D2335D">
      <w:pPr>
        <w:spacing w:line="0" w:lineRule="atLeast"/>
        <w:ind w:left="700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Odluku o dugoročnom zaduženju donijelo je Općinsko vijeće Općine Donja Voća.</w:t>
      </w:r>
    </w:p>
    <w:p w14:paraId="36C9FD03" w14:textId="77777777" w:rsidR="00F35175" w:rsidRPr="00BC610C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, najduže do 12 mjeseci, bez mogućnosti daljnjeg </w:t>
      </w:r>
      <w:proofErr w:type="spellStart"/>
      <w:r w:rsidRPr="00BC610C">
        <w:rPr>
          <w:rFonts w:ascii="Times New Roman" w:eastAsia="Cambria" w:hAnsi="Times New Roman" w:cs="Times New Roman"/>
          <w:sz w:val="24"/>
          <w:szCs w:val="24"/>
        </w:rPr>
        <w:t>reprograma</w:t>
      </w:r>
      <w:proofErr w:type="spellEnd"/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ili zatvaranja postojećih obveza po kratkoročnim kreditima ili zajmovima uzimanjem novih kratkoročnih kredita ili zajmova.</w:t>
      </w:r>
    </w:p>
    <w:p w14:paraId="37FBDDC4" w14:textId="77777777" w:rsidR="00BD3332" w:rsidRPr="00BD3332" w:rsidRDefault="00BD3332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E656A9E" w14:textId="7F5F26EC" w:rsidR="00BD3332" w:rsidRPr="00BD3332" w:rsidRDefault="00BD3332" w:rsidP="00BD3332">
      <w:pPr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3B7F3A8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se utvrđuju sredstva za proračunsku zalihu. </w:t>
      </w:r>
    </w:p>
    <w:p w14:paraId="0671B643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proračunsku zalihu izdvaja se najviše 0,50 % planiranih proračunskih prihoda bez primitaka, a koristi se za namjene utvrđene zakonom. </w:t>
      </w:r>
    </w:p>
    <w:p w14:paraId="1E791A3B" w14:textId="5E653C31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>U Proračunu za 202</w:t>
      </w:r>
      <w:r w:rsidR="0073428B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. godinu planirana su sredstva proračunske zalihe u iznosu od </w:t>
      </w:r>
      <w:r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>0,00 €.</w:t>
      </w:r>
    </w:p>
    <w:p w14:paraId="61A652B8" w14:textId="73BB0CFE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O korištenju sredstava proračunske zalihe odlučuje </w:t>
      </w:r>
      <w:r>
        <w:rPr>
          <w:rFonts w:ascii="Times New Roman" w:eastAsia="Times New Roman" w:hAnsi="Times New Roman" w:cs="Times New Roman"/>
          <w:sz w:val="24"/>
          <w:szCs w:val="24"/>
        </w:rPr>
        <w:t>općinski načelnik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i o tome mjesečno izvješćuje </w:t>
      </w:r>
      <w:r>
        <w:rPr>
          <w:rFonts w:ascii="Times New Roman" w:eastAsia="Times New Roman" w:hAnsi="Times New Roman" w:cs="Times New Roman"/>
          <w:sz w:val="24"/>
          <w:szCs w:val="24"/>
        </w:rPr>
        <w:t>Općinsko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vijeće.</w:t>
      </w:r>
    </w:p>
    <w:p w14:paraId="18590BDD" w14:textId="3A245028" w:rsidR="00F35175" w:rsidRDefault="00F35175" w:rsidP="00BD3332">
      <w:pPr>
        <w:spacing w:line="239" w:lineRule="auto"/>
        <w:ind w:right="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426D9DD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08768731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AF8E7B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7F6BC138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</w:t>
      </w:r>
      <w:r w:rsidR="0073428B">
        <w:rPr>
          <w:rFonts w:ascii="Times New Roman" w:eastAsia="Cambria" w:hAnsi="Times New Roman" w:cs="Times New Roman"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4BC8B862" w14:textId="77777777" w:rsidR="00951C37" w:rsidRDefault="00951C37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171F03" w14:textId="18948A18" w:rsidR="00B4276A" w:rsidRDefault="00B4276A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KLASA: 400-01/24-01/04</w:t>
      </w:r>
    </w:p>
    <w:p w14:paraId="4B53BD19" w14:textId="0B6A9785" w:rsidR="00B4276A" w:rsidRDefault="00B4276A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URBROJ: 2186-014-24-01</w:t>
      </w:r>
    </w:p>
    <w:p w14:paraId="20C67605" w14:textId="61E62C5B" w:rsidR="00B4276A" w:rsidRDefault="00B4276A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Donja Voća, 19. prosinca 2024. </w:t>
      </w:r>
    </w:p>
    <w:p w14:paraId="0E6A8BAB" w14:textId="7777777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037BA1"/>
    <w:rsid w:val="0014701C"/>
    <w:rsid w:val="004B37C4"/>
    <w:rsid w:val="005756C4"/>
    <w:rsid w:val="00596FBD"/>
    <w:rsid w:val="005B3C23"/>
    <w:rsid w:val="005E364F"/>
    <w:rsid w:val="0065795D"/>
    <w:rsid w:val="0073428B"/>
    <w:rsid w:val="00791B6E"/>
    <w:rsid w:val="007E3FE5"/>
    <w:rsid w:val="00803B1C"/>
    <w:rsid w:val="0086757D"/>
    <w:rsid w:val="00951C37"/>
    <w:rsid w:val="009679AD"/>
    <w:rsid w:val="009D4E52"/>
    <w:rsid w:val="00B4276A"/>
    <w:rsid w:val="00BD31A9"/>
    <w:rsid w:val="00BD3332"/>
    <w:rsid w:val="00C8081A"/>
    <w:rsid w:val="00D2335D"/>
    <w:rsid w:val="00D46542"/>
    <w:rsid w:val="00D73ADD"/>
    <w:rsid w:val="00DB443C"/>
    <w:rsid w:val="00E12EE5"/>
    <w:rsid w:val="00F167F4"/>
    <w:rsid w:val="00F35175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10</cp:revision>
  <cp:lastPrinted>2024-12-29T12:28:00Z</cp:lastPrinted>
  <dcterms:created xsi:type="dcterms:W3CDTF">2023-11-13T13:15:00Z</dcterms:created>
  <dcterms:modified xsi:type="dcterms:W3CDTF">2024-12-29T12:29:00Z</dcterms:modified>
</cp:coreProperties>
</file>