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354FAA1" w14:textId="78A1730F" w:rsidR="00BB55FF" w:rsidRPr="00EF7B51" w:rsidRDefault="00EF7B51" w:rsidP="000E2A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74. Zakona o komunalnom gospodarstvu („Narodne novine“ br. 68/18, 110/08</w:t>
      </w:r>
      <w:r w:rsidR="00FB06F3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32/20</w:t>
      </w:r>
      <w:r w:rsidR="00FB06F3">
        <w:rPr>
          <w:rFonts w:ascii="Times New Roman" w:hAnsi="Times New Roman" w:cs="Times New Roman"/>
          <w:sz w:val="24"/>
          <w:szCs w:val="24"/>
          <w:lang w:val="hr-HR"/>
        </w:rPr>
        <w:t xml:space="preserve"> i 145/24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) i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Statuta Općine Donja Voća (“Službeni vjesnik Varaždinske županije”, br. 19/21) </w:t>
      </w:r>
      <w:r w:rsidR="000B7163">
        <w:rPr>
          <w:rFonts w:ascii="Times New Roman" w:hAnsi="Times New Roman" w:cs="Times New Roman"/>
          <w:sz w:val="24"/>
          <w:szCs w:val="24"/>
        </w:rPr>
        <w:t xml:space="preserve">Načelnica Općine Donja Voća donosi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77777777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održavanja komunalne infrastrukture na području </w:t>
      </w:r>
    </w:p>
    <w:p w14:paraId="45D58BAE" w14:textId="0926BF2E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99536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6EB02E28" w14:textId="77777777" w:rsidR="00BB55FF" w:rsidRPr="00EF7B51" w:rsidRDefault="00BB55FF" w:rsidP="000E2A3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825A1E" w14:textId="7832B536" w:rsidR="009A08C3" w:rsidRPr="0007798F" w:rsidRDefault="009A08C3" w:rsidP="0007798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Ukupna sredstva planirana Programom održavanja komunalne infrastrukture na području Općine Donja Voća za 202</w:t>
      </w:r>
      <w:r w:rsidR="0099536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07C801C0" w14:textId="09927023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nerazvrstanih cesta, javnih i zelenih površina:</w:t>
      </w:r>
    </w:p>
    <w:p w14:paraId="1EF7D5DA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52F75547" w14:textId="77777777" w:rsidTr="00EB39EE">
        <w:tc>
          <w:tcPr>
            <w:tcW w:w="3397" w:type="dxa"/>
            <w:vAlign w:val="center"/>
          </w:tcPr>
          <w:p w14:paraId="24D3E164" w14:textId="77777777" w:rsidR="009A08C3" w:rsidRPr="00EB39EE" w:rsidRDefault="009A08C3" w:rsidP="00DE75D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Opis </w:t>
            </w:r>
          </w:p>
        </w:tc>
        <w:tc>
          <w:tcPr>
            <w:tcW w:w="2694" w:type="dxa"/>
            <w:vAlign w:val="center"/>
          </w:tcPr>
          <w:p w14:paraId="6F7A80F5" w14:textId="79D2CF16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Planirano u 202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49B229B8" w14:textId="063F8C3D" w:rsidR="009A08C3" w:rsidRPr="00EB39EE" w:rsidRDefault="00EB39EE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 u 202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41B40D6B" w14:textId="77777777" w:rsidTr="00EB39EE">
        <w:tc>
          <w:tcPr>
            <w:tcW w:w="3397" w:type="dxa"/>
          </w:tcPr>
          <w:p w14:paraId="758F7209" w14:textId="030A1280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 cesta</w:t>
            </w:r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, javnih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i </w:t>
            </w:r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zelenih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površina</w:t>
            </w:r>
          </w:p>
        </w:tc>
        <w:tc>
          <w:tcPr>
            <w:tcW w:w="2694" w:type="dxa"/>
          </w:tcPr>
          <w:p w14:paraId="1B16BD08" w14:textId="59DB2E7B" w:rsidR="009A08C3" w:rsidRPr="00EB39EE" w:rsidRDefault="000E2A3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88.000,00</w:t>
            </w:r>
          </w:p>
        </w:tc>
        <w:tc>
          <w:tcPr>
            <w:tcW w:w="3118" w:type="dxa"/>
          </w:tcPr>
          <w:p w14:paraId="11A6A928" w14:textId="53D72EC3" w:rsidR="009A08C3" w:rsidRPr="00EB39EE" w:rsidRDefault="002662C4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246.011,57</w:t>
            </w:r>
          </w:p>
        </w:tc>
      </w:tr>
    </w:tbl>
    <w:p w14:paraId="1317ECDB" w14:textId="77777777" w:rsidR="007B050D" w:rsidRDefault="007B050D" w:rsidP="007B050D">
      <w:pPr>
        <w:pStyle w:val="StandardWeb"/>
        <w:spacing w:before="0" w:beforeAutospacing="0" w:after="0" w:afterAutospacing="0"/>
        <w:ind w:left="720"/>
        <w:rPr>
          <w:rFonts w:eastAsia="SimSun"/>
          <w:b/>
          <w:bCs/>
          <w:color w:val="000000" w:themeColor="text1"/>
          <w:lang w:eastAsia="zh-CN"/>
        </w:rPr>
      </w:pPr>
    </w:p>
    <w:p w14:paraId="76EE8B5D" w14:textId="5B13FD71" w:rsidR="009A08C3" w:rsidRPr="0007798F" w:rsidRDefault="009A08C3" w:rsidP="00EB39EE">
      <w:pPr>
        <w:pStyle w:val="Odlomakpopisa"/>
        <w:numPr>
          <w:ilvl w:val="0"/>
          <w:numId w:val="7"/>
        </w:numPr>
        <w:rPr>
          <w:b/>
          <w:bCs/>
        </w:rPr>
      </w:pPr>
      <w:r w:rsidRPr="0007798F">
        <w:rPr>
          <w:b/>
          <w:bCs/>
        </w:rPr>
        <w:t>Održavanje čistoće javnih površina</w:t>
      </w:r>
    </w:p>
    <w:p w14:paraId="38657103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A7B0D9E" w14:textId="77777777" w:rsidTr="00EB39EE">
        <w:tc>
          <w:tcPr>
            <w:tcW w:w="3397" w:type="dxa"/>
            <w:vAlign w:val="center"/>
          </w:tcPr>
          <w:p w14:paraId="26AD4E3E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Opis </w:t>
            </w:r>
          </w:p>
        </w:tc>
        <w:tc>
          <w:tcPr>
            <w:tcW w:w="2694" w:type="dxa"/>
          </w:tcPr>
          <w:p w14:paraId="619F654E" w14:textId="5A7C44CA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Planirano u 202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3AFE57CC" w14:textId="664A2170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 u 202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5C615FAA" w14:textId="77777777" w:rsidTr="00EB39EE">
        <w:tc>
          <w:tcPr>
            <w:tcW w:w="3397" w:type="dxa"/>
          </w:tcPr>
          <w:p w14:paraId="6DC63E7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2694" w:type="dxa"/>
          </w:tcPr>
          <w:p w14:paraId="695638EF" w14:textId="0FD558C6" w:rsidR="009A08C3" w:rsidRPr="00EB39EE" w:rsidRDefault="002662C4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5.000,00</w:t>
            </w:r>
          </w:p>
        </w:tc>
        <w:tc>
          <w:tcPr>
            <w:tcW w:w="3118" w:type="dxa"/>
          </w:tcPr>
          <w:p w14:paraId="2BD3188B" w14:textId="5FFE12E9" w:rsidR="009A08C3" w:rsidRPr="00EB39EE" w:rsidRDefault="002662C4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5.818,25</w:t>
            </w:r>
          </w:p>
        </w:tc>
      </w:tr>
    </w:tbl>
    <w:p w14:paraId="07967636" w14:textId="77777777" w:rsidR="00BA2A1C" w:rsidRDefault="00BA2A1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5C20FD" w14:textId="77777777" w:rsidR="00EB39EE" w:rsidRPr="00EB39EE" w:rsidRDefault="00EB39EE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406B33" w14:textId="03F8623C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javne rasvjete:</w:t>
      </w:r>
    </w:p>
    <w:p w14:paraId="105D3E6D" w14:textId="77777777" w:rsidR="009A08C3" w:rsidRPr="00EB39EE" w:rsidRDefault="009A08C3" w:rsidP="009A08C3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0662E70C" w14:textId="77777777" w:rsidTr="00EB39EE">
        <w:tc>
          <w:tcPr>
            <w:tcW w:w="3397" w:type="dxa"/>
            <w:vAlign w:val="center"/>
          </w:tcPr>
          <w:p w14:paraId="6430863B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Opis </w:t>
            </w:r>
          </w:p>
        </w:tc>
        <w:tc>
          <w:tcPr>
            <w:tcW w:w="2694" w:type="dxa"/>
          </w:tcPr>
          <w:p w14:paraId="349A6CD6" w14:textId="06AF76A1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Planirano u 202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234E1AB2" w14:textId="43A09893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 u 202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0959121E" w14:textId="77777777" w:rsidTr="00EB39EE">
        <w:tc>
          <w:tcPr>
            <w:tcW w:w="3397" w:type="dxa"/>
          </w:tcPr>
          <w:p w14:paraId="1B467CAC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Redovno održavanje javne rasvjete </w:t>
            </w:r>
            <w:r w:rsidRPr="0007798F">
              <w:rPr>
                <w:rFonts w:ascii="Times New Roman" w:eastAsia="SimSun" w:hAnsi="Times New Roman" w:cs="Times New Roman"/>
              </w:rPr>
              <w:t>i troškovi isporučene električnu energije za rasvjetu</w:t>
            </w:r>
          </w:p>
        </w:tc>
        <w:tc>
          <w:tcPr>
            <w:tcW w:w="2694" w:type="dxa"/>
          </w:tcPr>
          <w:p w14:paraId="7A2986A2" w14:textId="3F4B43DD" w:rsidR="009A08C3" w:rsidRPr="00EB39EE" w:rsidRDefault="002662C4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60.000,00</w:t>
            </w:r>
          </w:p>
        </w:tc>
        <w:tc>
          <w:tcPr>
            <w:tcW w:w="3118" w:type="dxa"/>
          </w:tcPr>
          <w:p w14:paraId="261EDEE1" w14:textId="4DE80D11" w:rsidR="009A08C3" w:rsidRPr="00EB39EE" w:rsidRDefault="002662C4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60.987,17</w:t>
            </w:r>
          </w:p>
        </w:tc>
      </w:tr>
    </w:tbl>
    <w:p w14:paraId="541F7353" w14:textId="77777777" w:rsid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4F1D2" w14:textId="77777777" w:rsidR="000E2A3D" w:rsidRP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09B080" w14:textId="78321B27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0DA12042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99536C">
        <w:rPr>
          <w:rFonts w:ascii="Times New Roman" w:hAnsi="Times New Roman" w:cs="Times New Roman"/>
          <w:sz w:val="24"/>
          <w:szCs w:val="24"/>
        </w:rPr>
        <w:t>4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11622BE5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0E2A3D">
        <w:rPr>
          <w:rFonts w:ascii="Times New Roman" w:hAnsi="Times New Roman" w:cs="Times New Roman"/>
          <w:sz w:val="24"/>
          <w:szCs w:val="24"/>
        </w:rPr>
        <w:t>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99536C">
        <w:rPr>
          <w:rFonts w:ascii="Times New Roman" w:hAnsi="Times New Roman" w:cs="Times New Roman"/>
          <w:sz w:val="24"/>
          <w:szCs w:val="24"/>
        </w:rPr>
        <w:t>2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99536C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99536C">
        <w:rPr>
          <w:rFonts w:ascii="Times New Roman" w:hAnsi="Times New Roman" w:cs="Times New Roman"/>
          <w:sz w:val="24"/>
          <w:szCs w:val="24"/>
        </w:rPr>
        <w:t>08</w:t>
      </w:r>
    </w:p>
    <w:p w14:paraId="42741A33" w14:textId="28EAFCB6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99536C">
        <w:rPr>
          <w:rFonts w:ascii="Times New Roman" w:hAnsi="Times New Roman" w:cs="Times New Roman"/>
          <w:sz w:val="24"/>
          <w:szCs w:val="24"/>
        </w:rPr>
        <w:t>5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4506C8C4" w14:textId="07504C80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47AA8">
        <w:rPr>
          <w:rFonts w:ascii="Times New Roman" w:hAnsi="Times New Roman" w:cs="Times New Roman"/>
          <w:sz w:val="24"/>
          <w:szCs w:val="24"/>
        </w:rPr>
        <w:t>24</w:t>
      </w:r>
      <w:r w:rsidR="000E2A3D">
        <w:rPr>
          <w:rFonts w:ascii="Times New Roman" w:hAnsi="Times New Roman" w:cs="Times New Roman"/>
          <w:sz w:val="24"/>
          <w:szCs w:val="24"/>
        </w:rPr>
        <w:t xml:space="preserve">. </w:t>
      </w:r>
      <w:r w:rsidR="0099536C">
        <w:rPr>
          <w:rFonts w:ascii="Times New Roman" w:hAnsi="Times New Roman" w:cs="Times New Roman"/>
          <w:sz w:val="24"/>
          <w:szCs w:val="24"/>
        </w:rPr>
        <w:t>ožujka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99536C">
        <w:rPr>
          <w:rFonts w:ascii="Times New Roman" w:hAnsi="Times New Roman" w:cs="Times New Roman"/>
          <w:sz w:val="24"/>
          <w:szCs w:val="24"/>
        </w:rPr>
        <w:t>5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7798F"/>
    <w:rsid w:val="00097E84"/>
    <w:rsid w:val="000B7163"/>
    <w:rsid w:val="000E2A3D"/>
    <w:rsid w:val="00103CA8"/>
    <w:rsid w:val="0015165C"/>
    <w:rsid w:val="001B1721"/>
    <w:rsid w:val="001E77E5"/>
    <w:rsid w:val="002358B8"/>
    <w:rsid w:val="00264CC8"/>
    <w:rsid w:val="002662C4"/>
    <w:rsid w:val="002756C7"/>
    <w:rsid w:val="002C30FA"/>
    <w:rsid w:val="002F76DD"/>
    <w:rsid w:val="003D70D9"/>
    <w:rsid w:val="00467AE1"/>
    <w:rsid w:val="004D1005"/>
    <w:rsid w:val="00502A69"/>
    <w:rsid w:val="005A6286"/>
    <w:rsid w:val="00687C14"/>
    <w:rsid w:val="00704B6B"/>
    <w:rsid w:val="007B050D"/>
    <w:rsid w:val="008C2AEA"/>
    <w:rsid w:val="009048DA"/>
    <w:rsid w:val="0099536C"/>
    <w:rsid w:val="009A08C3"/>
    <w:rsid w:val="00A4058F"/>
    <w:rsid w:val="00AA0020"/>
    <w:rsid w:val="00AA1636"/>
    <w:rsid w:val="00AF433C"/>
    <w:rsid w:val="00B32504"/>
    <w:rsid w:val="00B94197"/>
    <w:rsid w:val="00BA2A1C"/>
    <w:rsid w:val="00BB55FF"/>
    <w:rsid w:val="00C11399"/>
    <w:rsid w:val="00C16F31"/>
    <w:rsid w:val="00CF25F8"/>
    <w:rsid w:val="00E41DB6"/>
    <w:rsid w:val="00E47AA8"/>
    <w:rsid w:val="00E86440"/>
    <w:rsid w:val="00EB39EE"/>
    <w:rsid w:val="00EF7B51"/>
    <w:rsid w:val="00F5307B"/>
    <w:rsid w:val="00FA06BB"/>
    <w:rsid w:val="00FB06F3"/>
    <w:rsid w:val="00FC684F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15</cp:revision>
  <cp:lastPrinted>2024-06-07T10:16:00Z</cp:lastPrinted>
  <dcterms:created xsi:type="dcterms:W3CDTF">2022-05-25T08:51:00Z</dcterms:created>
  <dcterms:modified xsi:type="dcterms:W3CDTF">2025-03-26T13:56:00Z</dcterms:modified>
</cp:coreProperties>
</file>