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E525D" w14:textId="77777777" w:rsidR="00EA1D95" w:rsidRPr="007A5112" w:rsidRDefault="00EA1D95" w:rsidP="00EA1D95">
      <w:pPr>
        <w:spacing w:line="276" w:lineRule="auto"/>
        <w:ind w:left="2694" w:hanging="2690"/>
        <w:jc w:val="center"/>
        <w:rPr>
          <w:rFonts w:ascii="Times New Roman" w:hAnsi="Times New Roman" w:cs="Times New Roman"/>
        </w:rPr>
      </w:pPr>
      <w:r w:rsidRPr="007A5112">
        <w:rPr>
          <w:rFonts w:ascii="Times New Roman" w:hAnsi="Times New Roman" w:cs="Times New Roman"/>
        </w:rPr>
        <w:t xml:space="preserve">OBRAZLOŽENJE </w:t>
      </w:r>
    </w:p>
    <w:p w14:paraId="764A7CD8" w14:textId="41C65320" w:rsidR="00EA1D95" w:rsidRPr="007A5112" w:rsidRDefault="00EA1D95" w:rsidP="00EA1D95">
      <w:pPr>
        <w:spacing w:line="276" w:lineRule="auto"/>
        <w:ind w:left="2694" w:hanging="2690"/>
        <w:jc w:val="center"/>
        <w:rPr>
          <w:rFonts w:ascii="Times New Roman" w:hAnsi="Times New Roman" w:cs="Times New Roman"/>
        </w:rPr>
      </w:pPr>
      <w:r w:rsidRPr="007A5112">
        <w:rPr>
          <w:rFonts w:ascii="Times New Roman" w:hAnsi="Times New Roman" w:cs="Times New Roman"/>
        </w:rPr>
        <w:t>PRIJEDLOGA ODLUKE O</w:t>
      </w:r>
      <w:r>
        <w:rPr>
          <w:rFonts w:ascii="Times New Roman" w:hAnsi="Times New Roman" w:cs="Times New Roman"/>
        </w:rPr>
        <w:t xml:space="preserve"> SOCIJALNOJ SKRBI </w:t>
      </w:r>
      <w:r w:rsidRPr="007A5112">
        <w:rPr>
          <w:rFonts w:ascii="Times New Roman" w:hAnsi="Times New Roman" w:cs="Times New Roman"/>
        </w:rPr>
        <w:t>OPĆIN</w:t>
      </w:r>
      <w:r>
        <w:rPr>
          <w:rFonts w:ascii="Times New Roman" w:hAnsi="Times New Roman" w:cs="Times New Roman"/>
        </w:rPr>
        <w:t>E</w:t>
      </w:r>
      <w:r w:rsidRPr="007A5112">
        <w:rPr>
          <w:rFonts w:ascii="Times New Roman" w:hAnsi="Times New Roman" w:cs="Times New Roman"/>
        </w:rPr>
        <w:t xml:space="preserve"> DONJA</w:t>
      </w:r>
      <w:r>
        <w:rPr>
          <w:rFonts w:ascii="Times New Roman" w:hAnsi="Times New Roman" w:cs="Times New Roman"/>
        </w:rPr>
        <w:t xml:space="preserve"> </w:t>
      </w:r>
      <w:r w:rsidRPr="007A5112">
        <w:rPr>
          <w:rFonts w:ascii="Times New Roman" w:hAnsi="Times New Roman" w:cs="Times New Roman"/>
        </w:rPr>
        <w:t>VOĆA</w:t>
      </w:r>
    </w:p>
    <w:p w14:paraId="37D036E8" w14:textId="77777777" w:rsidR="00DA0647" w:rsidRDefault="00DA0647" w:rsidP="00EA1D95">
      <w:pPr>
        <w:spacing w:line="276" w:lineRule="auto"/>
        <w:ind w:firstLine="708"/>
        <w:jc w:val="both"/>
        <w:rPr>
          <w:rStyle w:val="TijelotekstaChar"/>
          <w:rFonts w:ascii="Times New Roman" w:hAnsi="Times New Roman" w:cs="Times New Roman"/>
          <w:sz w:val="24"/>
          <w:szCs w:val="24"/>
        </w:rPr>
      </w:pPr>
    </w:p>
    <w:p w14:paraId="0DF74A6D" w14:textId="02C417C3" w:rsidR="00EA1D95" w:rsidRDefault="00EA1D95" w:rsidP="00EA1D95">
      <w:pPr>
        <w:spacing w:line="276" w:lineRule="auto"/>
        <w:ind w:firstLine="708"/>
        <w:jc w:val="both"/>
        <w:rPr>
          <w:rStyle w:val="TijelotekstaChar"/>
          <w:rFonts w:ascii="Times New Roman" w:hAnsi="Times New Roman" w:cs="Times New Roman"/>
          <w:sz w:val="24"/>
          <w:szCs w:val="24"/>
        </w:rPr>
      </w:pPr>
      <w:r>
        <w:rPr>
          <w:rStyle w:val="TijelotekstaChar"/>
          <w:rFonts w:ascii="Times New Roman" w:hAnsi="Times New Roman" w:cs="Times New Roman"/>
          <w:sz w:val="24"/>
          <w:szCs w:val="24"/>
        </w:rPr>
        <w:t xml:space="preserve">Općina Donja Voća provodi </w:t>
      </w:r>
      <w:r w:rsidRPr="00EA1D95">
        <w:rPr>
          <w:rStyle w:val="TijelotekstaChar"/>
          <w:rFonts w:ascii="Times New Roman" w:hAnsi="Times New Roman" w:cs="Times New Roman"/>
          <w:sz w:val="24"/>
          <w:szCs w:val="24"/>
        </w:rPr>
        <w:t>Socijaln</w:t>
      </w:r>
      <w:r>
        <w:rPr>
          <w:rStyle w:val="TijelotekstaChar"/>
          <w:rFonts w:ascii="Times New Roman" w:hAnsi="Times New Roman" w:cs="Times New Roman"/>
          <w:sz w:val="24"/>
          <w:szCs w:val="24"/>
        </w:rPr>
        <w:t xml:space="preserve">i </w:t>
      </w:r>
      <w:r w:rsidRPr="00EA1D95">
        <w:rPr>
          <w:rStyle w:val="TijelotekstaChar"/>
          <w:rFonts w:ascii="Times New Roman" w:hAnsi="Times New Roman" w:cs="Times New Roman"/>
          <w:sz w:val="24"/>
          <w:szCs w:val="24"/>
        </w:rPr>
        <w:t>program</w:t>
      </w:r>
      <w:r>
        <w:rPr>
          <w:rStyle w:val="TijelotekstaChar"/>
          <w:rFonts w:ascii="Times New Roman" w:hAnsi="Times New Roman" w:cs="Times New Roman"/>
          <w:sz w:val="24"/>
          <w:szCs w:val="24"/>
        </w:rPr>
        <w:t xml:space="preserve"> kroz osiguravanjem sredstava u proračunu Općine Programom socijalne skrbi</w:t>
      </w:r>
      <w:r w:rsidRPr="00EA1D95">
        <w:rPr>
          <w:rStyle w:val="TijelotekstaChar"/>
          <w:rFonts w:ascii="Times New Roman" w:hAnsi="Times New Roman" w:cs="Times New Roman"/>
          <w:sz w:val="24"/>
          <w:szCs w:val="24"/>
        </w:rPr>
        <w:t xml:space="preserve">. </w:t>
      </w:r>
    </w:p>
    <w:p w14:paraId="1BEC0BB3" w14:textId="1F25F366" w:rsidR="00EA1D95" w:rsidRDefault="00EA1D95" w:rsidP="00EA1D95">
      <w:pPr>
        <w:spacing w:line="276" w:lineRule="auto"/>
        <w:ind w:firstLine="708"/>
        <w:jc w:val="both"/>
        <w:rPr>
          <w:rFonts w:ascii="Times New Roman" w:hAnsi="Times New Roman" w:cs="Times New Roman"/>
        </w:rPr>
      </w:pPr>
      <w:r w:rsidRPr="00EA1D95">
        <w:rPr>
          <w:rFonts w:ascii="Times New Roman" w:hAnsi="Times New Roman" w:cs="Times New Roman"/>
        </w:rPr>
        <w:t>Odlukom o osnivanju Socijalnog vijeća Općine Donja Voća uređ</w:t>
      </w:r>
      <w:r>
        <w:rPr>
          <w:rFonts w:ascii="Times New Roman" w:hAnsi="Times New Roman" w:cs="Times New Roman"/>
        </w:rPr>
        <w:t xml:space="preserve">eno je </w:t>
      </w:r>
      <w:r w:rsidRPr="00EA1D95">
        <w:rPr>
          <w:rFonts w:ascii="Times New Roman" w:hAnsi="Times New Roman" w:cs="Times New Roman"/>
        </w:rPr>
        <w:t>osnivanje Socijalnog vijeća Općine Donja Voća djelokrug i zadaće, broj članova i način izbora, imenovanja i razrješenja članova, način rada i odlučivanja kao i druga pitanja značajna za rad Socijalnog vijeća.</w:t>
      </w:r>
      <w:r>
        <w:rPr>
          <w:rFonts w:ascii="Times New Roman" w:hAnsi="Times New Roman" w:cs="Times New Roman"/>
        </w:rPr>
        <w:t xml:space="preserve"> </w:t>
      </w:r>
      <w:r w:rsidRPr="00EA1D95">
        <w:rPr>
          <w:rFonts w:ascii="Times New Roman" w:hAnsi="Times New Roman" w:cs="Times New Roman"/>
        </w:rPr>
        <w:t xml:space="preserve">Socijalno vijeće utvrđuje nacrt programa o socijalnoj skrbi i kriterije za ostvarivanje pojedinih oblika skrbi, razmatra i utvrđuje prijedloge za dodjelu materijalnih oblika socijalne skrbi, priprema zahtjeve za dodjelu jednokratnih novčanih pomoći, potiče mjere u pogledu obiteljsko - pravne zaštite za nezbrinute, zapuštene i nemoćne osobe, obavlja i druge poslove iz djelatnosti socijalne skrbi koje mu povjeri Općinsko vijeće. </w:t>
      </w:r>
    </w:p>
    <w:p w14:paraId="0649C080" w14:textId="0DECB956" w:rsidR="00FB4DB1" w:rsidRPr="00EA1D95" w:rsidRDefault="00E562F7" w:rsidP="00F30C90">
      <w:pPr>
        <w:pStyle w:val="Tijeloteksta"/>
        <w:spacing w:after="0" w:line="276" w:lineRule="auto"/>
        <w:ind w:firstLine="840"/>
        <w:jc w:val="both"/>
        <w:rPr>
          <w:rFonts w:ascii="Times New Roman" w:hAnsi="Times New Roman" w:cs="Times New Roman"/>
          <w:sz w:val="24"/>
          <w:szCs w:val="24"/>
        </w:rPr>
      </w:pPr>
      <w:r w:rsidRPr="00EA1D95">
        <w:rPr>
          <w:rStyle w:val="TijelotekstaChar"/>
          <w:rFonts w:ascii="Times New Roman" w:hAnsi="Times New Roman" w:cs="Times New Roman"/>
          <w:sz w:val="24"/>
          <w:szCs w:val="24"/>
        </w:rPr>
        <w:t>Nacrt Odluke o socijalnoj skrbi temelji se na odredbama Zakona o socijalnoj skrbi („Narodne novine“ broj 18/22, 46/22, 119/22, 71/23, 156/23, u daljnjem tekstu: Zakon).</w:t>
      </w:r>
    </w:p>
    <w:p w14:paraId="566AAE1D" w14:textId="692900B0" w:rsidR="00FB4DB1" w:rsidRPr="00EA1D95" w:rsidRDefault="00E562F7" w:rsidP="00F30C90">
      <w:pPr>
        <w:pStyle w:val="Tijeloteksta"/>
        <w:spacing w:after="0" w:line="276" w:lineRule="auto"/>
        <w:ind w:firstLine="840"/>
        <w:jc w:val="both"/>
        <w:rPr>
          <w:rFonts w:ascii="Times New Roman" w:hAnsi="Times New Roman" w:cs="Times New Roman"/>
          <w:sz w:val="24"/>
          <w:szCs w:val="24"/>
        </w:rPr>
      </w:pPr>
      <w:r w:rsidRPr="00EA1D95">
        <w:rPr>
          <w:rStyle w:val="TijelotekstaChar"/>
          <w:rFonts w:ascii="Times New Roman" w:hAnsi="Times New Roman" w:cs="Times New Roman"/>
          <w:sz w:val="24"/>
          <w:szCs w:val="24"/>
        </w:rPr>
        <w:t>U članku 289. Zakona propisano je da su jedinice lokalne i područne (regionalne) samouprave odnosno Grad Zagreb dužni u svom proračunu osigurati sredstva za ostvarivanje prava za podmirenje troškova stanovanja pod uvjetima i na način propisan Zakonom. Nadalje, u stavku 7. istoga članka propisuje se da jedinice lokalne samouprave mogu osigurati sredstva za ostvarivanje novčanih naknada i socijalnih usluga stanovnicima na svom području u većem opsegu nego što je to utvrđeno Zakonom na način propisan njihovim općim aktom, ako u svom proračunu imaju za to osigurana sredstva.</w:t>
      </w:r>
    </w:p>
    <w:p w14:paraId="55A6708A" w14:textId="532DAA83" w:rsidR="00FB4DB1" w:rsidRPr="00EA1D95" w:rsidRDefault="00E562F7" w:rsidP="00EA1D95">
      <w:pPr>
        <w:pStyle w:val="Tijeloteksta"/>
        <w:spacing w:line="276" w:lineRule="auto"/>
        <w:ind w:firstLine="840"/>
        <w:jc w:val="both"/>
        <w:rPr>
          <w:rFonts w:ascii="Times New Roman" w:hAnsi="Times New Roman" w:cs="Times New Roman"/>
          <w:sz w:val="24"/>
          <w:szCs w:val="24"/>
        </w:rPr>
      </w:pPr>
      <w:r w:rsidRPr="00EA1D95">
        <w:rPr>
          <w:rStyle w:val="TijelotekstaChar"/>
          <w:rFonts w:ascii="Times New Roman" w:hAnsi="Times New Roman" w:cs="Times New Roman"/>
          <w:sz w:val="24"/>
          <w:szCs w:val="24"/>
        </w:rPr>
        <w:t>U međuvremenu, stupio je na snagu novi Zakon o inkluzivnom dodatku. Zakon o inkluzivnom dodatku je objavljen u „Narodnim novinama“ broj 156/23, a stupio je na snagu 01. siječnja 2024. godine. Inkluzivni dodatak je novčana naknada namijenjena osobi s invaliditetom u svrhu prevladavanja različitih prepreka koje mogu sprječavati njezino puno i učinkovito sudjelovanje u društvu na ravnopravnoj osnovi s drugima. Inkluzivni dodatak zamjenjuje i objedinjuje dosadašnje novčane naknade: doplatak za djecu za dijete s oštećenjem zdravlja, težim ili teškim invaliditetom koje su se ostvarivale na temelju Zakona o doplatku za djecu, novčanu pomoć za nezaposlene osobe s invaliditetom koja se ostvarivala na temelju Zakona o tržištu rada, doplatak za pomoć i njegu i osobnu invalidninu koja se ostvarivala na temelju Zakona o socijalnoj skrbi. Slijedom navedenoga, potrebno je donijeti Odluku o socijalnoj skrbi uskla</w:t>
      </w:r>
      <w:r w:rsidR="00F30C90">
        <w:rPr>
          <w:rStyle w:val="TijelotekstaChar"/>
          <w:rFonts w:ascii="Times New Roman" w:hAnsi="Times New Roman" w:cs="Times New Roman"/>
          <w:sz w:val="24"/>
          <w:szCs w:val="24"/>
        </w:rPr>
        <w:t xml:space="preserve">đenu </w:t>
      </w:r>
      <w:r w:rsidRPr="00EA1D95">
        <w:rPr>
          <w:rStyle w:val="TijelotekstaChar"/>
          <w:rFonts w:ascii="Times New Roman" w:hAnsi="Times New Roman" w:cs="Times New Roman"/>
          <w:sz w:val="24"/>
          <w:szCs w:val="24"/>
        </w:rPr>
        <w:t>sa važećom zakonskom terminologijom.</w:t>
      </w:r>
    </w:p>
    <w:p w14:paraId="5E68669C" w14:textId="77777777" w:rsidR="00FB4DB1" w:rsidRPr="0072200C" w:rsidRDefault="00E562F7" w:rsidP="00F30C90">
      <w:pPr>
        <w:pStyle w:val="Heading20"/>
        <w:keepNext/>
        <w:keepLines/>
        <w:tabs>
          <w:tab w:val="left" w:pos="485"/>
        </w:tabs>
        <w:spacing w:line="276" w:lineRule="auto"/>
        <w:rPr>
          <w:rFonts w:ascii="Times New Roman" w:hAnsi="Times New Roman" w:cs="Times New Roman"/>
          <w:sz w:val="24"/>
          <w:szCs w:val="24"/>
          <w:u w:val="single"/>
        </w:rPr>
      </w:pPr>
      <w:bookmarkStart w:id="0" w:name="bookmark12"/>
      <w:r w:rsidRPr="0072200C">
        <w:rPr>
          <w:rStyle w:val="Heading2"/>
          <w:rFonts w:ascii="Times New Roman" w:hAnsi="Times New Roman" w:cs="Times New Roman"/>
          <w:sz w:val="24"/>
          <w:szCs w:val="24"/>
          <w:u w:val="single"/>
        </w:rPr>
        <w:t>OBRAZLOŽENJE NACRTA PRIJEDLOGA ODLUKE O SOCIJALNOJ SKRBI</w:t>
      </w:r>
      <w:bookmarkEnd w:id="0"/>
    </w:p>
    <w:p w14:paraId="66356A9A" w14:textId="0D25F2E7" w:rsidR="00FB4DB1" w:rsidRPr="00EA1D95" w:rsidRDefault="00F30C90" w:rsidP="00F30C90">
      <w:pPr>
        <w:pStyle w:val="Tijeloteksta"/>
        <w:spacing w:after="0" w:line="276" w:lineRule="auto"/>
        <w:ind w:left="708" w:firstLine="0"/>
        <w:rPr>
          <w:rFonts w:ascii="Times New Roman" w:hAnsi="Times New Roman" w:cs="Times New Roman"/>
          <w:sz w:val="24"/>
          <w:szCs w:val="24"/>
        </w:rPr>
      </w:pPr>
      <w:r>
        <w:rPr>
          <w:rStyle w:val="TijelotekstaChar"/>
          <w:rFonts w:ascii="Times New Roman" w:hAnsi="Times New Roman" w:cs="Times New Roman"/>
          <w:sz w:val="24"/>
          <w:szCs w:val="24"/>
        </w:rPr>
        <w:t xml:space="preserve">  </w:t>
      </w:r>
      <w:r w:rsidRPr="00EA1D95">
        <w:rPr>
          <w:rStyle w:val="TijelotekstaChar"/>
          <w:rFonts w:ascii="Times New Roman" w:hAnsi="Times New Roman" w:cs="Times New Roman"/>
          <w:sz w:val="24"/>
          <w:szCs w:val="24"/>
        </w:rPr>
        <w:t>Predložena Odluka o socijalnoj skrbi (u daljnjem tekstu: Odluka) ima sedam glava i to:</w:t>
      </w:r>
    </w:p>
    <w:p w14:paraId="2A47806C" w14:textId="1B966E78" w:rsidR="00FB4DB1" w:rsidRPr="00EA1D95" w:rsidRDefault="00E562F7" w:rsidP="00F30C90">
      <w:pPr>
        <w:pStyle w:val="Tijeloteksta"/>
        <w:numPr>
          <w:ilvl w:val="0"/>
          <w:numId w:val="4"/>
        </w:numPr>
        <w:tabs>
          <w:tab w:val="center" w:pos="851"/>
          <w:tab w:val="left" w:pos="1614"/>
        </w:tabs>
        <w:spacing w:after="0" w:line="276" w:lineRule="auto"/>
        <w:ind w:firstLine="540"/>
        <w:jc w:val="both"/>
        <w:rPr>
          <w:rFonts w:ascii="Times New Roman" w:hAnsi="Times New Roman" w:cs="Times New Roman"/>
          <w:sz w:val="24"/>
          <w:szCs w:val="24"/>
        </w:rPr>
      </w:pPr>
      <w:r w:rsidRPr="00EA1D95">
        <w:rPr>
          <w:rStyle w:val="TijelotekstaChar"/>
          <w:rFonts w:ascii="Times New Roman" w:hAnsi="Times New Roman" w:cs="Times New Roman"/>
          <w:sz w:val="24"/>
          <w:szCs w:val="24"/>
        </w:rPr>
        <w:t>glava</w:t>
      </w:r>
      <w:r w:rsidRPr="00EA1D95">
        <w:rPr>
          <w:rStyle w:val="TijelotekstaChar"/>
          <w:rFonts w:ascii="Times New Roman" w:hAnsi="Times New Roman" w:cs="Times New Roman"/>
          <w:sz w:val="24"/>
          <w:szCs w:val="24"/>
        </w:rPr>
        <w:tab/>
        <w:t xml:space="preserve">I. </w:t>
      </w:r>
      <w:r w:rsidR="00F30C90">
        <w:rPr>
          <w:rStyle w:val="TijelotekstaChar"/>
          <w:rFonts w:ascii="Times New Roman" w:hAnsi="Times New Roman" w:cs="Times New Roman"/>
          <w:sz w:val="24"/>
          <w:szCs w:val="24"/>
        </w:rPr>
        <w:t xml:space="preserve">   </w:t>
      </w:r>
      <w:r w:rsidRPr="00EA1D95">
        <w:rPr>
          <w:rStyle w:val="TijelotekstaChar"/>
          <w:rFonts w:ascii="Times New Roman" w:hAnsi="Times New Roman" w:cs="Times New Roman"/>
          <w:sz w:val="24"/>
          <w:szCs w:val="24"/>
        </w:rPr>
        <w:t>Opće odredbe,</w:t>
      </w:r>
    </w:p>
    <w:p w14:paraId="141666FC" w14:textId="5E346869" w:rsidR="00FB4DB1" w:rsidRPr="00EA1D95" w:rsidRDefault="00E562F7" w:rsidP="00F30C90">
      <w:pPr>
        <w:pStyle w:val="Tijeloteksta"/>
        <w:numPr>
          <w:ilvl w:val="0"/>
          <w:numId w:val="4"/>
        </w:numPr>
        <w:tabs>
          <w:tab w:val="center" w:pos="851"/>
          <w:tab w:val="left" w:pos="1614"/>
        </w:tabs>
        <w:spacing w:after="0" w:line="276" w:lineRule="auto"/>
        <w:ind w:firstLine="540"/>
        <w:jc w:val="both"/>
        <w:rPr>
          <w:rFonts w:ascii="Times New Roman" w:hAnsi="Times New Roman" w:cs="Times New Roman"/>
          <w:sz w:val="24"/>
          <w:szCs w:val="24"/>
        </w:rPr>
      </w:pPr>
      <w:r w:rsidRPr="00EA1D95">
        <w:rPr>
          <w:rStyle w:val="TijelotekstaChar"/>
          <w:rFonts w:ascii="Times New Roman" w:hAnsi="Times New Roman" w:cs="Times New Roman"/>
          <w:sz w:val="24"/>
          <w:szCs w:val="24"/>
        </w:rPr>
        <w:t>glava</w:t>
      </w:r>
      <w:r w:rsidRPr="00EA1D95">
        <w:rPr>
          <w:rStyle w:val="TijelotekstaChar"/>
          <w:rFonts w:ascii="Times New Roman" w:hAnsi="Times New Roman" w:cs="Times New Roman"/>
          <w:sz w:val="24"/>
          <w:szCs w:val="24"/>
        </w:rPr>
        <w:tab/>
        <w:t xml:space="preserve">II. </w:t>
      </w:r>
      <w:r w:rsidR="00F30C90">
        <w:rPr>
          <w:rStyle w:val="TijelotekstaChar"/>
          <w:rFonts w:ascii="Times New Roman" w:hAnsi="Times New Roman" w:cs="Times New Roman"/>
          <w:sz w:val="24"/>
          <w:szCs w:val="24"/>
        </w:rPr>
        <w:t xml:space="preserve">  </w:t>
      </w:r>
      <w:r w:rsidRPr="00EA1D95">
        <w:rPr>
          <w:rStyle w:val="TijelotekstaChar"/>
          <w:rFonts w:ascii="Times New Roman" w:hAnsi="Times New Roman" w:cs="Times New Roman"/>
          <w:sz w:val="24"/>
          <w:szCs w:val="24"/>
        </w:rPr>
        <w:t>Korisnik socijalne skrbi,</w:t>
      </w:r>
    </w:p>
    <w:p w14:paraId="3A798A6B" w14:textId="79D43CFB" w:rsidR="00FB4DB1" w:rsidRPr="00EA1D95" w:rsidRDefault="00E562F7" w:rsidP="00F30C90">
      <w:pPr>
        <w:pStyle w:val="Tijeloteksta"/>
        <w:numPr>
          <w:ilvl w:val="0"/>
          <w:numId w:val="4"/>
        </w:numPr>
        <w:tabs>
          <w:tab w:val="center" w:pos="851"/>
          <w:tab w:val="left" w:pos="1614"/>
        </w:tabs>
        <w:spacing w:after="0" w:line="276" w:lineRule="auto"/>
        <w:ind w:firstLine="540"/>
        <w:jc w:val="both"/>
        <w:rPr>
          <w:rFonts w:ascii="Times New Roman" w:hAnsi="Times New Roman" w:cs="Times New Roman"/>
          <w:sz w:val="24"/>
          <w:szCs w:val="24"/>
        </w:rPr>
      </w:pPr>
      <w:r w:rsidRPr="00EA1D95">
        <w:rPr>
          <w:rStyle w:val="TijelotekstaChar"/>
          <w:rFonts w:ascii="Times New Roman" w:hAnsi="Times New Roman" w:cs="Times New Roman"/>
          <w:sz w:val="24"/>
          <w:szCs w:val="24"/>
        </w:rPr>
        <w:t>glava</w:t>
      </w:r>
      <w:r w:rsidRPr="00EA1D95">
        <w:rPr>
          <w:rStyle w:val="TijelotekstaChar"/>
          <w:rFonts w:ascii="Times New Roman" w:hAnsi="Times New Roman" w:cs="Times New Roman"/>
          <w:sz w:val="24"/>
          <w:szCs w:val="24"/>
        </w:rPr>
        <w:tab/>
        <w:t xml:space="preserve">III. </w:t>
      </w:r>
      <w:r w:rsidR="00F30C90">
        <w:rPr>
          <w:rStyle w:val="TijelotekstaChar"/>
          <w:rFonts w:ascii="Times New Roman" w:hAnsi="Times New Roman" w:cs="Times New Roman"/>
          <w:sz w:val="24"/>
          <w:szCs w:val="24"/>
        </w:rPr>
        <w:t xml:space="preserve"> Naknade u sustavu socijalne skrbi,</w:t>
      </w:r>
    </w:p>
    <w:p w14:paraId="63BFFF8A" w14:textId="27A82D07" w:rsidR="00FB4DB1" w:rsidRPr="00EA1D95" w:rsidRDefault="00E562F7" w:rsidP="00F30C90">
      <w:pPr>
        <w:pStyle w:val="Tijeloteksta"/>
        <w:numPr>
          <w:ilvl w:val="0"/>
          <w:numId w:val="4"/>
        </w:numPr>
        <w:tabs>
          <w:tab w:val="center" w:pos="851"/>
          <w:tab w:val="left" w:pos="1614"/>
        </w:tabs>
        <w:spacing w:after="0" w:line="276" w:lineRule="auto"/>
        <w:ind w:firstLine="540"/>
        <w:jc w:val="both"/>
        <w:rPr>
          <w:rFonts w:ascii="Times New Roman" w:hAnsi="Times New Roman" w:cs="Times New Roman"/>
          <w:sz w:val="24"/>
          <w:szCs w:val="24"/>
        </w:rPr>
      </w:pPr>
      <w:r w:rsidRPr="00EA1D95">
        <w:rPr>
          <w:rStyle w:val="TijelotekstaChar"/>
          <w:rFonts w:ascii="Times New Roman" w:hAnsi="Times New Roman" w:cs="Times New Roman"/>
          <w:sz w:val="24"/>
          <w:szCs w:val="24"/>
        </w:rPr>
        <w:t>glava</w:t>
      </w:r>
      <w:r w:rsidRPr="00EA1D95">
        <w:rPr>
          <w:rStyle w:val="TijelotekstaChar"/>
          <w:rFonts w:ascii="Times New Roman" w:hAnsi="Times New Roman" w:cs="Times New Roman"/>
          <w:sz w:val="24"/>
          <w:szCs w:val="24"/>
        </w:rPr>
        <w:tab/>
        <w:t xml:space="preserve">IV. </w:t>
      </w:r>
      <w:r w:rsidR="00F30C90">
        <w:rPr>
          <w:rStyle w:val="TijelotekstaChar"/>
          <w:rFonts w:ascii="Times New Roman" w:hAnsi="Times New Roman" w:cs="Times New Roman"/>
          <w:sz w:val="24"/>
          <w:szCs w:val="24"/>
        </w:rPr>
        <w:t xml:space="preserve"> Rad za opće dobro,</w:t>
      </w:r>
    </w:p>
    <w:p w14:paraId="57BB34B6" w14:textId="684484D1" w:rsidR="00FB4DB1" w:rsidRPr="00EA1D95" w:rsidRDefault="00E562F7" w:rsidP="00F30C90">
      <w:pPr>
        <w:pStyle w:val="Tijeloteksta"/>
        <w:numPr>
          <w:ilvl w:val="0"/>
          <w:numId w:val="4"/>
        </w:numPr>
        <w:tabs>
          <w:tab w:val="left" w:pos="851"/>
        </w:tabs>
        <w:spacing w:after="0" w:line="276" w:lineRule="auto"/>
        <w:ind w:firstLine="540"/>
        <w:jc w:val="both"/>
        <w:rPr>
          <w:rFonts w:ascii="Times New Roman" w:hAnsi="Times New Roman" w:cs="Times New Roman"/>
          <w:sz w:val="24"/>
          <w:szCs w:val="24"/>
        </w:rPr>
      </w:pPr>
      <w:r w:rsidRPr="00EA1D95">
        <w:rPr>
          <w:rStyle w:val="TijelotekstaChar"/>
          <w:rFonts w:ascii="Times New Roman" w:hAnsi="Times New Roman" w:cs="Times New Roman"/>
          <w:sz w:val="24"/>
          <w:szCs w:val="24"/>
        </w:rPr>
        <w:t xml:space="preserve">glava </w:t>
      </w:r>
      <w:r w:rsidR="00F30C90">
        <w:rPr>
          <w:rStyle w:val="TijelotekstaChar"/>
          <w:rFonts w:ascii="Times New Roman" w:hAnsi="Times New Roman" w:cs="Times New Roman"/>
          <w:sz w:val="24"/>
          <w:szCs w:val="24"/>
        </w:rPr>
        <w:t xml:space="preserve">  </w:t>
      </w:r>
      <w:r w:rsidRPr="00EA1D95">
        <w:rPr>
          <w:rStyle w:val="TijelotekstaChar"/>
          <w:rFonts w:ascii="Times New Roman" w:hAnsi="Times New Roman" w:cs="Times New Roman"/>
          <w:sz w:val="24"/>
          <w:szCs w:val="24"/>
        </w:rPr>
        <w:t xml:space="preserve">V. </w:t>
      </w:r>
      <w:r w:rsidR="00F30C90">
        <w:rPr>
          <w:rStyle w:val="TijelotekstaChar"/>
          <w:rFonts w:ascii="Times New Roman" w:hAnsi="Times New Roman" w:cs="Times New Roman"/>
          <w:sz w:val="24"/>
          <w:szCs w:val="24"/>
        </w:rPr>
        <w:t xml:space="preserve">  Postupak za priznavanje prava i nadzor,</w:t>
      </w:r>
    </w:p>
    <w:p w14:paraId="43E21351" w14:textId="11759E3F" w:rsidR="00FB4DB1" w:rsidRPr="00EA1D95" w:rsidRDefault="00E562F7" w:rsidP="00F30C90">
      <w:pPr>
        <w:pStyle w:val="Tijeloteksta"/>
        <w:numPr>
          <w:ilvl w:val="0"/>
          <w:numId w:val="4"/>
        </w:numPr>
        <w:tabs>
          <w:tab w:val="left" w:pos="851"/>
        </w:tabs>
        <w:spacing w:after="0" w:line="276" w:lineRule="auto"/>
        <w:ind w:firstLine="540"/>
        <w:jc w:val="both"/>
        <w:rPr>
          <w:rFonts w:ascii="Times New Roman" w:hAnsi="Times New Roman" w:cs="Times New Roman"/>
          <w:sz w:val="24"/>
          <w:szCs w:val="24"/>
        </w:rPr>
      </w:pPr>
      <w:r w:rsidRPr="00EA1D95">
        <w:rPr>
          <w:rStyle w:val="TijelotekstaChar"/>
          <w:rFonts w:ascii="Times New Roman" w:hAnsi="Times New Roman" w:cs="Times New Roman"/>
          <w:sz w:val="24"/>
          <w:szCs w:val="24"/>
        </w:rPr>
        <w:t xml:space="preserve">glava </w:t>
      </w:r>
      <w:r w:rsidR="00F30C90">
        <w:rPr>
          <w:rStyle w:val="TijelotekstaChar"/>
          <w:rFonts w:ascii="Times New Roman" w:hAnsi="Times New Roman" w:cs="Times New Roman"/>
          <w:sz w:val="24"/>
          <w:szCs w:val="24"/>
        </w:rPr>
        <w:t xml:space="preserve">  </w:t>
      </w:r>
      <w:r w:rsidRPr="00EA1D95">
        <w:rPr>
          <w:rStyle w:val="TijelotekstaChar"/>
          <w:rFonts w:ascii="Times New Roman" w:hAnsi="Times New Roman" w:cs="Times New Roman"/>
          <w:sz w:val="24"/>
          <w:szCs w:val="24"/>
        </w:rPr>
        <w:t xml:space="preserve">VI. </w:t>
      </w:r>
      <w:r w:rsidR="00F30C90">
        <w:rPr>
          <w:rStyle w:val="TijelotekstaChar"/>
          <w:rFonts w:ascii="Times New Roman" w:hAnsi="Times New Roman" w:cs="Times New Roman"/>
          <w:sz w:val="24"/>
          <w:szCs w:val="24"/>
        </w:rPr>
        <w:t xml:space="preserve"> Vođenje dokumentacije,</w:t>
      </w:r>
    </w:p>
    <w:p w14:paraId="530BE52A" w14:textId="160CDA45" w:rsidR="00FB4DB1" w:rsidRPr="00EA1D95" w:rsidRDefault="00E562F7" w:rsidP="00F30C90">
      <w:pPr>
        <w:pStyle w:val="Tijeloteksta"/>
        <w:numPr>
          <w:ilvl w:val="0"/>
          <w:numId w:val="4"/>
        </w:numPr>
        <w:tabs>
          <w:tab w:val="left" w:pos="851"/>
        </w:tabs>
        <w:spacing w:line="276" w:lineRule="auto"/>
        <w:ind w:firstLine="540"/>
        <w:jc w:val="both"/>
        <w:rPr>
          <w:rFonts w:ascii="Times New Roman" w:hAnsi="Times New Roman" w:cs="Times New Roman"/>
          <w:sz w:val="24"/>
          <w:szCs w:val="24"/>
        </w:rPr>
      </w:pPr>
      <w:r w:rsidRPr="00EA1D95">
        <w:rPr>
          <w:rStyle w:val="TijelotekstaChar"/>
          <w:rFonts w:ascii="Times New Roman" w:hAnsi="Times New Roman" w:cs="Times New Roman"/>
          <w:sz w:val="24"/>
          <w:szCs w:val="24"/>
        </w:rPr>
        <w:t xml:space="preserve">glava </w:t>
      </w:r>
      <w:r w:rsidR="00F30C90">
        <w:rPr>
          <w:rStyle w:val="TijelotekstaChar"/>
          <w:rFonts w:ascii="Times New Roman" w:hAnsi="Times New Roman" w:cs="Times New Roman"/>
          <w:sz w:val="24"/>
          <w:szCs w:val="24"/>
        </w:rPr>
        <w:t xml:space="preserve">  </w:t>
      </w:r>
      <w:r w:rsidRPr="00EA1D95">
        <w:rPr>
          <w:rStyle w:val="TijelotekstaChar"/>
          <w:rFonts w:ascii="Times New Roman" w:hAnsi="Times New Roman" w:cs="Times New Roman"/>
          <w:sz w:val="24"/>
          <w:szCs w:val="24"/>
        </w:rPr>
        <w:t>VII. Prijelazne i završne odredbe.</w:t>
      </w:r>
    </w:p>
    <w:p w14:paraId="0BE9FA1E" w14:textId="2A2D032D" w:rsidR="00F30C90" w:rsidRDefault="00F30C90" w:rsidP="00F30C90">
      <w:pPr>
        <w:pStyle w:val="Tijeloteksta"/>
        <w:spacing w:after="0" w:line="276" w:lineRule="auto"/>
        <w:ind w:left="180" w:firstLine="360"/>
        <w:jc w:val="both"/>
        <w:rPr>
          <w:rStyle w:val="TijelotekstaChar"/>
          <w:rFonts w:ascii="Times New Roman" w:hAnsi="Times New Roman" w:cs="Times New Roman"/>
          <w:sz w:val="24"/>
          <w:szCs w:val="24"/>
        </w:rPr>
      </w:pPr>
      <w:r>
        <w:rPr>
          <w:rStyle w:val="TijelotekstaChar"/>
          <w:rFonts w:ascii="Times New Roman" w:hAnsi="Times New Roman" w:cs="Times New Roman"/>
          <w:sz w:val="24"/>
          <w:szCs w:val="24"/>
        </w:rPr>
        <w:t xml:space="preserve">   </w:t>
      </w:r>
      <w:r w:rsidRPr="00EA1D95">
        <w:rPr>
          <w:rStyle w:val="TijelotekstaChar"/>
          <w:rFonts w:ascii="Times New Roman" w:hAnsi="Times New Roman" w:cs="Times New Roman"/>
          <w:sz w:val="24"/>
          <w:szCs w:val="24"/>
        </w:rPr>
        <w:t>U nastavku ovoga materijala daje se obrazloženje po pojedinim člancima Nacrta Odluke.</w:t>
      </w:r>
    </w:p>
    <w:p w14:paraId="3F8683FB" w14:textId="77777777" w:rsidR="0072200C" w:rsidRDefault="0072200C" w:rsidP="00F30C90">
      <w:pPr>
        <w:pStyle w:val="Tijeloteksta"/>
        <w:spacing w:after="0" w:line="276" w:lineRule="auto"/>
        <w:ind w:left="180" w:firstLine="360"/>
        <w:jc w:val="both"/>
        <w:rPr>
          <w:rStyle w:val="TijelotekstaChar"/>
          <w:rFonts w:ascii="Times New Roman" w:hAnsi="Times New Roman" w:cs="Times New Roman"/>
          <w:sz w:val="24"/>
          <w:szCs w:val="24"/>
        </w:rPr>
      </w:pPr>
    </w:p>
    <w:p w14:paraId="63A36D68" w14:textId="77777777" w:rsidR="0072200C" w:rsidRDefault="0072200C" w:rsidP="00F30C90">
      <w:pPr>
        <w:pStyle w:val="Tijeloteksta"/>
        <w:spacing w:after="0" w:line="276" w:lineRule="auto"/>
        <w:ind w:left="180" w:firstLine="360"/>
        <w:jc w:val="both"/>
        <w:rPr>
          <w:rStyle w:val="TijelotekstaChar"/>
          <w:rFonts w:ascii="Times New Roman" w:hAnsi="Times New Roman" w:cs="Times New Roman"/>
          <w:sz w:val="24"/>
          <w:szCs w:val="24"/>
        </w:rPr>
      </w:pPr>
    </w:p>
    <w:p w14:paraId="63E1C03E" w14:textId="77777777" w:rsidR="0072200C" w:rsidRPr="00EA1D95" w:rsidRDefault="0072200C" w:rsidP="00F30C90">
      <w:pPr>
        <w:pStyle w:val="Tijeloteksta"/>
        <w:spacing w:after="0" w:line="276" w:lineRule="auto"/>
        <w:ind w:left="180" w:firstLine="360"/>
        <w:jc w:val="both"/>
        <w:rPr>
          <w:rFonts w:ascii="Times New Roman" w:hAnsi="Times New Roman" w:cs="Times New Roman"/>
          <w:sz w:val="24"/>
          <w:szCs w:val="24"/>
        </w:rPr>
      </w:pPr>
    </w:p>
    <w:p w14:paraId="3B5D935D" w14:textId="53BE8DC5" w:rsidR="00FB4DB1" w:rsidRPr="00F30C90" w:rsidRDefault="00E562F7" w:rsidP="0072200C">
      <w:pPr>
        <w:pStyle w:val="Tijeloteksta"/>
        <w:numPr>
          <w:ilvl w:val="0"/>
          <w:numId w:val="5"/>
        </w:numPr>
        <w:tabs>
          <w:tab w:val="left" w:pos="1418"/>
        </w:tabs>
        <w:spacing w:after="0" w:line="276" w:lineRule="auto"/>
        <w:ind w:firstLine="851"/>
        <w:jc w:val="both"/>
        <w:rPr>
          <w:rFonts w:ascii="Times New Roman" w:hAnsi="Times New Roman" w:cs="Times New Roman"/>
          <w:sz w:val="24"/>
          <w:szCs w:val="24"/>
        </w:rPr>
      </w:pPr>
      <w:r w:rsidRPr="00F30C90">
        <w:rPr>
          <w:rStyle w:val="TijelotekstaChar"/>
          <w:rFonts w:ascii="Times New Roman" w:hAnsi="Times New Roman" w:cs="Times New Roman"/>
          <w:sz w:val="24"/>
          <w:szCs w:val="24"/>
        </w:rPr>
        <w:lastRenderedPageBreak/>
        <w:t>OPĆE ODREDBE</w:t>
      </w:r>
    </w:p>
    <w:p w14:paraId="0FEB1EA5" w14:textId="024D05F6" w:rsidR="00FB4DB1" w:rsidRDefault="00E562F7" w:rsidP="006E566B">
      <w:pPr>
        <w:pStyle w:val="Tijeloteksta"/>
        <w:spacing w:line="276" w:lineRule="auto"/>
        <w:ind w:firstLine="900"/>
        <w:jc w:val="both"/>
        <w:rPr>
          <w:rStyle w:val="TijelotekstaChar"/>
          <w:rFonts w:ascii="Times New Roman" w:hAnsi="Times New Roman" w:cs="Times New Roman"/>
          <w:sz w:val="24"/>
          <w:szCs w:val="24"/>
        </w:rPr>
      </w:pPr>
      <w:r w:rsidRPr="00EA1D95">
        <w:rPr>
          <w:rStyle w:val="TijelotekstaChar"/>
          <w:rFonts w:ascii="Times New Roman" w:hAnsi="Times New Roman" w:cs="Times New Roman"/>
          <w:sz w:val="24"/>
          <w:szCs w:val="24"/>
        </w:rPr>
        <w:t xml:space="preserve">Ovim </w:t>
      </w:r>
      <w:r w:rsidR="006E566B">
        <w:rPr>
          <w:rStyle w:val="TijelotekstaChar"/>
          <w:rFonts w:ascii="Times New Roman" w:hAnsi="Times New Roman" w:cs="Times New Roman"/>
          <w:sz w:val="24"/>
          <w:szCs w:val="24"/>
        </w:rPr>
        <w:t xml:space="preserve">se dijelom Odluke </w:t>
      </w:r>
      <w:r w:rsidRPr="00EA1D95">
        <w:rPr>
          <w:rStyle w:val="TijelotekstaChar"/>
          <w:rFonts w:ascii="Times New Roman" w:hAnsi="Times New Roman" w:cs="Times New Roman"/>
          <w:sz w:val="24"/>
          <w:szCs w:val="24"/>
        </w:rPr>
        <w:t>propisuje što se predloženom Odlukom uređuje</w:t>
      </w:r>
      <w:r w:rsidR="006E566B">
        <w:rPr>
          <w:rStyle w:val="TijelotekstaChar"/>
          <w:rFonts w:ascii="Times New Roman" w:hAnsi="Times New Roman" w:cs="Times New Roman"/>
          <w:sz w:val="24"/>
          <w:szCs w:val="24"/>
        </w:rPr>
        <w:t>, što je određeno Socijalnom skrbi, osobe koje mogu biti korisnici prava socijalne skrbi, osobe koje ne mogu biti korisnici prava socijalne skrbi, gdje se sve osiguravaju sredstva za provedbu prava, ograničenje broja korisnika prava, tko obavlja poslove u svezi ostvarivanjem prava.</w:t>
      </w:r>
    </w:p>
    <w:p w14:paraId="572DD8B1" w14:textId="3DFD9AB7" w:rsidR="006E566B" w:rsidRDefault="006E566B" w:rsidP="006E566B">
      <w:pPr>
        <w:pStyle w:val="Tijeloteksta"/>
        <w:numPr>
          <w:ilvl w:val="0"/>
          <w:numId w:val="5"/>
        </w:numPr>
        <w:spacing w:after="0" w:line="276" w:lineRule="auto"/>
        <w:ind w:firstLine="851"/>
        <w:jc w:val="both"/>
        <w:rPr>
          <w:rStyle w:val="TijelotekstaChar"/>
          <w:rFonts w:ascii="Times New Roman" w:hAnsi="Times New Roman" w:cs="Times New Roman"/>
          <w:sz w:val="24"/>
          <w:szCs w:val="24"/>
        </w:rPr>
      </w:pPr>
      <w:r>
        <w:rPr>
          <w:rStyle w:val="TijelotekstaChar"/>
          <w:rFonts w:ascii="Times New Roman" w:hAnsi="Times New Roman" w:cs="Times New Roman"/>
          <w:sz w:val="24"/>
          <w:szCs w:val="24"/>
        </w:rPr>
        <w:t>KORISNIK SOCIJALNE SKRBI</w:t>
      </w:r>
    </w:p>
    <w:p w14:paraId="6167315C" w14:textId="77777777" w:rsidR="006E566B" w:rsidRDefault="006E566B" w:rsidP="006E566B">
      <w:pPr>
        <w:pStyle w:val="Tijeloteksta"/>
        <w:spacing w:after="0" w:line="276" w:lineRule="auto"/>
        <w:ind w:left="708" w:firstLine="0"/>
        <w:jc w:val="both"/>
        <w:rPr>
          <w:rStyle w:val="TijelotekstaChar"/>
          <w:rFonts w:ascii="Times New Roman" w:hAnsi="Times New Roman" w:cs="Times New Roman"/>
          <w:sz w:val="24"/>
          <w:szCs w:val="24"/>
        </w:rPr>
      </w:pPr>
      <w:r>
        <w:rPr>
          <w:rStyle w:val="TijelotekstaChar"/>
          <w:rFonts w:ascii="Times New Roman" w:hAnsi="Times New Roman" w:cs="Times New Roman"/>
          <w:sz w:val="24"/>
          <w:szCs w:val="24"/>
        </w:rPr>
        <w:t xml:space="preserve">   Ovim se dijelom Odluke propisuju uvjeti državljanstva za ostvarenje prava, mogućnost</w:t>
      </w:r>
    </w:p>
    <w:p w14:paraId="29FFD7D5" w14:textId="64805977" w:rsidR="006E566B" w:rsidRPr="00820213" w:rsidRDefault="006E566B" w:rsidP="00820213">
      <w:pPr>
        <w:autoSpaceDE w:val="0"/>
        <w:spacing w:after="240" w:line="276" w:lineRule="auto"/>
        <w:jc w:val="both"/>
        <w:rPr>
          <w:rStyle w:val="TijelotekstaChar"/>
          <w:rFonts w:ascii="Times-Roman" w:eastAsia="DejaVu Sans" w:hAnsi="Times-Roman" w:cs="Times-Roman"/>
          <w:sz w:val="24"/>
          <w:szCs w:val="23"/>
        </w:rPr>
      </w:pPr>
      <w:r>
        <w:rPr>
          <w:rStyle w:val="TijelotekstaChar"/>
          <w:rFonts w:ascii="Times New Roman" w:hAnsi="Times New Roman" w:cs="Times New Roman"/>
          <w:sz w:val="24"/>
          <w:szCs w:val="24"/>
        </w:rPr>
        <w:t xml:space="preserve">ostvarivanje više prava istodobno, neprenosivost prava na drugu osobu, </w:t>
      </w:r>
      <w:r w:rsidRPr="001F41ED">
        <w:rPr>
          <w:rFonts w:ascii="Times-Roman" w:hAnsi="Times-Roman" w:cs="Times-Roman"/>
          <w:szCs w:val="23"/>
        </w:rPr>
        <w:t>duž</w:t>
      </w:r>
      <w:r>
        <w:rPr>
          <w:rFonts w:ascii="Times-Roman" w:hAnsi="Times-Roman" w:cs="Times-Roman"/>
          <w:szCs w:val="23"/>
        </w:rPr>
        <w:t>nost brige</w:t>
      </w:r>
      <w:r w:rsidRPr="001F41ED">
        <w:rPr>
          <w:rFonts w:ascii="Times-Roman" w:hAnsi="Times-Roman" w:cs="Times-Roman"/>
          <w:szCs w:val="23"/>
        </w:rPr>
        <w:t xml:space="preserve"> za zadovoljavanje svojih životnih potreba i životnih potreba osoba </w:t>
      </w:r>
      <w:r>
        <w:rPr>
          <w:rFonts w:ascii="Times-Roman" w:hAnsi="Times-Roman" w:cs="Times-Roman"/>
          <w:szCs w:val="23"/>
        </w:rPr>
        <w:t xml:space="preserve"> </w:t>
      </w:r>
      <w:r w:rsidRPr="001F41ED">
        <w:rPr>
          <w:rFonts w:ascii="Times-Roman" w:hAnsi="Times-Roman" w:cs="Times-Roman"/>
          <w:szCs w:val="23"/>
        </w:rPr>
        <w:t xml:space="preserve">koje je po zakonu ili po drugoj pravnoj osnovi </w:t>
      </w:r>
      <w:r>
        <w:rPr>
          <w:rFonts w:ascii="Times-Roman" w:hAnsi="Times-Roman" w:cs="Times-Roman"/>
          <w:szCs w:val="23"/>
        </w:rPr>
        <w:t xml:space="preserve">pojedinac </w:t>
      </w:r>
      <w:r w:rsidRPr="001F41ED">
        <w:rPr>
          <w:rFonts w:ascii="Times-Roman" w:hAnsi="Times-Roman" w:cs="Times-Roman"/>
          <w:szCs w:val="23"/>
        </w:rPr>
        <w:t>dužan uzdržavati</w:t>
      </w:r>
      <w:r>
        <w:rPr>
          <w:rFonts w:ascii="Times-Roman" w:hAnsi="Times-Roman" w:cs="Times-Roman"/>
          <w:szCs w:val="23"/>
        </w:rPr>
        <w:t xml:space="preserve">, </w:t>
      </w:r>
      <w:r w:rsidRPr="001F41ED">
        <w:rPr>
          <w:rFonts w:ascii="Times-Roman" w:hAnsi="Times-Roman" w:cs="Times-Roman"/>
          <w:szCs w:val="23"/>
        </w:rPr>
        <w:t>dužn</w:t>
      </w:r>
      <w:r>
        <w:rPr>
          <w:rFonts w:ascii="Times-Roman" w:hAnsi="Times-Roman" w:cs="Times-Roman"/>
          <w:szCs w:val="23"/>
        </w:rPr>
        <w:t xml:space="preserve">ost </w:t>
      </w:r>
      <w:proofErr w:type="spellStart"/>
      <w:r w:rsidRPr="001F41ED">
        <w:rPr>
          <w:rFonts w:ascii="Times-Roman" w:hAnsi="Times-Roman" w:cs="Times-Roman"/>
          <w:szCs w:val="23"/>
        </w:rPr>
        <w:t>pridono</w:t>
      </w:r>
      <w:r>
        <w:rPr>
          <w:rFonts w:ascii="Times-Roman" w:hAnsi="Times-Roman" w:cs="Times-Roman"/>
          <w:szCs w:val="23"/>
        </w:rPr>
        <w:t>sa</w:t>
      </w:r>
      <w:proofErr w:type="spellEnd"/>
      <w:r>
        <w:rPr>
          <w:rFonts w:ascii="Times-Roman" w:hAnsi="Times-Roman" w:cs="Times-Roman"/>
          <w:szCs w:val="23"/>
        </w:rPr>
        <w:t xml:space="preserve"> </w:t>
      </w:r>
      <w:r w:rsidRPr="001F41ED">
        <w:rPr>
          <w:rFonts w:ascii="Times-Roman" w:hAnsi="Times-Roman" w:cs="Times-Roman"/>
          <w:szCs w:val="23"/>
        </w:rPr>
        <w:t xml:space="preserve"> sprječavanju, otklanjanju ili ublažavanju vlastite socijalne ugroženosti</w:t>
      </w:r>
      <w:r>
        <w:rPr>
          <w:rFonts w:ascii="Times-Roman" w:hAnsi="Times-Roman" w:cs="Times-Roman"/>
          <w:szCs w:val="23"/>
        </w:rPr>
        <w:t xml:space="preserve">, </w:t>
      </w:r>
      <w:r w:rsidR="00820213">
        <w:rPr>
          <w:rFonts w:ascii="Times-Roman" w:hAnsi="Times-Roman" w:cs="Times-Roman"/>
          <w:szCs w:val="23"/>
        </w:rPr>
        <w:t>obveza općine na osiguravanje sredstava u proračunu za ostvarivanje prava Zakonom iz socijalne skrbi, ograničenje o</w:t>
      </w:r>
      <w:r w:rsidR="00820213" w:rsidRPr="00F247A3">
        <w:rPr>
          <w:rFonts w:ascii="Times-Roman" w:hAnsi="Times-Roman" w:cs="Times-Roman"/>
          <w:szCs w:val="23"/>
        </w:rPr>
        <w:t>pseg</w:t>
      </w:r>
      <w:r w:rsidR="00820213">
        <w:rPr>
          <w:rFonts w:ascii="Times-Roman" w:hAnsi="Times-Roman" w:cs="Times-Roman"/>
          <w:szCs w:val="23"/>
        </w:rPr>
        <w:t>a</w:t>
      </w:r>
      <w:r w:rsidR="00820213" w:rsidRPr="00F247A3">
        <w:rPr>
          <w:rFonts w:ascii="Times-Roman" w:hAnsi="Times-Roman" w:cs="Times-Roman"/>
          <w:szCs w:val="23"/>
        </w:rPr>
        <w:t xml:space="preserve"> i visin</w:t>
      </w:r>
      <w:r w:rsidR="00820213">
        <w:rPr>
          <w:rFonts w:ascii="Times-Roman" w:hAnsi="Times-Roman" w:cs="Times-Roman"/>
          <w:szCs w:val="23"/>
        </w:rPr>
        <w:t>e</w:t>
      </w:r>
      <w:r w:rsidR="00820213" w:rsidRPr="00F247A3">
        <w:rPr>
          <w:rFonts w:ascii="Times-Roman" w:hAnsi="Times-Roman" w:cs="Times-Roman"/>
          <w:szCs w:val="23"/>
        </w:rPr>
        <w:t xml:space="preserve"> potpora</w:t>
      </w:r>
      <w:r w:rsidR="00820213">
        <w:rPr>
          <w:rFonts w:ascii="Times-Roman" w:hAnsi="Times-Roman" w:cs="Times-Roman"/>
          <w:szCs w:val="23"/>
        </w:rPr>
        <w:t>.</w:t>
      </w:r>
    </w:p>
    <w:p w14:paraId="3F19BD08" w14:textId="7D7CBCFE" w:rsidR="006E566B" w:rsidRPr="00EA1D95" w:rsidRDefault="00820213" w:rsidP="00820213">
      <w:pPr>
        <w:pStyle w:val="Tijeloteksta"/>
        <w:numPr>
          <w:ilvl w:val="0"/>
          <w:numId w:val="5"/>
        </w:numPr>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NAKNADE U SUSTAVU SOCIJALNE SKRBI</w:t>
      </w:r>
    </w:p>
    <w:p w14:paraId="290E9F7A" w14:textId="77777777" w:rsidR="00820213" w:rsidRPr="006A4EF1" w:rsidRDefault="00820213" w:rsidP="00820213">
      <w:pPr>
        <w:autoSpaceDE w:val="0"/>
        <w:spacing w:line="276" w:lineRule="auto"/>
        <w:ind w:firstLine="360"/>
        <w:jc w:val="both"/>
        <w:rPr>
          <w:rFonts w:ascii="Times-Roman" w:hAnsi="Times-Roman" w:cs="Times-Roman"/>
          <w:szCs w:val="23"/>
        </w:rPr>
      </w:pPr>
      <w:r w:rsidRPr="006A4EF1">
        <w:rPr>
          <w:rFonts w:ascii="Times-Roman" w:hAnsi="Times-Roman" w:cs="Times-Roman"/>
          <w:szCs w:val="23"/>
        </w:rPr>
        <w:t xml:space="preserve">Odlukom utvrđuju se slijedeće naknade u sustavu socijalne skrbi: </w:t>
      </w:r>
    </w:p>
    <w:p w14:paraId="3108C11F" w14:textId="2E5E0E21" w:rsidR="00820213" w:rsidRPr="00B67FD3" w:rsidRDefault="00820213" w:rsidP="00820213">
      <w:pPr>
        <w:pStyle w:val="Odlomakpopisa"/>
        <w:numPr>
          <w:ilvl w:val="0"/>
          <w:numId w:val="69"/>
        </w:numPr>
        <w:spacing w:line="276" w:lineRule="auto"/>
        <w:jc w:val="both"/>
      </w:pPr>
      <w:r>
        <w:t xml:space="preserve">Naknada </w:t>
      </w:r>
      <w:r w:rsidRPr="00B67FD3">
        <w:t>za troškov</w:t>
      </w:r>
      <w:r>
        <w:t>e</w:t>
      </w:r>
      <w:r w:rsidRPr="00B67FD3">
        <w:t xml:space="preserve"> stanovanja,</w:t>
      </w:r>
    </w:p>
    <w:p w14:paraId="37E585C6" w14:textId="3BC6F8EC" w:rsidR="00820213" w:rsidRPr="00B67FD3" w:rsidRDefault="00820213" w:rsidP="00820213">
      <w:pPr>
        <w:pStyle w:val="Odlomakpopisa"/>
        <w:numPr>
          <w:ilvl w:val="0"/>
          <w:numId w:val="69"/>
        </w:numPr>
        <w:spacing w:line="276" w:lineRule="auto"/>
        <w:jc w:val="both"/>
      </w:pPr>
      <w:r>
        <w:t>J</w:t>
      </w:r>
      <w:r w:rsidRPr="00B67FD3">
        <w:t>ednokratn</w:t>
      </w:r>
      <w:r>
        <w:t>a</w:t>
      </w:r>
      <w:r w:rsidRPr="00B67FD3">
        <w:t xml:space="preserve"> pomoć,</w:t>
      </w:r>
    </w:p>
    <w:p w14:paraId="7B49C9A7" w14:textId="77777777" w:rsidR="00820213" w:rsidRPr="00B67FD3" w:rsidRDefault="00820213" w:rsidP="00820213">
      <w:pPr>
        <w:pStyle w:val="Odlomakpopisa"/>
        <w:numPr>
          <w:ilvl w:val="0"/>
          <w:numId w:val="69"/>
        </w:numPr>
        <w:spacing w:line="276" w:lineRule="auto"/>
        <w:jc w:val="both"/>
      </w:pPr>
      <w:r>
        <w:t>P</w:t>
      </w:r>
      <w:r w:rsidRPr="00B67FD3">
        <w:t>otpor</w:t>
      </w:r>
      <w:r>
        <w:t>a</w:t>
      </w:r>
      <w:r w:rsidRPr="00B67FD3">
        <w:t xml:space="preserve"> za novorođeno dijete,</w:t>
      </w:r>
    </w:p>
    <w:p w14:paraId="58CA0BDE" w14:textId="77777777" w:rsidR="00820213" w:rsidRPr="00B67FD3" w:rsidRDefault="00820213" w:rsidP="00820213">
      <w:pPr>
        <w:pStyle w:val="Odlomakpopisa"/>
        <w:numPr>
          <w:ilvl w:val="0"/>
          <w:numId w:val="69"/>
        </w:numPr>
        <w:spacing w:line="276" w:lineRule="auto"/>
        <w:jc w:val="both"/>
      </w:pPr>
      <w:r>
        <w:t>Sufi</w:t>
      </w:r>
      <w:r w:rsidRPr="00B67FD3">
        <w:t>nanciranje troškova učenika u osnovnim školama,</w:t>
      </w:r>
    </w:p>
    <w:p w14:paraId="5A363BC2" w14:textId="77777777" w:rsidR="00820213" w:rsidRPr="00B67FD3" w:rsidRDefault="00820213" w:rsidP="00820213">
      <w:pPr>
        <w:pStyle w:val="Odlomakpopisa"/>
        <w:numPr>
          <w:ilvl w:val="0"/>
          <w:numId w:val="69"/>
        </w:numPr>
        <w:spacing w:line="276" w:lineRule="auto"/>
        <w:jc w:val="both"/>
      </w:pPr>
      <w:r>
        <w:t>P</w:t>
      </w:r>
      <w:r w:rsidRPr="00B67FD3">
        <w:t>omoć za podmirenje troškova pogreba,</w:t>
      </w:r>
    </w:p>
    <w:p w14:paraId="6D9F61D5" w14:textId="77777777" w:rsidR="00820213" w:rsidRPr="00B67FD3" w:rsidRDefault="00820213" w:rsidP="00820213">
      <w:pPr>
        <w:pStyle w:val="Odlomakpopisa"/>
        <w:numPr>
          <w:ilvl w:val="0"/>
          <w:numId w:val="69"/>
        </w:numPr>
        <w:spacing w:line="276" w:lineRule="auto"/>
        <w:jc w:val="both"/>
      </w:pPr>
      <w:r>
        <w:t>S</w:t>
      </w:r>
      <w:r w:rsidRPr="00B67FD3">
        <w:t>ufinanciranje troškova boravka djeteta u dječjem vrtiću</w:t>
      </w:r>
      <w:r w:rsidRPr="00B67FD3">
        <w:rPr>
          <w:color w:val="222222"/>
        </w:rPr>
        <w:t>,</w:t>
      </w:r>
    </w:p>
    <w:p w14:paraId="167918D9" w14:textId="77777777" w:rsidR="00820213" w:rsidRPr="00B67FD3" w:rsidRDefault="00820213" w:rsidP="00820213">
      <w:pPr>
        <w:pStyle w:val="Odlomakpopisa"/>
        <w:numPr>
          <w:ilvl w:val="0"/>
          <w:numId w:val="69"/>
        </w:numPr>
        <w:spacing w:line="276" w:lineRule="auto"/>
        <w:jc w:val="both"/>
      </w:pPr>
      <w:bookmarkStart w:id="1" w:name="_Hlk189217881"/>
      <w:r>
        <w:t>P</w:t>
      </w:r>
      <w:r w:rsidRPr="00B67FD3">
        <w:t>omoć u podmirenju troškova prijevoza djece s teškoćama u razvoju</w:t>
      </w:r>
      <w:bookmarkEnd w:id="1"/>
      <w:r w:rsidRPr="00B67FD3">
        <w:t>,</w:t>
      </w:r>
    </w:p>
    <w:p w14:paraId="3EBB0909" w14:textId="77777777" w:rsidR="00820213" w:rsidRPr="00B67FD3" w:rsidRDefault="00820213" w:rsidP="00820213">
      <w:pPr>
        <w:pStyle w:val="Odlomakpopisa"/>
        <w:numPr>
          <w:ilvl w:val="0"/>
          <w:numId w:val="69"/>
        </w:numPr>
        <w:spacing w:line="276" w:lineRule="auto"/>
        <w:jc w:val="both"/>
      </w:pPr>
      <w:r>
        <w:t>S</w:t>
      </w:r>
      <w:r w:rsidRPr="00B67FD3">
        <w:t>tipendij</w:t>
      </w:r>
      <w:r>
        <w:t>a</w:t>
      </w:r>
      <w:r w:rsidRPr="00B67FD3">
        <w:t>,</w:t>
      </w:r>
    </w:p>
    <w:p w14:paraId="28566DB2" w14:textId="77777777" w:rsidR="00820213" w:rsidRDefault="00820213" w:rsidP="00820213">
      <w:pPr>
        <w:pStyle w:val="Odlomakpopisa"/>
        <w:numPr>
          <w:ilvl w:val="0"/>
          <w:numId w:val="69"/>
        </w:numPr>
        <w:spacing w:after="240" w:line="276" w:lineRule="auto"/>
        <w:jc w:val="both"/>
      </w:pPr>
      <w:r>
        <w:t>O</w:t>
      </w:r>
      <w:r w:rsidRPr="00B67FD3">
        <w:t>stale pomoći.</w:t>
      </w:r>
    </w:p>
    <w:p w14:paraId="2942EB6A" w14:textId="23BB7F83" w:rsidR="00FB4DB1" w:rsidRPr="00EA1D95" w:rsidRDefault="00820213" w:rsidP="00DA0647">
      <w:pPr>
        <w:pStyle w:val="Tijeloteksta"/>
        <w:numPr>
          <w:ilvl w:val="0"/>
          <w:numId w:val="5"/>
        </w:numPr>
        <w:tabs>
          <w:tab w:val="left" w:pos="955"/>
        </w:tabs>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RAD ZA OPĆE DOBRO</w:t>
      </w:r>
    </w:p>
    <w:p w14:paraId="7313E985" w14:textId="04CEF77C" w:rsidR="00FB4DB1" w:rsidRPr="00EA1D95" w:rsidRDefault="00E562F7" w:rsidP="00820213">
      <w:pPr>
        <w:pStyle w:val="Tijeloteksta"/>
        <w:spacing w:line="276" w:lineRule="auto"/>
        <w:ind w:firstLine="740"/>
        <w:jc w:val="both"/>
        <w:rPr>
          <w:rFonts w:ascii="Times New Roman" w:hAnsi="Times New Roman" w:cs="Times New Roman"/>
          <w:sz w:val="24"/>
          <w:szCs w:val="24"/>
        </w:rPr>
      </w:pPr>
      <w:r w:rsidRPr="00EA1D95">
        <w:rPr>
          <w:rStyle w:val="TijelotekstaChar"/>
          <w:rFonts w:ascii="Times New Roman" w:hAnsi="Times New Roman" w:cs="Times New Roman"/>
          <w:sz w:val="24"/>
          <w:szCs w:val="24"/>
        </w:rPr>
        <w:t>Ov</w:t>
      </w:r>
      <w:r w:rsidR="00DA0647">
        <w:rPr>
          <w:rStyle w:val="TijelotekstaChar"/>
          <w:rFonts w:ascii="Times New Roman" w:hAnsi="Times New Roman" w:cs="Times New Roman"/>
          <w:sz w:val="24"/>
          <w:szCs w:val="24"/>
        </w:rPr>
        <w:t>i</w:t>
      </w:r>
      <w:r w:rsidR="00820213">
        <w:rPr>
          <w:rStyle w:val="TijelotekstaChar"/>
          <w:rFonts w:ascii="Times New Roman" w:hAnsi="Times New Roman" w:cs="Times New Roman"/>
          <w:sz w:val="24"/>
          <w:szCs w:val="24"/>
        </w:rPr>
        <w:t>m se dijelom Odluke</w:t>
      </w:r>
      <w:r w:rsidRPr="00EA1D95">
        <w:rPr>
          <w:rStyle w:val="TijelotekstaChar"/>
          <w:rFonts w:ascii="Times New Roman" w:hAnsi="Times New Roman" w:cs="Times New Roman"/>
          <w:sz w:val="24"/>
          <w:szCs w:val="24"/>
        </w:rPr>
        <w:t xml:space="preserve"> propisuje da su u radovima za opće dobro bez naknade obvezni sudjelovati radno sposobni ili djelomično sposobni samac – korisnik zajamčene minimalne</w:t>
      </w:r>
      <w:r w:rsidR="00820213">
        <w:rPr>
          <w:rFonts w:ascii="Times New Roman" w:hAnsi="Times New Roman" w:cs="Times New Roman"/>
          <w:sz w:val="24"/>
          <w:szCs w:val="24"/>
        </w:rPr>
        <w:t xml:space="preserve"> </w:t>
      </w:r>
      <w:r w:rsidRPr="00EA1D95">
        <w:rPr>
          <w:rStyle w:val="TijelotekstaChar"/>
          <w:rFonts w:ascii="Times New Roman" w:hAnsi="Times New Roman" w:cs="Times New Roman"/>
          <w:sz w:val="24"/>
          <w:szCs w:val="24"/>
        </w:rPr>
        <w:t xml:space="preserve">naknade ili članovi kućanstva – korisnici zajamčene minimalne naknade, utvrđeni rješenjem nadležnog tijela za socijalnu skrb. </w:t>
      </w:r>
      <w:r w:rsidR="00820213">
        <w:rPr>
          <w:rStyle w:val="TijelotekstaChar"/>
          <w:rFonts w:ascii="Times New Roman" w:hAnsi="Times New Roman" w:cs="Times New Roman"/>
          <w:sz w:val="24"/>
          <w:szCs w:val="24"/>
        </w:rPr>
        <w:t>P</w:t>
      </w:r>
      <w:r w:rsidRPr="00EA1D95">
        <w:rPr>
          <w:rStyle w:val="TijelotekstaChar"/>
          <w:rFonts w:ascii="Times New Roman" w:hAnsi="Times New Roman" w:cs="Times New Roman"/>
          <w:sz w:val="24"/>
          <w:szCs w:val="24"/>
        </w:rPr>
        <w:t>ropisano je da se rad za opće dobro bez naknade izvršava na temelju ugovora kojim se određuje trajanje rada, mjesto obavljanja rada, opseg i vrsta posla te da u radovima za opće dobro korisnici zajamčene minimalne naknade mogu sudjelovati od 60 do 90 sati mjesečno</w:t>
      </w:r>
      <w:r w:rsidR="00820213">
        <w:rPr>
          <w:rStyle w:val="TijelotekstaChar"/>
          <w:rFonts w:ascii="Times New Roman" w:hAnsi="Times New Roman" w:cs="Times New Roman"/>
          <w:sz w:val="24"/>
          <w:szCs w:val="24"/>
        </w:rPr>
        <w:t>.</w:t>
      </w:r>
    </w:p>
    <w:p w14:paraId="5DF28FEC" w14:textId="2287C9C0" w:rsidR="00FB4DB1" w:rsidRPr="00820213" w:rsidRDefault="00820213" w:rsidP="00DA0647">
      <w:pPr>
        <w:pStyle w:val="Tijeloteksta"/>
        <w:tabs>
          <w:tab w:val="left" w:pos="614"/>
        </w:tabs>
        <w:spacing w:after="0" w:line="276" w:lineRule="auto"/>
        <w:ind w:firstLine="0"/>
        <w:jc w:val="both"/>
        <w:rPr>
          <w:rFonts w:ascii="Times New Roman" w:hAnsi="Times New Roman" w:cs="Times New Roman"/>
          <w:sz w:val="24"/>
          <w:szCs w:val="24"/>
        </w:rPr>
      </w:pPr>
      <w:r w:rsidRPr="00820213">
        <w:rPr>
          <w:rStyle w:val="TijelotekstaChar"/>
          <w:rFonts w:ascii="Times New Roman" w:hAnsi="Times New Roman" w:cs="Times New Roman"/>
          <w:sz w:val="24"/>
          <w:szCs w:val="24"/>
        </w:rPr>
        <w:t xml:space="preserve">               V</w:t>
      </w:r>
      <w:r w:rsidRPr="00DA0647">
        <w:rPr>
          <w:rStyle w:val="TijelotekstaChar"/>
          <w:rFonts w:ascii="Times New Roman" w:hAnsi="Times New Roman" w:cs="Times New Roman"/>
          <w:sz w:val="24"/>
          <w:szCs w:val="24"/>
        </w:rPr>
        <w:t>.</w:t>
      </w:r>
      <w:r w:rsidRPr="00DA0647">
        <w:rPr>
          <w:rStyle w:val="TijelotekstaChar"/>
          <w:rFonts w:ascii="Times New Roman" w:hAnsi="Times New Roman" w:cs="Times New Roman"/>
          <w:sz w:val="24"/>
          <w:szCs w:val="24"/>
        </w:rPr>
        <w:tab/>
        <w:t>POSTUPAK ZA PRIZNAVANJE PRAVA I NADZOR</w:t>
      </w:r>
    </w:p>
    <w:p w14:paraId="6200A64F" w14:textId="0B310615" w:rsidR="00FB4DB1" w:rsidRPr="00EA1D95" w:rsidRDefault="0072200C" w:rsidP="00DA0647">
      <w:pPr>
        <w:pStyle w:val="Tijeloteksta"/>
        <w:spacing w:after="0" w:line="276" w:lineRule="auto"/>
        <w:ind w:firstLine="740"/>
        <w:jc w:val="both"/>
        <w:rPr>
          <w:rFonts w:ascii="Times New Roman" w:hAnsi="Times New Roman" w:cs="Times New Roman"/>
          <w:sz w:val="24"/>
          <w:szCs w:val="24"/>
        </w:rPr>
      </w:pPr>
      <w:r>
        <w:rPr>
          <w:rStyle w:val="TijelotekstaChar"/>
          <w:rFonts w:ascii="Times New Roman" w:hAnsi="Times New Roman" w:cs="Times New Roman"/>
          <w:sz w:val="24"/>
          <w:szCs w:val="24"/>
        </w:rPr>
        <w:t xml:space="preserve"> </w:t>
      </w:r>
      <w:r w:rsidR="00DA0647" w:rsidRPr="00EA1D95">
        <w:rPr>
          <w:rStyle w:val="TijelotekstaChar"/>
          <w:rFonts w:ascii="Times New Roman" w:hAnsi="Times New Roman" w:cs="Times New Roman"/>
          <w:sz w:val="24"/>
          <w:szCs w:val="24"/>
        </w:rPr>
        <w:t>Ov</w:t>
      </w:r>
      <w:r w:rsidR="00DA0647">
        <w:rPr>
          <w:rStyle w:val="TijelotekstaChar"/>
          <w:rFonts w:ascii="Times New Roman" w:hAnsi="Times New Roman" w:cs="Times New Roman"/>
          <w:sz w:val="24"/>
          <w:szCs w:val="24"/>
        </w:rPr>
        <w:t>im se dijelom Odluke</w:t>
      </w:r>
      <w:r w:rsidR="00DA0647" w:rsidRPr="00EA1D95">
        <w:rPr>
          <w:rStyle w:val="TijelotekstaChar"/>
          <w:rFonts w:ascii="Times New Roman" w:hAnsi="Times New Roman" w:cs="Times New Roman"/>
          <w:sz w:val="24"/>
          <w:szCs w:val="24"/>
        </w:rPr>
        <w:t xml:space="preserve"> propisuje </w:t>
      </w:r>
      <w:r w:rsidRPr="00EA1D95">
        <w:rPr>
          <w:rStyle w:val="TijelotekstaChar"/>
          <w:rFonts w:ascii="Times New Roman" w:hAnsi="Times New Roman" w:cs="Times New Roman"/>
          <w:sz w:val="24"/>
          <w:szCs w:val="24"/>
        </w:rPr>
        <w:t>postupak za ostvarivanje prava iz socijalne skrbi utvrđenih Odlukom. Utvrđeno je da je postupak hitan te da se pokreće na zahtjev stranke, njezinog bračnog druga, izvanbračnog druga, životnog partnera, punoljetnog djeteta, roditelja, skrbnika ili udomitelja te putem nadležnog tijela za socijalnu skrb. Propisano je</w:t>
      </w:r>
      <w:r w:rsidR="00DA0647">
        <w:rPr>
          <w:rStyle w:val="TijelotekstaChar"/>
          <w:rFonts w:ascii="Times New Roman" w:hAnsi="Times New Roman" w:cs="Times New Roman"/>
          <w:sz w:val="24"/>
          <w:szCs w:val="24"/>
        </w:rPr>
        <w:t xml:space="preserve"> </w:t>
      </w:r>
      <w:r w:rsidRPr="00EA1D95">
        <w:rPr>
          <w:rStyle w:val="TijelotekstaChar"/>
          <w:rFonts w:ascii="Times New Roman" w:hAnsi="Times New Roman" w:cs="Times New Roman"/>
          <w:sz w:val="24"/>
          <w:szCs w:val="24"/>
        </w:rPr>
        <w:t>iznimno</w:t>
      </w:r>
      <w:r w:rsidR="00DA0647">
        <w:rPr>
          <w:rStyle w:val="TijelotekstaChar"/>
          <w:rFonts w:ascii="Times New Roman" w:hAnsi="Times New Roman" w:cs="Times New Roman"/>
          <w:sz w:val="24"/>
          <w:szCs w:val="24"/>
        </w:rPr>
        <w:t xml:space="preserve"> </w:t>
      </w:r>
      <w:r w:rsidRPr="00EA1D95">
        <w:rPr>
          <w:rStyle w:val="TijelotekstaChar"/>
          <w:rFonts w:ascii="Times New Roman" w:hAnsi="Times New Roman" w:cs="Times New Roman"/>
          <w:sz w:val="24"/>
          <w:szCs w:val="24"/>
        </w:rPr>
        <w:t>pokre</w:t>
      </w:r>
      <w:r w:rsidR="00DA0647">
        <w:rPr>
          <w:rStyle w:val="TijelotekstaChar"/>
          <w:rFonts w:ascii="Times New Roman" w:hAnsi="Times New Roman" w:cs="Times New Roman"/>
          <w:sz w:val="24"/>
          <w:szCs w:val="24"/>
        </w:rPr>
        <w:t xml:space="preserve">tanje </w:t>
      </w:r>
      <w:r w:rsidRPr="00EA1D95">
        <w:rPr>
          <w:rStyle w:val="TijelotekstaChar"/>
          <w:rFonts w:ascii="Times New Roman" w:hAnsi="Times New Roman" w:cs="Times New Roman"/>
          <w:sz w:val="24"/>
          <w:szCs w:val="24"/>
        </w:rPr>
        <w:t>postupk</w:t>
      </w:r>
      <w:r w:rsidR="00DA0647">
        <w:rPr>
          <w:rStyle w:val="TijelotekstaChar"/>
          <w:rFonts w:ascii="Times New Roman" w:hAnsi="Times New Roman" w:cs="Times New Roman"/>
          <w:sz w:val="24"/>
          <w:szCs w:val="24"/>
        </w:rPr>
        <w:t>a</w:t>
      </w:r>
      <w:r w:rsidRPr="00EA1D95">
        <w:rPr>
          <w:rStyle w:val="TijelotekstaChar"/>
          <w:rFonts w:ascii="Times New Roman" w:hAnsi="Times New Roman" w:cs="Times New Roman"/>
          <w:sz w:val="24"/>
          <w:szCs w:val="24"/>
        </w:rPr>
        <w:t xml:space="preserve"> po službenoj dužnosti</w:t>
      </w:r>
      <w:r w:rsidR="00DA0647">
        <w:rPr>
          <w:rStyle w:val="TijelotekstaChar"/>
          <w:rFonts w:ascii="Times New Roman" w:hAnsi="Times New Roman" w:cs="Times New Roman"/>
          <w:sz w:val="24"/>
          <w:szCs w:val="24"/>
        </w:rPr>
        <w:t>.</w:t>
      </w:r>
      <w:r w:rsidRPr="00EA1D95">
        <w:rPr>
          <w:rStyle w:val="TijelotekstaChar"/>
          <w:rFonts w:ascii="Times New Roman" w:hAnsi="Times New Roman" w:cs="Times New Roman"/>
          <w:sz w:val="24"/>
          <w:szCs w:val="24"/>
        </w:rPr>
        <w:t xml:space="preserve"> </w:t>
      </w:r>
    </w:p>
    <w:p w14:paraId="4DF91970" w14:textId="717FFEA2" w:rsidR="00FB4DB1" w:rsidRDefault="00DA0647" w:rsidP="00DA0647">
      <w:pPr>
        <w:pStyle w:val="Tijeloteksta"/>
        <w:spacing w:line="276" w:lineRule="auto"/>
        <w:ind w:firstLine="993"/>
        <w:jc w:val="both"/>
        <w:rPr>
          <w:rStyle w:val="TijelotekstaChar"/>
          <w:rFonts w:ascii="Times New Roman" w:hAnsi="Times New Roman" w:cs="Times New Roman"/>
          <w:sz w:val="24"/>
          <w:szCs w:val="24"/>
        </w:rPr>
      </w:pPr>
      <w:r>
        <w:rPr>
          <w:rStyle w:val="TijelotekstaChar"/>
          <w:rFonts w:ascii="Times New Roman" w:hAnsi="Times New Roman" w:cs="Times New Roman"/>
          <w:sz w:val="24"/>
          <w:szCs w:val="24"/>
        </w:rPr>
        <w:t>Propisuje se obveza</w:t>
      </w:r>
      <w:r w:rsidRPr="00EA1D95">
        <w:rPr>
          <w:rStyle w:val="TijelotekstaChar"/>
          <w:rFonts w:ascii="Times New Roman" w:hAnsi="Times New Roman" w:cs="Times New Roman"/>
          <w:sz w:val="24"/>
          <w:szCs w:val="24"/>
        </w:rPr>
        <w:t xml:space="preserve"> Korisnik</w:t>
      </w:r>
      <w:r>
        <w:rPr>
          <w:rStyle w:val="TijelotekstaChar"/>
          <w:rFonts w:ascii="Times New Roman" w:hAnsi="Times New Roman" w:cs="Times New Roman"/>
          <w:sz w:val="24"/>
          <w:szCs w:val="24"/>
        </w:rPr>
        <w:t>a</w:t>
      </w:r>
      <w:r w:rsidRPr="00EA1D95">
        <w:rPr>
          <w:rStyle w:val="TijelotekstaChar"/>
          <w:rFonts w:ascii="Times New Roman" w:hAnsi="Times New Roman" w:cs="Times New Roman"/>
          <w:sz w:val="24"/>
          <w:szCs w:val="24"/>
        </w:rPr>
        <w:t xml:space="preserve"> kojem je priznato pravo propisano ovom Odlukom, </w:t>
      </w:r>
      <w:r>
        <w:rPr>
          <w:rStyle w:val="TijelotekstaChar"/>
          <w:rFonts w:ascii="Times New Roman" w:hAnsi="Times New Roman" w:cs="Times New Roman"/>
          <w:sz w:val="24"/>
          <w:szCs w:val="24"/>
        </w:rPr>
        <w:t>da</w:t>
      </w:r>
      <w:r w:rsidRPr="00EA1D95">
        <w:rPr>
          <w:rStyle w:val="TijelotekstaChar"/>
          <w:rFonts w:ascii="Times New Roman" w:hAnsi="Times New Roman" w:cs="Times New Roman"/>
          <w:sz w:val="24"/>
          <w:szCs w:val="24"/>
        </w:rPr>
        <w:t xml:space="preserve"> Upravnom odjelu </w:t>
      </w:r>
      <w:r>
        <w:rPr>
          <w:rStyle w:val="TijelotekstaChar"/>
          <w:rFonts w:ascii="Times New Roman" w:hAnsi="Times New Roman" w:cs="Times New Roman"/>
          <w:sz w:val="24"/>
          <w:szCs w:val="24"/>
        </w:rPr>
        <w:t>prijavi</w:t>
      </w:r>
      <w:r w:rsidRPr="00EA1D95">
        <w:rPr>
          <w:rStyle w:val="TijelotekstaChar"/>
          <w:rFonts w:ascii="Times New Roman" w:hAnsi="Times New Roman" w:cs="Times New Roman"/>
          <w:sz w:val="24"/>
          <w:szCs w:val="24"/>
        </w:rPr>
        <w:t xml:space="preserve"> svaku promjenu činjenica i okolnosti koje utječu na daljnje korištenje ili opseg prava</w:t>
      </w:r>
      <w:r>
        <w:rPr>
          <w:rStyle w:val="TijelotekstaChar"/>
          <w:rFonts w:ascii="Times New Roman" w:hAnsi="Times New Roman" w:cs="Times New Roman"/>
          <w:sz w:val="24"/>
          <w:szCs w:val="24"/>
        </w:rPr>
        <w:t xml:space="preserve"> i uvjeti nadoknade štete od strane korisnika.</w:t>
      </w:r>
    </w:p>
    <w:p w14:paraId="7F5A5CE9" w14:textId="77777777" w:rsidR="0072200C" w:rsidRDefault="0072200C" w:rsidP="00DA0647">
      <w:pPr>
        <w:pStyle w:val="Tijeloteksta"/>
        <w:spacing w:line="276" w:lineRule="auto"/>
        <w:ind w:firstLine="993"/>
        <w:jc w:val="both"/>
        <w:rPr>
          <w:rStyle w:val="TijelotekstaChar"/>
          <w:rFonts w:ascii="Times New Roman" w:hAnsi="Times New Roman" w:cs="Times New Roman"/>
          <w:sz w:val="24"/>
          <w:szCs w:val="24"/>
        </w:rPr>
      </w:pPr>
    </w:p>
    <w:p w14:paraId="7279FA32" w14:textId="77777777" w:rsidR="0072200C" w:rsidRDefault="0072200C" w:rsidP="00DA0647">
      <w:pPr>
        <w:pStyle w:val="Tijeloteksta"/>
        <w:spacing w:line="276" w:lineRule="auto"/>
        <w:ind w:firstLine="993"/>
        <w:jc w:val="both"/>
        <w:rPr>
          <w:rStyle w:val="TijelotekstaChar"/>
          <w:rFonts w:ascii="Times New Roman" w:hAnsi="Times New Roman" w:cs="Times New Roman"/>
          <w:sz w:val="24"/>
          <w:szCs w:val="24"/>
        </w:rPr>
      </w:pPr>
    </w:p>
    <w:p w14:paraId="401553D7" w14:textId="7F6C7F99" w:rsidR="00DA0647" w:rsidRDefault="00DA0647" w:rsidP="0072200C">
      <w:pPr>
        <w:pStyle w:val="Tijeloteksta"/>
        <w:numPr>
          <w:ilvl w:val="0"/>
          <w:numId w:val="70"/>
        </w:numPr>
        <w:spacing w:after="0" w:line="276" w:lineRule="auto"/>
        <w:ind w:hanging="229"/>
        <w:jc w:val="both"/>
        <w:rPr>
          <w:rStyle w:val="TijelotekstaChar"/>
          <w:rFonts w:ascii="Times New Roman" w:hAnsi="Times New Roman" w:cs="Times New Roman"/>
          <w:sz w:val="24"/>
          <w:szCs w:val="24"/>
        </w:rPr>
      </w:pPr>
      <w:r>
        <w:rPr>
          <w:rStyle w:val="TijelotekstaChar"/>
          <w:rFonts w:ascii="Times New Roman" w:hAnsi="Times New Roman" w:cs="Times New Roman"/>
          <w:sz w:val="24"/>
          <w:szCs w:val="24"/>
        </w:rPr>
        <w:lastRenderedPageBreak/>
        <w:t>VOĐENJE DOKUMENTACJE</w:t>
      </w:r>
    </w:p>
    <w:p w14:paraId="1C39264A" w14:textId="77777777" w:rsidR="0072200C" w:rsidRPr="0072200C" w:rsidRDefault="0072200C" w:rsidP="0072200C">
      <w:pPr>
        <w:pStyle w:val="Tijeloteksta"/>
        <w:spacing w:after="0" w:line="276" w:lineRule="auto"/>
        <w:ind w:left="851" w:firstLine="0"/>
        <w:jc w:val="both"/>
        <w:rPr>
          <w:rFonts w:ascii="Times New Roman" w:hAnsi="Times New Roman" w:cs="Times New Roman"/>
          <w:sz w:val="24"/>
          <w:szCs w:val="24"/>
        </w:rPr>
      </w:pPr>
      <w:r w:rsidRPr="0072200C">
        <w:rPr>
          <w:rFonts w:ascii="Times New Roman" w:hAnsi="Times New Roman" w:cs="Times New Roman"/>
          <w:sz w:val="24"/>
          <w:szCs w:val="24"/>
        </w:rPr>
        <w:t xml:space="preserve">Propisuje se primjena propisa kojima se uređuje zaštita osobnih podataka i zaštita </w:t>
      </w:r>
    </w:p>
    <w:p w14:paraId="54563579" w14:textId="7DEDF7EF" w:rsidR="00DA0647" w:rsidRPr="0072200C" w:rsidRDefault="0072200C" w:rsidP="0072200C">
      <w:pPr>
        <w:pStyle w:val="Tijeloteksta"/>
        <w:spacing w:line="276" w:lineRule="auto"/>
        <w:ind w:firstLine="0"/>
        <w:jc w:val="both"/>
        <w:rPr>
          <w:rFonts w:ascii="Times New Roman" w:hAnsi="Times New Roman" w:cs="Times New Roman"/>
          <w:sz w:val="28"/>
          <w:szCs w:val="28"/>
        </w:rPr>
      </w:pPr>
      <w:r w:rsidRPr="0072200C">
        <w:rPr>
          <w:rFonts w:ascii="Times New Roman" w:hAnsi="Times New Roman" w:cs="Times New Roman"/>
          <w:sz w:val="24"/>
          <w:szCs w:val="24"/>
        </w:rPr>
        <w:t>tajnosti podataka prikupljanje, obradu, pohranjivanje, posredovanje i korištenje podataka koje sadrže zbirke podataka te na zaštitu informacijske privatnosti pojedinca</w:t>
      </w:r>
      <w:r>
        <w:rPr>
          <w:rFonts w:ascii="Times New Roman" w:hAnsi="Times New Roman" w:cs="Times New Roman"/>
          <w:sz w:val="24"/>
          <w:szCs w:val="24"/>
        </w:rPr>
        <w:t>.</w:t>
      </w:r>
    </w:p>
    <w:p w14:paraId="384245CB" w14:textId="77AB1EB7" w:rsidR="00FB4DB1" w:rsidRDefault="0072200C" w:rsidP="0072200C">
      <w:pPr>
        <w:pStyle w:val="Tijeloteksta"/>
        <w:tabs>
          <w:tab w:val="left" w:pos="677"/>
        </w:tabs>
        <w:spacing w:after="0" w:line="276" w:lineRule="auto"/>
        <w:ind w:firstLine="0"/>
        <w:rPr>
          <w:rStyle w:val="TijelotekstaChar"/>
          <w:rFonts w:ascii="Times New Roman" w:hAnsi="Times New Roman" w:cs="Times New Roman"/>
          <w:sz w:val="24"/>
          <w:szCs w:val="24"/>
        </w:rPr>
      </w:pPr>
      <w:r w:rsidRPr="0072200C">
        <w:rPr>
          <w:rStyle w:val="TijelotekstaChar"/>
          <w:rFonts w:ascii="Times New Roman" w:hAnsi="Times New Roman" w:cs="Times New Roman"/>
          <w:sz w:val="24"/>
          <w:szCs w:val="24"/>
        </w:rPr>
        <w:t xml:space="preserve">             VII.</w:t>
      </w:r>
      <w:r w:rsidRPr="0072200C">
        <w:rPr>
          <w:rStyle w:val="TijelotekstaChar"/>
          <w:rFonts w:ascii="Times New Roman" w:hAnsi="Times New Roman" w:cs="Times New Roman"/>
          <w:sz w:val="24"/>
          <w:szCs w:val="24"/>
        </w:rPr>
        <w:tab/>
        <w:t>PRIJELAZNE I ZAVRŠNE ODREDBE</w:t>
      </w:r>
    </w:p>
    <w:p w14:paraId="2ADD6175" w14:textId="6193EB22" w:rsidR="0072200C" w:rsidRDefault="0072200C" w:rsidP="0072200C">
      <w:pPr>
        <w:autoSpaceDE w:val="0"/>
        <w:jc w:val="both"/>
        <w:rPr>
          <w:rFonts w:ascii="Times-Roman" w:hAnsi="Times-Roman" w:cs="Times-Roman"/>
          <w:szCs w:val="23"/>
        </w:rPr>
      </w:pPr>
      <w:r>
        <w:rPr>
          <w:rFonts w:ascii="Times New Roman" w:hAnsi="Times New Roman" w:cs="Times New Roman"/>
        </w:rPr>
        <w:tab/>
        <w:t xml:space="preserve">Određena je primjena predmetnog Zakona za pitanja koja nisu uređena ovom Odlukom, kao i stupanje na snagu </w:t>
      </w:r>
      <w:r w:rsidRPr="005A4D04">
        <w:rPr>
          <w:rFonts w:ascii="Times-Roman" w:hAnsi="Times-Roman" w:cs="Times-Roman"/>
          <w:szCs w:val="23"/>
        </w:rPr>
        <w:t>osmog dana od dana objave u „Službenom vjesniku Varaždinske županije“.</w:t>
      </w:r>
    </w:p>
    <w:p w14:paraId="23AFA8B9" w14:textId="09F0A185" w:rsidR="0072200C" w:rsidRPr="0072200C" w:rsidRDefault="0072200C" w:rsidP="00EA1D95">
      <w:pPr>
        <w:pStyle w:val="Tijeloteksta"/>
        <w:tabs>
          <w:tab w:val="left" w:pos="677"/>
        </w:tabs>
        <w:spacing w:line="276" w:lineRule="auto"/>
        <w:ind w:firstLine="0"/>
        <w:rPr>
          <w:rFonts w:ascii="Times New Roman" w:hAnsi="Times New Roman" w:cs="Times New Roman"/>
          <w:sz w:val="24"/>
          <w:szCs w:val="24"/>
          <w:u w:val="single"/>
        </w:rPr>
      </w:pPr>
    </w:p>
    <w:p w14:paraId="57FB9E74" w14:textId="77777777" w:rsidR="00FB4DB1" w:rsidRPr="0072200C" w:rsidRDefault="00E562F7" w:rsidP="0072200C">
      <w:pPr>
        <w:pStyle w:val="Heading20"/>
        <w:keepNext/>
        <w:keepLines/>
        <w:tabs>
          <w:tab w:val="left" w:pos="677"/>
        </w:tabs>
        <w:spacing w:after="220" w:line="276" w:lineRule="auto"/>
        <w:rPr>
          <w:rFonts w:ascii="Times New Roman" w:hAnsi="Times New Roman" w:cs="Times New Roman"/>
          <w:sz w:val="24"/>
          <w:szCs w:val="24"/>
          <w:u w:val="single"/>
        </w:rPr>
      </w:pPr>
      <w:bookmarkStart w:id="2" w:name="bookmark170"/>
      <w:r w:rsidRPr="0072200C">
        <w:rPr>
          <w:rStyle w:val="Heading2"/>
          <w:rFonts w:ascii="Times New Roman" w:hAnsi="Times New Roman" w:cs="Times New Roman"/>
          <w:sz w:val="24"/>
          <w:szCs w:val="24"/>
          <w:u w:val="single"/>
        </w:rPr>
        <w:t>FINANCIJSKI UČINAK</w:t>
      </w:r>
      <w:bookmarkEnd w:id="2"/>
    </w:p>
    <w:p w14:paraId="207BB1F8" w14:textId="0A05112E" w:rsidR="0072200C" w:rsidRPr="0072200C" w:rsidRDefault="00E562F7" w:rsidP="0072200C">
      <w:pPr>
        <w:pStyle w:val="Tijeloteksta"/>
        <w:spacing w:after="0" w:line="276" w:lineRule="auto"/>
        <w:ind w:firstLine="740"/>
        <w:jc w:val="both"/>
        <w:rPr>
          <w:rStyle w:val="TijelotekstaChar"/>
          <w:rFonts w:ascii="Times New Roman" w:hAnsi="Times New Roman" w:cs="Times New Roman"/>
          <w:sz w:val="24"/>
          <w:szCs w:val="24"/>
        </w:rPr>
      </w:pPr>
      <w:r w:rsidRPr="00EA1D95">
        <w:rPr>
          <w:rStyle w:val="TijelotekstaChar"/>
          <w:rFonts w:ascii="Times New Roman" w:hAnsi="Times New Roman" w:cs="Times New Roman"/>
          <w:sz w:val="24"/>
          <w:szCs w:val="24"/>
        </w:rPr>
        <w:t xml:space="preserve">Za </w:t>
      </w:r>
      <w:r w:rsidRPr="0072200C">
        <w:rPr>
          <w:rStyle w:val="TijelotekstaChar"/>
          <w:rFonts w:ascii="Times New Roman" w:hAnsi="Times New Roman" w:cs="Times New Roman"/>
          <w:sz w:val="24"/>
          <w:szCs w:val="24"/>
        </w:rPr>
        <w:t xml:space="preserve">provedbu ovoga akta u 2025. godini osigurana su proračunska sredstva </w:t>
      </w:r>
      <w:r w:rsidR="0072200C" w:rsidRPr="0072200C">
        <w:rPr>
          <w:rStyle w:val="TijelotekstaChar"/>
          <w:rFonts w:ascii="Times New Roman" w:hAnsi="Times New Roman" w:cs="Times New Roman"/>
          <w:sz w:val="24"/>
          <w:szCs w:val="24"/>
        </w:rPr>
        <w:t>sukladno Zakonu i osigurana dodatna sredstva za primjenu prava iznad standarda propisanih Zakonom,</w:t>
      </w:r>
    </w:p>
    <w:p w14:paraId="259242FE" w14:textId="588F7EB8" w:rsidR="00FB4DB1" w:rsidRPr="0072200C" w:rsidRDefault="0072200C" w:rsidP="0072200C">
      <w:pPr>
        <w:pStyle w:val="Tijeloteksta"/>
        <w:spacing w:after="0" w:line="276" w:lineRule="auto"/>
        <w:ind w:firstLine="740"/>
        <w:jc w:val="both"/>
        <w:rPr>
          <w:rFonts w:ascii="Times New Roman" w:hAnsi="Times New Roman" w:cs="Times New Roman"/>
          <w:sz w:val="24"/>
          <w:szCs w:val="24"/>
        </w:rPr>
      </w:pPr>
      <w:r w:rsidRPr="0072200C">
        <w:rPr>
          <w:rStyle w:val="TijelotekstaChar"/>
          <w:rFonts w:ascii="Times New Roman" w:hAnsi="Times New Roman" w:cs="Times New Roman"/>
          <w:sz w:val="24"/>
          <w:szCs w:val="24"/>
        </w:rPr>
        <w:t xml:space="preserve">Razdjel </w:t>
      </w:r>
      <w:r w:rsidR="00E562F7">
        <w:rPr>
          <w:rStyle w:val="TijelotekstaChar"/>
          <w:rFonts w:ascii="Times New Roman" w:hAnsi="Times New Roman" w:cs="Times New Roman"/>
          <w:sz w:val="24"/>
          <w:szCs w:val="24"/>
        </w:rPr>
        <w:t>406 Socijalna skrb</w:t>
      </w:r>
      <w:r w:rsidRPr="0072200C">
        <w:rPr>
          <w:rStyle w:val="TijelotekstaChar"/>
          <w:rFonts w:ascii="Times New Roman" w:hAnsi="Times New Roman" w:cs="Times New Roman"/>
          <w:sz w:val="24"/>
          <w:szCs w:val="24"/>
        </w:rPr>
        <w:t xml:space="preserve">, Program </w:t>
      </w:r>
      <w:r w:rsidR="00786569" w:rsidRPr="00E562F7">
        <w:rPr>
          <w:rStyle w:val="TijelotekstaChar"/>
          <w:rFonts w:ascii="Times New Roman" w:hAnsi="Times New Roman" w:cs="Times New Roman"/>
          <w:sz w:val="24"/>
          <w:szCs w:val="24"/>
        </w:rPr>
        <w:t>1011</w:t>
      </w:r>
      <w:r w:rsidRPr="00E562F7">
        <w:rPr>
          <w:rStyle w:val="TijelotekstaChar"/>
          <w:rFonts w:ascii="Times New Roman" w:hAnsi="Times New Roman" w:cs="Times New Roman"/>
          <w:sz w:val="24"/>
          <w:szCs w:val="24"/>
        </w:rPr>
        <w:t xml:space="preserve">  </w:t>
      </w:r>
      <w:r w:rsidR="00786569" w:rsidRPr="00E562F7">
        <w:rPr>
          <w:rStyle w:val="TijelotekstaChar"/>
          <w:rFonts w:ascii="Times New Roman" w:hAnsi="Times New Roman" w:cs="Times New Roman"/>
          <w:sz w:val="24"/>
          <w:szCs w:val="24"/>
        </w:rPr>
        <w:t>Javne potrebe u socijalnoj skrbi i zdravstvu.</w:t>
      </w:r>
    </w:p>
    <w:sectPr w:rsidR="00FB4DB1" w:rsidRPr="0072200C" w:rsidSect="00820213">
      <w:pgSz w:w="11900" w:h="16840"/>
      <w:pgMar w:top="1111" w:right="1316" w:bottom="634" w:left="1291" w:header="683" w:footer="20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0D093" w14:textId="77777777" w:rsidR="00657D51" w:rsidRDefault="00657D51">
      <w:r>
        <w:separator/>
      </w:r>
    </w:p>
  </w:endnote>
  <w:endnote w:type="continuationSeparator" w:id="0">
    <w:p w14:paraId="39BF0C4D" w14:textId="77777777" w:rsidR="00657D51" w:rsidRDefault="00657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DejaVu Sans">
    <w:altName w:val="Verdana"/>
    <w:charset w:val="EE"/>
    <w:family w:val="swiss"/>
    <w:pitch w:val="variable"/>
    <w:sig w:usb0="E7002EFF" w:usb1="D200FDFF" w:usb2="0A246029" w:usb3="00000000" w:csb0="000001FF" w:csb1="00000000"/>
  </w:font>
  <w:font w:name="Times-Roman">
    <w:altName w:val="Times New Roman"/>
    <w:charset w:val="00"/>
    <w:family w:val="auto"/>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BE23B" w14:textId="77777777" w:rsidR="00657D51" w:rsidRDefault="00657D51"/>
  </w:footnote>
  <w:footnote w:type="continuationSeparator" w:id="0">
    <w:p w14:paraId="30C571A7" w14:textId="77777777" w:rsidR="00657D51" w:rsidRDefault="00657D5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4F65"/>
    <w:multiLevelType w:val="multilevel"/>
    <w:tmpl w:val="3738C736"/>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BB46A4"/>
    <w:multiLevelType w:val="multilevel"/>
    <w:tmpl w:val="6488180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EE7541"/>
    <w:multiLevelType w:val="multilevel"/>
    <w:tmpl w:val="18BE840E"/>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5C6B87"/>
    <w:multiLevelType w:val="multilevel"/>
    <w:tmpl w:val="B2CA5B2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5F4D33"/>
    <w:multiLevelType w:val="multilevel"/>
    <w:tmpl w:val="BEEACD56"/>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5B52478"/>
    <w:multiLevelType w:val="multilevel"/>
    <w:tmpl w:val="90707CA6"/>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6824CE6"/>
    <w:multiLevelType w:val="multilevel"/>
    <w:tmpl w:val="BEB48D9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ABA27F1"/>
    <w:multiLevelType w:val="multilevel"/>
    <w:tmpl w:val="1C04237C"/>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AFD4322"/>
    <w:multiLevelType w:val="multilevel"/>
    <w:tmpl w:val="4B986C6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ED10F2E"/>
    <w:multiLevelType w:val="multilevel"/>
    <w:tmpl w:val="06565030"/>
    <w:lvl w:ilvl="0">
      <w:start w:val="5"/>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1">
      <w:start w:val="1"/>
      <w:numFmt w:val="decimal"/>
      <w:lvlText w:val="%1.%2."/>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152260D"/>
    <w:multiLevelType w:val="multilevel"/>
    <w:tmpl w:val="0176571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2464431"/>
    <w:multiLevelType w:val="multilevel"/>
    <w:tmpl w:val="AA0E5026"/>
    <w:lvl w:ilvl="0">
      <w:start w:val="5"/>
      <w:numFmt w:val="upperRoman"/>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5081AB5"/>
    <w:multiLevelType w:val="multilevel"/>
    <w:tmpl w:val="864E04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5D00F57"/>
    <w:multiLevelType w:val="hybridMultilevel"/>
    <w:tmpl w:val="3822D1DE"/>
    <w:lvl w:ilvl="0" w:tplc="BE08CB92">
      <w:start w:val="6"/>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9B97B13"/>
    <w:multiLevelType w:val="multilevel"/>
    <w:tmpl w:val="D6260424"/>
    <w:lvl w:ilvl="0">
      <w:start w:val="3"/>
      <w:numFmt w:val="upperRoman"/>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DBE4136"/>
    <w:multiLevelType w:val="multilevel"/>
    <w:tmpl w:val="EE8C2EFE"/>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1">
      <w:start w:val="1"/>
      <w:numFmt w:val="decimal"/>
      <w:lvlText w:val="%1.%2."/>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2A71BF2"/>
    <w:multiLevelType w:val="multilevel"/>
    <w:tmpl w:val="88ACC60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3D84772"/>
    <w:multiLevelType w:val="multilevel"/>
    <w:tmpl w:val="36CC9AB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start w:val="3"/>
      <w:numFmt w:val="decimal"/>
      <w:lvlText w:val="%1.%2."/>
      <w:lvlJc w:val="left"/>
    </w:lvl>
    <w:lvl w:ilvl="2">
      <w:start w:val="3"/>
      <w:numFmt w:val="decimal"/>
      <w:lvlText w:val="%1.%2.%3."/>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87C4E32"/>
    <w:multiLevelType w:val="multilevel"/>
    <w:tmpl w:val="1F22D0E0"/>
    <w:lvl w:ilvl="0">
      <w:start w:val="1"/>
      <w:numFmt w:val="decimal"/>
      <w:lvlText w:val="%1."/>
      <w:lvlJc w:val="left"/>
    </w:lvl>
    <w:lvl w:ilvl="1">
      <w:start w:val="3"/>
      <w:numFmt w:val="decimal"/>
      <w:lvlText w:val="%1.%2."/>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2">
      <w:start w:val="1"/>
      <w:numFmt w:val="decimal"/>
      <w:lvlText w:val="%1.%2.%3."/>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B8708FD"/>
    <w:multiLevelType w:val="multilevel"/>
    <w:tmpl w:val="2A4603D0"/>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C71221B"/>
    <w:multiLevelType w:val="multilevel"/>
    <w:tmpl w:val="198A060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C94715F"/>
    <w:multiLevelType w:val="multilevel"/>
    <w:tmpl w:val="2C787E48"/>
    <w:lvl w:ilvl="0">
      <w:start w:val="1"/>
      <w:numFmt w:val="upperRoman"/>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1363470"/>
    <w:multiLevelType w:val="multilevel"/>
    <w:tmpl w:val="BD62E3CE"/>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3D816B8"/>
    <w:multiLevelType w:val="multilevel"/>
    <w:tmpl w:val="7C568BB4"/>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4D640B2"/>
    <w:multiLevelType w:val="multilevel"/>
    <w:tmpl w:val="6EB81C0E"/>
    <w:lvl w:ilvl="0">
      <w:start w:val="1"/>
      <w:numFmt w:val="decimal"/>
      <w:lvlText w:val="%1."/>
      <w:lvlJc w:val="left"/>
    </w:lvl>
    <w:lvl w:ilvl="1">
      <w:start w:val="5"/>
      <w:numFmt w:val="decimal"/>
      <w:lvlText w:val="%1.%2."/>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64D5AD3"/>
    <w:multiLevelType w:val="multilevel"/>
    <w:tmpl w:val="39CEDFC8"/>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69A035A"/>
    <w:multiLevelType w:val="multilevel"/>
    <w:tmpl w:val="6DC45658"/>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A517128"/>
    <w:multiLevelType w:val="multilevel"/>
    <w:tmpl w:val="AD4CCACE"/>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B875F28"/>
    <w:multiLevelType w:val="multilevel"/>
    <w:tmpl w:val="AA9CBFF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D7B514B"/>
    <w:multiLevelType w:val="multilevel"/>
    <w:tmpl w:val="D0504632"/>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D911AB1"/>
    <w:multiLevelType w:val="multilevel"/>
    <w:tmpl w:val="5686D66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0203EF7"/>
    <w:multiLevelType w:val="multilevel"/>
    <w:tmpl w:val="743ECDF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0302B56"/>
    <w:multiLevelType w:val="hybridMultilevel"/>
    <w:tmpl w:val="4602521C"/>
    <w:lvl w:ilvl="0" w:tplc="917EFD20">
      <w:start w:val="1"/>
      <w:numFmt w:val="decimal"/>
      <w:lvlText w:val="%1."/>
      <w:lvlJc w:val="left"/>
      <w:pPr>
        <w:ind w:left="928" w:hanging="360"/>
      </w:pPr>
      <w:rPr>
        <w:rFonts w:hint="default"/>
      </w:rPr>
    </w:lvl>
    <w:lvl w:ilvl="1" w:tplc="041A0019" w:tentative="1">
      <w:start w:val="1"/>
      <w:numFmt w:val="lowerLetter"/>
      <w:lvlText w:val="%2."/>
      <w:lvlJc w:val="left"/>
      <w:pPr>
        <w:ind w:left="1648" w:hanging="360"/>
      </w:pPr>
    </w:lvl>
    <w:lvl w:ilvl="2" w:tplc="041A001B" w:tentative="1">
      <w:start w:val="1"/>
      <w:numFmt w:val="lowerRoman"/>
      <w:lvlText w:val="%3."/>
      <w:lvlJc w:val="right"/>
      <w:pPr>
        <w:ind w:left="2368" w:hanging="180"/>
      </w:pPr>
    </w:lvl>
    <w:lvl w:ilvl="3" w:tplc="041A000F" w:tentative="1">
      <w:start w:val="1"/>
      <w:numFmt w:val="decimal"/>
      <w:lvlText w:val="%4."/>
      <w:lvlJc w:val="left"/>
      <w:pPr>
        <w:ind w:left="3088" w:hanging="360"/>
      </w:pPr>
    </w:lvl>
    <w:lvl w:ilvl="4" w:tplc="041A0019" w:tentative="1">
      <w:start w:val="1"/>
      <w:numFmt w:val="lowerLetter"/>
      <w:lvlText w:val="%5."/>
      <w:lvlJc w:val="left"/>
      <w:pPr>
        <w:ind w:left="3808" w:hanging="360"/>
      </w:pPr>
    </w:lvl>
    <w:lvl w:ilvl="5" w:tplc="041A001B" w:tentative="1">
      <w:start w:val="1"/>
      <w:numFmt w:val="lowerRoman"/>
      <w:lvlText w:val="%6."/>
      <w:lvlJc w:val="right"/>
      <w:pPr>
        <w:ind w:left="4528" w:hanging="180"/>
      </w:pPr>
    </w:lvl>
    <w:lvl w:ilvl="6" w:tplc="041A000F" w:tentative="1">
      <w:start w:val="1"/>
      <w:numFmt w:val="decimal"/>
      <w:lvlText w:val="%7."/>
      <w:lvlJc w:val="left"/>
      <w:pPr>
        <w:ind w:left="5248" w:hanging="360"/>
      </w:pPr>
    </w:lvl>
    <w:lvl w:ilvl="7" w:tplc="041A0019" w:tentative="1">
      <w:start w:val="1"/>
      <w:numFmt w:val="lowerLetter"/>
      <w:lvlText w:val="%8."/>
      <w:lvlJc w:val="left"/>
      <w:pPr>
        <w:ind w:left="5968" w:hanging="360"/>
      </w:pPr>
    </w:lvl>
    <w:lvl w:ilvl="8" w:tplc="041A001B" w:tentative="1">
      <w:start w:val="1"/>
      <w:numFmt w:val="lowerRoman"/>
      <w:lvlText w:val="%9."/>
      <w:lvlJc w:val="right"/>
      <w:pPr>
        <w:ind w:left="6688" w:hanging="180"/>
      </w:pPr>
    </w:lvl>
  </w:abstractNum>
  <w:abstractNum w:abstractNumId="33" w15:restartNumberingAfterBreak="0">
    <w:nsid w:val="40FF3437"/>
    <w:multiLevelType w:val="multilevel"/>
    <w:tmpl w:val="AB38F788"/>
    <w:lvl w:ilvl="0">
      <w:start w:val="1"/>
      <w:numFmt w:val="decimal"/>
      <w:lvlText w:val="%1."/>
      <w:lvlJc w:val="left"/>
    </w:lvl>
    <w:lvl w:ilvl="1">
      <w:start w:val="3"/>
      <w:numFmt w:val="decimal"/>
      <w:lvlText w:val="%1.%2."/>
      <w:lvlJc w:val="left"/>
    </w:lvl>
    <w:lvl w:ilvl="2">
      <w:start w:val="4"/>
      <w:numFmt w:val="decimal"/>
      <w:lvlText w:val="%1.%2.%3."/>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53F370B"/>
    <w:multiLevelType w:val="multilevel"/>
    <w:tmpl w:val="DE58614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5602572"/>
    <w:multiLevelType w:val="multilevel"/>
    <w:tmpl w:val="7CB2414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9A57950"/>
    <w:multiLevelType w:val="multilevel"/>
    <w:tmpl w:val="A4DE79C0"/>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1">
      <w:start w:val="1"/>
      <w:numFmt w:val="decimal"/>
      <w:lvlText w:val="%1.%2."/>
      <w:lvlJc w:val="left"/>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9DE0DA7"/>
    <w:multiLevelType w:val="multilevel"/>
    <w:tmpl w:val="FC12C642"/>
    <w:lvl w:ilvl="0">
      <w:start w:val="1"/>
      <w:numFmt w:val="upperRoman"/>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D31276E"/>
    <w:multiLevelType w:val="multilevel"/>
    <w:tmpl w:val="D1CAAA4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E026F44"/>
    <w:multiLevelType w:val="multilevel"/>
    <w:tmpl w:val="83002678"/>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0D377AD"/>
    <w:multiLevelType w:val="multilevel"/>
    <w:tmpl w:val="043AA096"/>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18D5027"/>
    <w:multiLevelType w:val="multilevel"/>
    <w:tmpl w:val="3AB82626"/>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657007D"/>
    <w:multiLevelType w:val="multilevel"/>
    <w:tmpl w:val="B4244DC0"/>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65F4E38"/>
    <w:multiLevelType w:val="multilevel"/>
    <w:tmpl w:val="006C6D0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7604E1C"/>
    <w:multiLevelType w:val="multilevel"/>
    <w:tmpl w:val="A454B30E"/>
    <w:lvl w:ilvl="0">
      <w:start w:val="1"/>
      <w:numFmt w:val="decimal"/>
      <w:lvlText w:val="%1."/>
      <w:lvlJc w:val="left"/>
    </w:lvl>
    <w:lvl w:ilvl="1">
      <w:start w:val="4"/>
      <w:numFmt w:val="decimal"/>
      <w:lvlText w:val="%1.%2."/>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5A652DC0"/>
    <w:multiLevelType w:val="multilevel"/>
    <w:tmpl w:val="AD08A1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A8B5EEF"/>
    <w:multiLevelType w:val="multilevel"/>
    <w:tmpl w:val="7E3AF4F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B493A37"/>
    <w:multiLevelType w:val="multilevel"/>
    <w:tmpl w:val="0D5E103E"/>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61E445DA"/>
    <w:multiLevelType w:val="multilevel"/>
    <w:tmpl w:val="DD3CBFC2"/>
    <w:lvl w:ilvl="0">
      <w:start w:val="5"/>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62CD29DA"/>
    <w:multiLevelType w:val="multilevel"/>
    <w:tmpl w:val="86C486D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63015B52"/>
    <w:multiLevelType w:val="multilevel"/>
    <w:tmpl w:val="1F0EAEC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640A1D75"/>
    <w:multiLevelType w:val="multilevel"/>
    <w:tmpl w:val="8410EC3E"/>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4F31503"/>
    <w:multiLevelType w:val="multilevel"/>
    <w:tmpl w:val="60283F06"/>
    <w:lvl w:ilvl="0">
      <w:start w:val="1"/>
      <w:numFmt w:val="upperRoman"/>
      <w:lvlText w:val="%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9E96C42"/>
    <w:multiLevelType w:val="multilevel"/>
    <w:tmpl w:val="E54E8AE0"/>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6ACD772B"/>
    <w:multiLevelType w:val="multilevel"/>
    <w:tmpl w:val="131EA798"/>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6B5C0260"/>
    <w:multiLevelType w:val="hybridMultilevel"/>
    <w:tmpl w:val="B504EED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6DF658A1"/>
    <w:multiLevelType w:val="multilevel"/>
    <w:tmpl w:val="B7B2C98A"/>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7024689F"/>
    <w:multiLevelType w:val="multilevel"/>
    <w:tmpl w:val="DCE027C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727B3B9C"/>
    <w:multiLevelType w:val="multilevel"/>
    <w:tmpl w:val="3FAAEBD4"/>
    <w:lvl w:ilvl="0">
      <w:start w:val="2"/>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1">
      <w:start w:val="2"/>
      <w:numFmt w:val="decimal"/>
      <w:lvlText w:val="%1.%2."/>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73682A73"/>
    <w:multiLevelType w:val="multilevel"/>
    <w:tmpl w:val="85661F54"/>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744543B8"/>
    <w:multiLevelType w:val="multilevel"/>
    <w:tmpl w:val="384648C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747D3C25"/>
    <w:multiLevelType w:val="multilevel"/>
    <w:tmpl w:val="475620E8"/>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76CB2C2E"/>
    <w:multiLevelType w:val="multilevel"/>
    <w:tmpl w:val="1390FF8E"/>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8286994"/>
    <w:multiLevelType w:val="multilevel"/>
    <w:tmpl w:val="2D34B114"/>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79C135D4"/>
    <w:multiLevelType w:val="multilevel"/>
    <w:tmpl w:val="9AF8C31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7A805C47"/>
    <w:multiLevelType w:val="multilevel"/>
    <w:tmpl w:val="96C215C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7AC649FD"/>
    <w:multiLevelType w:val="multilevel"/>
    <w:tmpl w:val="463609E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7CAA613C"/>
    <w:multiLevelType w:val="multilevel"/>
    <w:tmpl w:val="04047FD0"/>
    <w:lvl w:ilvl="0">
      <w:start w:val="1"/>
      <w:numFmt w:val="bullet"/>
      <w:lvlText w:val="-"/>
      <w:lvlJc w:val="left"/>
      <w:rPr>
        <w:rFonts w:ascii="Arial" w:eastAsia="Arial" w:hAnsi="Arial" w:cs="Arial"/>
        <w:b/>
        <w:bCs/>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7DC41877"/>
    <w:multiLevelType w:val="multilevel"/>
    <w:tmpl w:val="9858EA0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7FAA77AB"/>
    <w:multiLevelType w:val="multilevel"/>
    <w:tmpl w:val="72D6F630"/>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r-HR" w:eastAsia="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0519022">
    <w:abstractNumId w:val="60"/>
  </w:num>
  <w:num w:numId="2" w16cid:durableId="1161117064">
    <w:abstractNumId w:val="16"/>
  </w:num>
  <w:num w:numId="3" w16cid:durableId="900555224">
    <w:abstractNumId w:val="21"/>
  </w:num>
  <w:num w:numId="4" w16cid:durableId="811365285">
    <w:abstractNumId w:val="69"/>
  </w:num>
  <w:num w:numId="5" w16cid:durableId="1012801280">
    <w:abstractNumId w:val="52"/>
  </w:num>
  <w:num w:numId="6" w16cid:durableId="856695881">
    <w:abstractNumId w:val="67"/>
  </w:num>
  <w:num w:numId="7" w16cid:durableId="1335914097">
    <w:abstractNumId w:val="53"/>
  </w:num>
  <w:num w:numId="8" w16cid:durableId="1300496828">
    <w:abstractNumId w:val="36"/>
  </w:num>
  <w:num w:numId="9" w16cid:durableId="1376196316">
    <w:abstractNumId w:val="42"/>
  </w:num>
  <w:num w:numId="10" w16cid:durableId="1803304168">
    <w:abstractNumId w:val="34"/>
  </w:num>
  <w:num w:numId="11" w16cid:durableId="224800804">
    <w:abstractNumId w:val="54"/>
  </w:num>
  <w:num w:numId="12" w16cid:durableId="1199005557">
    <w:abstractNumId w:val="40"/>
  </w:num>
  <w:num w:numId="13" w16cid:durableId="503206990">
    <w:abstractNumId w:val="14"/>
  </w:num>
  <w:num w:numId="14" w16cid:durableId="920598014">
    <w:abstractNumId w:val="59"/>
  </w:num>
  <w:num w:numId="15" w16cid:durableId="1848321717">
    <w:abstractNumId w:val="37"/>
  </w:num>
  <w:num w:numId="16" w16cid:durableId="172964058">
    <w:abstractNumId w:val="25"/>
  </w:num>
  <w:num w:numId="17" w16cid:durableId="2042897830">
    <w:abstractNumId w:val="26"/>
  </w:num>
  <w:num w:numId="18" w16cid:durableId="580455644">
    <w:abstractNumId w:val="7"/>
  </w:num>
  <w:num w:numId="19" w16cid:durableId="1151822599">
    <w:abstractNumId w:val="4"/>
  </w:num>
  <w:num w:numId="20" w16cid:durableId="1588613660">
    <w:abstractNumId w:val="43"/>
  </w:num>
  <w:num w:numId="21" w16cid:durableId="2054890462">
    <w:abstractNumId w:val="56"/>
  </w:num>
  <w:num w:numId="22" w16cid:durableId="615481187">
    <w:abstractNumId w:val="15"/>
  </w:num>
  <w:num w:numId="23" w16cid:durableId="543059635">
    <w:abstractNumId w:val="41"/>
  </w:num>
  <w:num w:numId="24" w16cid:durableId="331495705">
    <w:abstractNumId w:val="51"/>
  </w:num>
  <w:num w:numId="25" w16cid:durableId="400953267">
    <w:abstractNumId w:val="20"/>
  </w:num>
  <w:num w:numId="26" w16cid:durableId="253363485">
    <w:abstractNumId w:val="47"/>
  </w:num>
  <w:num w:numId="27" w16cid:durableId="2044482126">
    <w:abstractNumId w:val="68"/>
  </w:num>
  <w:num w:numId="28" w16cid:durableId="680396356">
    <w:abstractNumId w:val="61"/>
  </w:num>
  <w:num w:numId="29" w16cid:durableId="896630714">
    <w:abstractNumId w:val="49"/>
  </w:num>
  <w:num w:numId="30" w16cid:durableId="357662523">
    <w:abstractNumId w:val="18"/>
  </w:num>
  <w:num w:numId="31" w16cid:durableId="292685487">
    <w:abstractNumId w:val="30"/>
  </w:num>
  <w:num w:numId="32" w16cid:durableId="1372993967">
    <w:abstractNumId w:val="46"/>
  </w:num>
  <w:num w:numId="33" w16cid:durableId="878395517">
    <w:abstractNumId w:val="66"/>
  </w:num>
  <w:num w:numId="34" w16cid:durableId="1656110574">
    <w:abstractNumId w:val="8"/>
  </w:num>
  <w:num w:numId="35" w16cid:durableId="511722849">
    <w:abstractNumId w:val="17"/>
  </w:num>
  <w:num w:numId="36" w16cid:durableId="522010630">
    <w:abstractNumId w:val="0"/>
  </w:num>
  <w:num w:numId="37" w16cid:durableId="546527467">
    <w:abstractNumId w:val="1"/>
  </w:num>
  <w:num w:numId="38" w16cid:durableId="1908344326">
    <w:abstractNumId w:val="12"/>
  </w:num>
  <w:num w:numId="39" w16cid:durableId="107970226">
    <w:abstractNumId w:val="33"/>
  </w:num>
  <w:num w:numId="40" w16cid:durableId="79300018">
    <w:abstractNumId w:val="62"/>
  </w:num>
  <w:num w:numId="41" w16cid:durableId="1859198258">
    <w:abstractNumId w:val="44"/>
  </w:num>
  <w:num w:numId="42" w16cid:durableId="1334141448">
    <w:abstractNumId w:val="5"/>
  </w:num>
  <w:num w:numId="43" w16cid:durableId="1694650202">
    <w:abstractNumId w:val="63"/>
  </w:num>
  <w:num w:numId="44" w16cid:durableId="161891707">
    <w:abstractNumId w:val="29"/>
  </w:num>
  <w:num w:numId="45" w16cid:durableId="1082141819">
    <w:abstractNumId w:val="45"/>
  </w:num>
  <w:num w:numId="46" w16cid:durableId="715079327">
    <w:abstractNumId w:val="24"/>
  </w:num>
  <w:num w:numId="47" w16cid:durableId="1268276496">
    <w:abstractNumId w:val="19"/>
  </w:num>
  <w:num w:numId="48" w16cid:durableId="1980071242">
    <w:abstractNumId w:val="58"/>
  </w:num>
  <w:num w:numId="49" w16cid:durableId="1662154590">
    <w:abstractNumId w:val="3"/>
  </w:num>
  <w:num w:numId="50" w16cid:durableId="2079477175">
    <w:abstractNumId w:val="50"/>
  </w:num>
  <w:num w:numId="51" w16cid:durableId="990133962">
    <w:abstractNumId w:val="57"/>
  </w:num>
  <w:num w:numId="52" w16cid:durableId="1247229584">
    <w:abstractNumId w:val="35"/>
  </w:num>
  <w:num w:numId="53" w16cid:durableId="135730455">
    <w:abstractNumId w:val="64"/>
  </w:num>
  <w:num w:numId="54" w16cid:durableId="353580052">
    <w:abstractNumId w:val="2"/>
  </w:num>
  <w:num w:numId="55" w16cid:durableId="61149137">
    <w:abstractNumId w:val="48"/>
  </w:num>
  <w:num w:numId="56" w16cid:durableId="1868324393">
    <w:abstractNumId w:val="31"/>
  </w:num>
  <w:num w:numId="57" w16cid:durableId="76679095">
    <w:abstractNumId w:val="23"/>
  </w:num>
  <w:num w:numId="58" w16cid:durableId="432283707">
    <w:abstractNumId w:val="10"/>
  </w:num>
  <w:num w:numId="59" w16cid:durableId="522983039">
    <w:abstractNumId w:val="6"/>
  </w:num>
  <w:num w:numId="60" w16cid:durableId="1965111002">
    <w:abstractNumId w:val="9"/>
  </w:num>
  <w:num w:numId="61" w16cid:durableId="1488520743">
    <w:abstractNumId w:val="28"/>
  </w:num>
  <w:num w:numId="62" w16cid:durableId="1087993054">
    <w:abstractNumId w:val="27"/>
  </w:num>
  <w:num w:numId="63" w16cid:durableId="1622688249">
    <w:abstractNumId w:val="38"/>
  </w:num>
  <w:num w:numId="64" w16cid:durableId="717782256">
    <w:abstractNumId w:val="22"/>
  </w:num>
  <w:num w:numId="65" w16cid:durableId="461003059">
    <w:abstractNumId w:val="65"/>
  </w:num>
  <w:num w:numId="66" w16cid:durableId="1702584765">
    <w:abstractNumId w:val="11"/>
  </w:num>
  <w:num w:numId="67" w16cid:durableId="540241396">
    <w:abstractNumId w:val="39"/>
  </w:num>
  <w:num w:numId="68" w16cid:durableId="578708323">
    <w:abstractNumId w:val="55"/>
  </w:num>
  <w:num w:numId="69" w16cid:durableId="2021466265">
    <w:abstractNumId w:val="32"/>
  </w:num>
  <w:num w:numId="70" w16cid:durableId="2075683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DB1"/>
    <w:rsid w:val="003060FC"/>
    <w:rsid w:val="004D5925"/>
    <w:rsid w:val="00575A93"/>
    <w:rsid w:val="0064012F"/>
    <w:rsid w:val="00657D51"/>
    <w:rsid w:val="006E566B"/>
    <w:rsid w:val="0072200C"/>
    <w:rsid w:val="00766010"/>
    <w:rsid w:val="00786569"/>
    <w:rsid w:val="00820213"/>
    <w:rsid w:val="00A0702A"/>
    <w:rsid w:val="00DA0647"/>
    <w:rsid w:val="00E562F7"/>
    <w:rsid w:val="00EA1D95"/>
    <w:rsid w:val="00F11547"/>
    <w:rsid w:val="00F30C90"/>
    <w:rsid w:val="00FB4DB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9FDB4"/>
  <w15:docId w15:val="{D1AEE0E7-C4FC-4E2E-9FDA-C5CDE779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ejaVu Sans" w:eastAsia="DejaVu Sans" w:hAnsi="DejaVu Sans" w:cs="DejaVu Sans"/>
        <w:sz w:val="24"/>
        <w:szCs w:val="24"/>
        <w:lang w:val="hr-HR" w:eastAsia="hr-H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TijelotekstaChar">
    <w:name w:val="Tijelo teksta Char"/>
    <w:basedOn w:val="Zadanifontodlomka"/>
    <w:link w:val="Tijeloteksta"/>
    <w:rPr>
      <w:rFonts w:ascii="Arial" w:eastAsia="Arial" w:hAnsi="Arial" w:cs="Arial"/>
      <w:b w:val="0"/>
      <w:bCs w:val="0"/>
      <w:i w:val="0"/>
      <w:iCs w:val="0"/>
      <w:smallCaps w:val="0"/>
      <w:strike w:val="0"/>
      <w:sz w:val="22"/>
      <w:szCs w:val="22"/>
      <w:u w:val="none"/>
    </w:rPr>
  </w:style>
  <w:style w:type="character" w:customStyle="1" w:styleId="Heading1">
    <w:name w:val="Heading #1_"/>
    <w:basedOn w:val="Zadanifontodlomka"/>
    <w:link w:val="Heading10"/>
    <w:rPr>
      <w:rFonts w:ascii="Arial" w:eastAsia="Arial" w:hAnsi="Arial" w:cs="Arial"/>
      <w:b/>
      <w:bCs/>
      <w:i w:val="0"/>
      <w:iCs w:val="0"/>
      <w:smallCaps w:val="0"/>
      <w:strike w:val="0"/>
      <w:sz w:val="28"/>
      <w:szCs w:val="28"/>
      <w:u w:val="none"/>
    </w:rPr>
  </w:style>
  <w:style w:type="character" w:customStyle="1" w:styleId="Heading2">
    <w:name w:val="Heading #2_"/>
    <w:basedOn w:val="Zadanifontodlomka"/>
    <w:link w:val="Heading20"/>
    <w:rPr>
      <w:rFonts w:ascii="Arial" w:eastAsia="Arial" w:hAnsi="Arial" w:cs="Arial"/>
      <w:b/>
      <w:bCs/>
      <w:i w:val="0"/>
      <w:iCs w:val="0"/>
      <w:smallCaps w:val="0"/>
      <w:strike w:val="0"/>
      <w:sz w:val="22"/>
      <w:szCs w:val="22"/>
      <w:u w:val="none"/>
    </w:rPr>
  </w:style>
  <w:style w:type="character" w:customStyle="1" w:styleId="Bodytext2">
    <w:name w:val="Body text (2)_"/>
    <w:basedOn w:val="Zadanifontodlomka"/>
    <w:link w:val="Bodytext20"/>
    <w:rPr>
      <w:rFonts w:ascii="Arial" w:eastAsia="Arial" w:hAnsi="Arial" w:cs="Arial"/>
      <w:b/>
      <w:bCs/>
      <w:i w:val="0"/>
      <w:iCs w:val="0"/>
      <w:smallCaps w:val="0"/>
      <w:strike w:val="0"/>
      <w:sz w:val="14"/>
      <w:szCs w:val="14"/>
      <w:u w:val="none"/>
    </w:rPr>
  </w:style>
  <w:style w:type="paragraph" w:styleId="Tijeloteksta">
    <w:name w:val="Body Text"/>
    <w:basedOn w:val="Normal"/>
    <w:link w:val="TijelotekstaChar"/>
    <w:qFormat/>
    <w:pPr>
      <w:spacing w:after="220"/>
      <w:ind w:firstLine="400"/>
    </w:pPr>
    <w:rPr>
      <w:rFonts w:ascii="Arial" w:eastAsia="Arial" w:hAnsi="Arial" w:cs="Arial"/>
      <w:sz w:val="22"/>
      <w:szCs w:val="22"/>
    </w:rPr>
  </w:style>
  <w:style w:type="paragraph" w:customStyle="1" w:styleId="Heading10">
    <w:name w:val="Heading #1"/>
    <w:basedOn w:val="Normal"/>
    <w:link w:val="Heading1"/>
    <w:pPr>
      <w:spacing w:after="110" w:line="233" w:lineRule="auto"/>
      <w:ind w:firstLine="480"/>
      <w:outlineLvl w:val="0"/>
    </w:pPr>
    <w:rPr>
      <w:rFonts w:ascii="Arial" w:eastAsia="Arial" w:hAnsi="Arial" w:cs="Arial"/>
      <w:b/>
      <w:bCs/>
      <w:sz w:val="28"/>
      <w:szCs w:val="28"/>
    </w:rPr>
  </w:style>
  <w:style w:type="paragraph" w:customStyle="1" w:styleId="Heading20">
    <w:name w:val="Heading #2"/>
    <w:basedOn w:val="Normal"/>
    <w:link w:val="Heading2"/>
    <w:pPr>
      <w:outlineLvl w:val="1"/>
    </w:pPr>
    <w:rPr>
      <w:rFonts w:ascii="Arial" w:eastAsia="Arial" w:hAnsi="Arial" w:cs="Arial"/>
      <w:b/>
      <w:bCs/>
      <w:sz w:val="22"/>
      <w:szCs w:val="22"/>
    </w:rPr>
  </w:style>
  <w:style w:type="paragraph" w:customStyle="1" w:styleId="Bodytext20">
    <w:name w:val="Body text (2)"/>
    <w:basedOn w:val="Normal"/>
    <w:link w:val="Bodytext2"/>
    <w:rPr>
      <w:rFonts w:ascii="Arial" w:eastAsia="Arial" w:hAnsi="Arial" w:cs="Arial"/>
      <w:b/>
      <w:bCs/>
      <w:sz w:val="14"/>
      <w:szCs w:val="14"/>
    </w:rPr>
  </w:style>
  <w:style w:type="paragraph" w:styleId="Odlomakpopisa">
    <w:name w:val="List Paragraph"/>
    <w:basedOn w:val="Normal"/>
    <w:uiPriority w:val="34"/>
    <w:qFormat/>
    <w:rsid w:val="00820213"/>
    <w:pPr>
      <w:widowControl/>
      <w:suppressAutoHyphens/>
      <w:ind w:left="720"/>
    </w:pPr>
    <w:rPr>
      <w:rFonts w:ascii="Times New Roman" w:eastAsia="Times New Roman" w:hAnsi="Times New Roman" w:cs="Times New Roman"/>
      <w:color w:val="auto"/>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974</Words>
  <Characters>5553</Characters>
  <Application>Microsoft Office Word</Application>
  <DocSecurity>0</DocSecurity>
  <Lines>46</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Donja Voća</dc:creator>
  <cp:keywords/>
  <cp:lastModifiedBy>Marijana Sambolec Kukec</cp:lastModifiedBy>
  <cp:revision>2</cp:revision>
  <cp:lastPrinted>2025-02-15T13:34:00Z</cp:lastPrinted>
  <dcterms:created xsi:type="dcterms:W3CDTF">2025-03-26T03:43:00Z</dcterms:created>
  <dcterms:modified xsi:type="dcterms:W3CDTF">2025-03-26T03:43:00Z</dcterms:modified>
</cp:coreProperties>
</file>