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1E4D5" w14:textId="0FC5D173" w:rsidR="0061372B" w:rsidRPr="00E67A4F" w:rsidRDefault="0061372B" w:rsidP="0061372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Na temelju članka </w:t>
      </w:r>
      <w:r>
        <w:rPr>
          <w:rFonts w:ascii="Times New Roman" w:hAnsi="Times New Roman"/>
          <w:sz w:val="24"/>
          <w:szCs w:val="24"/>
          <w:lang w:val="hr-HR"/>
        </w:rPr>
        <w:t xml:space="preserve">69. stavka 4. Zakona o šumama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68/18, 115/18, 98/19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, </w:t>
      </w:r>
      <w:r w:rsidR="00A964AA">
        <w:rPr>
          <w:rFonts w:ascii="Times New Roman" w:hAnsi="Times New Roman"/>
          <w:sz w:val="24"/>
          <w:szCs w:val="24"/>
          <w:lang w:val="hr-HR"/>
        </w:rPr>
        <w:t>145/20</w:t>
      </w:r>
      <w:r w:rsidR="00F547C0">
        <w:rPr>
          <w:rFonts w:ascii="Times New Roman" w:hAnsi="Times New Roman"/>
          <w:sz w:val="24"/>
          <w:szCs w:val="24"/>
          <w:lang w:val="hr-HR"/>
        </w:rPr>
        <w:t>,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101/23</w:t>
      </w:r>
      <w:r w:rsidR="00F547C0">
        <w:rPr>
          <w:rFonts w:ascii="Times New Roman" w:hAnsi="Times New Roman"/>
          <w:sz w:val="24"/>
          <w:szCs w:val="24"/>
          <w:lang w:val="hr-HR"/>
        </w:rPr>
        <w:t xml:space="preserve"> i 36/24</w:t>
      </w:r>
      <w:r w:rsidRPr="00E67A4F">
        <w:rPr>
          <w:rFonts w:ascii="Times New Roman" w:hAnsi="Times New Roman"/>
          <w:sz w:val="24"/>
          <w:szCs w:val="24"/>
          <w:lang w:val="hr-HR"/>
        </w:rPr>
        <w:t>) i članka 2</w:t>
      </w:r>
      <w:r>
        <w:rPr>
          <w:rFonts w:ascii="Times New Roman" w:hAnsi="Times New Roman"/>
          <w:sz w:val="24"/>
          <w:szCs w:val="24"/>
          <w:lang w:val="hr-HR"/>
        </w:rPr>
        <w:t>9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>
        <w:rPr>
          <w:rFonts w:ascii="Times New Roman" w:hAnsi="Times New Roman"/>
          <w:sz w:val="24"/>
          <w:szCs w:val="24"/>
          <w:lang w:val="hr-HR"/>
        </w:rPr>
        <w:t>19/21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), Općinsko vijeće Općine Donja Voća na </w:t>
      </w:r>
      <w:r w:rsidR="00425CB4">
        <w:rPr>
          <w:rFonts w:ascii="Times New Roman" w:hAnsi="Times New Roman"/>
          <w:sz w:val="24"/>
          <w:szCs w:val="24"/>
          <w:lang w:val="hr-HR"/>
        </w:rPr>
        <w:t>4</w:t>
      </w:r>
      <w:r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sjednici održanoj</w:t>
      </w:r>
      <w:r w:rsidR="00C4056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1269C">
        <w:rPr>
          <w:rFonts w:ascii="Times New Roman" w:hAnsi="Times New Roman"/>
          <w:sz w:val="24"/>
          <w:szCs w:val="24"/>
          <w:lang w:val="hr-HR"/>
        </w:rPr>
        <w:t>1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="0061269C">
        <w:rPr>
          <w:rFonts w:ascii="Times New Roman" w:hAnsi="Times New Roman"/>
          <w:sz w:val="24"/>
          <w:szCs w:val="24"/>
          <w:lang w:val="hr-HR"/>
        </w:rPr>
        <w:t>.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7AF46511" w14:textId="77777777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</w:p>
    <w:p w14:paraId="7F7E999C" w14:textId="45D47B5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hr-HR"/>
        </w:rPr>
        <w:t>utroška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                                                                                                                         </w:t>
      </w:r>
      <w:r w:rsidR="00924BD6">
        <w:rPr>
          <w:rFonts w:ascii="Times New Roman" w:hAnsi="Times New Roman"/>
          <w:sz w:val="24"/>
          <w:szCs w:val="24"/>
          <w:lang w:val="hr-HR"/>
        </w:rPr>
        <w:t>za</w:t>
      </w:r>
      <w:r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425CB4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 godin</w:t>
      </w:r>
      <w:r w:rsidR="00924BD6">
        <w:rPr>
          <w:rFonts w:ascii="Times New Roman" w:hAnsi="Times New Roman"/>
          <w:sz w:val="24"/>
          <w:szCs w:val="24"/>
          <w:lang w:val="hr-HR"/>
        </w:rPr>
        <w:t>u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0E575C55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87DD3BD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1E30CF9B" w14:textId="6D0DA50D" w:rsidR="0061372B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Programom utroška</w:t>
      </w:r>
      <w:r w:rsidR="006B09FB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za 202</w:t>
      </w:r>
      <w:r w:rsidR="008313B3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 godinu utvrđuje se namjena korištenja i kontrola utroška sredstava šumskog doprinosa koji se plaća u visini od 10% sukladno Zakonu o šumama („Narodne novine“ br. 68/18, 115/18, 98/18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B92CFF">
        <w:rPr>
          <w:rFonts w:ascii="Times New Roman" w:hAnsi="Times New Roman"/>
          <w:sz w:val="24"/>
          <w:szCs w:val="24"/>
          <w:lang w:val="hr-HR"/>
        </w:rPr>
        <w:t>,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145/20</w:t>
      </w:r>
      <w:r w:rsidR="00B92CFF">
        <w:rPr>
          <w:rFonts w:ascii="Times New Roman" w:hAnsi="Times New Roman"/>
          <w:sz w:val="24"/>
          <w:szCs w:val="24"/>
          <w:lang w:val="hr-HR"/>
        </w:rPr>
        <w:t xml:space="preserve"> i 101/23</w:t>
      </w:r>
      <w:r>
        <w:rPr>
          <w:rFonts w:ascii="Times New Roman" w:hAnsi="Times New Roman"/>
          <w:sz w:val="24"/>
          <w:szCs w:val="24"/>
          <w:lang w:val="hr-HR"/>
        </w:rPr>
        <w:t>).</w:t>
      </w:r>
    </w:p>
    <w:p w14:paraId="13CC880B" w14:textId="14C516C7" w:rsidR="00692358" w:rsidRDefault="00692358" w:rsidP="00692358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Članak 2.</w:t>
      </w:r>
    </w:p>
    <w:p w14:paraId="494679FE" w14:textId="4578B2F4" w:rsidR="006B09FB" w:rsidRDefault="00692358" w:rsidP="00A964AA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 Proračunu Općine Donja Voća za 202</w:t>
      </w:r>
      <w:r w:rsidR="00425CB4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 godinu planirani su prihodi po osnovi šumskog doprinosa u ukupnom iznosu od</w:t>
      </w:r>
      <w:r w:rsidRPr="00B92CF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D50A62">
        <w:rPr>
          <w:rFonts w:ascii="Times New Roman" w:hAnsi="Times New Roman"/>
          <w:sz w:val="24"/>
          <w:szCs w:val="24"/>
          <w:lang w:val="hr-HR"/>
        </w:rPr>
        <w:t>1</w:t>
      </w:r>
      <w:r w:rsidR="007E14F8" w:rsidRPr="00B92CFF">
        <w:rPr>
          <w:rFonts w:ascii="Times New Roman" w:hAnsi="Times New Roman"/>
          <w:sz w:val="24"/>
          <w:szCs w:val="24"/>
          <w:lang w:val="hr-HR"/>
        </w:rPr>
        <w:t>00,00 eura.</w:t>
      </w:r>
    </w:p>
    <w:p w14:paraId="217DEF10" w14:textId="429A25BF" w:rsidR="00692358" w:rsidRPr="00E67A4F" w:rsidRDefault="00692358" w:rsidP="006B09F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Sredstva šumskog doprinosa iz stavka 1. ovog članka koristiti će se za održavanje komunalne infrastrukture sukladno Programu održavanja komunalne infrastrukture na području Općine Donja Voća za 202</w:t>
      </w:r>
      <w:r w:rsidR="00425CB4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 godinu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– uređenje nerazvrstanih cesta.</w:t>
      </w:r>
    </w:p>
    <w:p w14:paraId="51992DE5" w14:textId="73AC12B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692358">
        <w:rPr>
          <w:rFonts w:ascii="Times New Roman" w:hAnsi="Times New Roman"/>
          <w:sz w:val="24"/>
          <w:szCs w:val="24"/>
          <w:lang w:val="hr-HR"/>
        </w:rPr>
        <w:t>3.</w:t>
      </w:r>
    </w:p>
    <w:p w14:paraId="7C829A0E" w14:textId="51EDC1D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45601">
        <w:rPr>
          <w:rFonts w:ascii="Times New Roman" w:hAnsi="Times New Roman"/>
          <w:sz w:val="24"/>
          <w:szCs w:val="24"/>
        </w:rPr>
        <w:t xml:space="preserve">Ovaj Program objaviti će se </w:t>
      </w:r>
      <w:r w:rsidR="00A45601" w:rsidRPr="00DC4241">
        <w:rPr>
          <w:rFonts w:ascii="Times New Roman" w:hAnsi="Times New Roman"/>
          <w:sz w:val="24"/>
          <w:szCs w:val="24"/>
        </w:rPr>
        <w:t>u „Službenom vjesniku Varaždinske ž</w:t>
      </w:r>
      <w:r w:rsidR="007E14F8">
        <w:rPr>
          <w:rFonts w:ascii="Times New Roman" w:hAnsi="Times New Roman"/>
          <w:sz w:val="24"/>
          <w:szCs w:val="24"/>
        </w:rPr>
        <w:t>upanije</w:t>
      </w:r>
      <w:r w:rsidR="00A45601" w:rsidRPr="00DC4241">
        <w:rPr>
          <w:rFonts w:ascii="Times New Roman" w:hAnsi="Times New Roman"/>
          <w:sz w:val="24"/>
          <w:szCs w:val="24"/>
        </w:rPr>
        <w:t>“</w:t>
      </w:r>
      <w:r w:rsidR="00A45601">
        <w:rPr>
          <w:rFonts w:ascii="Times New Roman" w:hAnsi="Times New Roman"/>
          <w:sz w:val="24"/>
          <w:szCs w:val="24"/>
        </w:rPr>
        <w:t>, a primjenjuje se od 01. siječnja 202</w:t>
      </w:r>
      <w:r w:rsidR="00425CB4">
        <w:rPr>
          <w:rFonts w:ascii="Times New Roman" w:hAnsi="Times New Roman"/>
          <w:sz w:val="24"/>
          <w:szCs w:val="24"/>
        </w:rPr>
        <w:t>6</w:t>
      </w:r>
      <w:r w:rsidR="00A45601">
        <w:rPr>
          <w:rFonts w:ascii="Times New Roman" w:hAnsi="Times New Roman"/>
          <w:sz w:val="24"/>
          <w:szCs w:val="24"/>
        </w:rPr>
        <w:t>. godine.</w:t>
      </w:r>
    </w:p>
    <w:p w14:paraId="395D128F" w14:textId="777777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29DBB03" w14:textId="32806C08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="00692358">
        <w:rPr>
          <w:rFonts w:ascii="Times New Roman" w:hAnsi="Times New Roman"/>
          <w:sz w:val="24"/>
          <w:szCs w:val="24"/>
          <w:lang w:val="hr-HR"/>
        </w:rPr>
        <w:t>21</w:t>
      </w:r>
      <w:r w:rsidRPr="00E67A4F">
        <w:rPr>
          <w:rFonts w:ascii="Times New Roman" w:hAnsi="Times New Roman"/>
          <w:sz w:val="24"/>
          <w:szCs w:val="24"/>
          <w:lang w:val="hr-HR"/>
        </w:rPr>
        <w:t>-01/2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E73D43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URBROJ: 2186-014-2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>-</w:t>
      </w:r>
      <w:r w:rsidR="00692358">
        <w:rPr>
          <w:rFonts w:ascii="Times New Roman" w:hAnsi="Times New Roman"/>
          <w:sz w:val="24"/>
          <w:szCs w:val="24"/>
          <w:lang w:val="hr-HR"/>
        </w:rPr>
        <w:t>01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61269C">
        <w:rPr>
          <w:rFonts w:ascii="Times New Roman" w:hAnsi="Times New Roman"/>
          <w:sz w:val="24"/>
          <w:szCs w:val="24"/>
          <w:lang w:val="hr-HR"/>
        </w:rPr>
        <w:t>1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="00F547C0"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425CB4">
        <w:rPr>
          <w:rFonts w:ascii="Times New Roman" w:hAnsi="Times New Roman"/>
          <w:sz w:val="24"/>
          <w:szCs w:val="24"/>
          <w:lang w:val="hr-HR"/>
        </w:rPr>
        <w:t>5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381C2B5F" w14:textId="77777777" w:rsidR="0061372B" w:rsidRDefault="0061372B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Općinskog vijeća</w:t>
      </w:r>
    </w:p>
    <w:p w14:paraId="2BB8A7B7" w14:textId="7C06AB98" w:rsidR="0061372B" w:rsidRDefault="00E73D43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606E6E7" w14:textId="77777777" w:rsidR="00DE2534" w:rsidRDefault="00DE2534"/>
    <w:sectPr w:rsidR="00DE253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00892" w14:textId="77777777" w:rsidR="00E20A1B" w:rsidRDefault="00E20A1B" w:rsidP="00E20A1B">
      <w:pPr>
        <w:spacing w:after="0" w:line="240" w:lineRule="auto"/>
      </w:pPr>
      <w:r>
        <w:separator/>
      </w:r>
    </w:p>
  </w:endnote>
  <w:endnote w:type="continuationSeparator" w:id="0">
    <w:p w14:paraId="29195745" w14:textId="77777777" w:rsidR="00E20A1B" w:rsidRDefault="00E20A1B" w:rsidP="00E2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C8508" w14:textId="77777777" w:rsidR="00E20A1B" w:rsidRDefault="00E20A1B" w:rsidP="00E20A1B">
      <w:pPr>
        <w:spacing w:after="0" w:line="240" w:lineRule="auto"/>
      </w:pPr>
      <w:r>
        <w:separator/>
      </w:r>
    </w:p>
  </w:footnote>
  <w:footnote w:type="continuationSeparator" w:id="0">
    <w:p w14:paraId="2095F489" w14:textId="77777777" w:rsidR="00E20A1B" w:rsidRDefault="00E20A1B" w:rsidP="00E2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A4260" w14:textId="77777777" w:rsidR="00E20A1B" w:rsidRPr="00F547C0" w:rsidRDefault="00E20A1B" w:rsidP="00E20A1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  <w:lang w:val="hr-HR"/>
      </w:rPr>
    </w:pPr>
    <w:r w:rsidRPr="00F547C0">
      <w:rPr>
        <w:rFonts w:ascii="Times New Roman" w:hAnsi="Times New Roman"/>
        <w:sz w:val="24"/>
        <w:szCs w:val="24"/>
      </w:rPr>
      <w:t>PRIJEDLOG PROGRAMA</w:t>
    </w:r>
  </w:p>
  <w:p w14:paraId="1198EC89" w14:textId="77777777" w:rsidR="00E20A1B" w:rsidRDefault="00E20A1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B"/>
    <w:rsid w:val="00386CAC"/>
    <w:rsid w:val="00425CB4"/>
    <w:rsid w:val="0047169A"/>
    <w:rsid w:val="0061269C"/>
    <w:rsid w:val="0061372B"/>
    <w:rsid w:val="0065795D"/>
    <w:rsid w:val="00692358"/>
    <w:rsid w:val="006B09FB"/>
    <w:rsid w:val="007E14F8"/>
    <w:rsid w:val="008313B3"/>
    <w:rsid w:val="00924BD6"/>
    <w:rsid w:val="00A45601"/>
    <w:rsid w:val="00A964AA"/>
    <w:rsid w:val="00AD45F0"/>
    <w:rsid w:val="00B92CFF"/>
    <w:rsid w:val="00C40567"/>
    <w:rsid w:val="00D50A62"/>
    <w:rsid w:val="00DC64AA"/>
    <w:rsid w:val="00DE2534"/>
    <w:rsid w:val="00E20A1B"/>
    <w:rsid w:val="00E73D43"/>
    <w:rsid w:val="00E759B3"/>
    <w:rsid w:val="00F5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12CD"/>
  <w15:chartTrackingRefBased/>
  <w15:docId w15:val="{6A841954-68E8-4FD1-BF94-42617F6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61372B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1372B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20A1B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20A1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13</cp:revision>
  <cp:lastPrinted>2025-12-10T14:37:00Z</cp:lastPrinted>
  <dcterms:created xsi:type="dcterms:W3CDTF">2021-12-16T13:16:00Z</dcterms:created>
  <dcterms:modified xsi:type="dcterms:W3CDTF">2025-12-11T11:20:00Z</dcterms:modified>
</cp:coreProperties>
</file>