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3354FAA1" w14:textId="78A1730F" w:rsidR="00BB55FF" w:rsidRPr="00EF7B51" w:rsidRDefault="00EF7B51" w:rsidP="000E2A3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>Na temelju</w:t>
      </w:r>
      <w:r w:rsidR="000B7163">
        <w:rPr>
          <w:rFonts w:ascii="Times New Roman" w:hAnsi="Times New Roman" w:cs="Times New Roman"/>
          <w:sz w:val="24"/>
          <w:szCs w:val="24"/>
          <w:lang w:val="hr-HR"/>
        </w:rPr>
        <w:t xml:space="preserve"> članku 74. Zakona o komunalnom gospodarstvu („Narodne novine“ br. 68/18, 110/08</w:t>
      </w:r>
      <w:r w:rsidR="00FB06F3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0B7163">
        <w:rPr>
          <w:rFonts w:ascii="Times New Roman" w:hAnsi="Times New Roman" w:cs="Times New Roman"/>
          <w:sz w:val="24"/>
          <w:szCs w:val="24"/>
          <w:lang w:val="hr-HR"/>
        </w:rPr>
        <w:t>32/20</w:t>
      </w:r>
      <w:r w:rsidR="00FB06F3">
        <w:rPr>
          <w:rFonts w:ascii="Times New Roman" w:hAnsi="Times New Roman" w:cs="Times New Roman"/>
          <w:sz w:val="24"/>
          <w:szCs w:val="24"/>
          <w:lang w:val="hr-HR"/>
        </w:rPr>
        <w:t xml:space="preserve"> i 145/24</w:t>
      </w:r>
      <w:r w:rsidR="000B7163">
        <w:rPr>
          <w:rFonts w:ascii="Times New Roman" w:hAnsi="Times New Roman" w:cs="Times New Roman"/>
          <w:sz w:val="24"/>
          <w:szCs w:val="24"/>
          <w:lang w:val="hr-HR"/>
        </w:rPr>
        <w:t>) i</w:t>
      </w:r>
      <w:r w:rsidRPr="00EF7B51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 xml:space="preserve">članka </w:t>
      </w:r>
      <w:r w:rsidR="000B7163">
        <w:rPr>
          <w:rFonts w:ascii="Times New Roman" w:hAnsi="Times New Roman" w:cs="Times New Roman"/>
          <w:sz w:val="24"/>
          <w:szCs w:val="24"/>
        </w:rPr>
        <w:t>45</w:t>
      </w:r>
      <w:r w:rsidRPr="00EF7B51">
        <w:rPr>
          <w:rFonts w:ascii="Times New Roman" w:hAnsi="Times New Roman" w:cs="Times New Roman"/>
          <w:sz w:val="24"/>
          <w:szCs w:val="24"/>
        </w:rPr>
        <w:t xml:space="preserve">. Statuta Općine Donja Voća (“Službeni vjesnik Varaždinske županije”, br. 19/21) </w:t>
      </w:r>
      <w:r w:rsidR="000B7163">
        <w:rPr>
          <w:rFonts w:ascii="Times New Roman" w:hAnsi="Times New Roman" w:cs="Times New Roman"/>
          <w:sz w:val="24"/>
          <w:szCs w:val="24"/>
        </w:rPr>
        <w:t xml:space="preserve">Načelnica Općine Donja Voća donosi  </w:t>
      </w: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60B7916A" w:rsidR="00BB55FF" w:rsidRPr="00EF7B51" w:rsidRDefault="00AA0020" w:rsidP="00AA002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IZVJEŠĆE </w:t>
      </w:r>
    </w:p>
    <w:p w14:paraId="46DF98A4" w14:textId="77777777" w:rsidR="000B7163" w:rsidRDefault="00BB55FF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B32504">
        <w:rPr>
          <w:rFonts w:ascii="Times New Roman" w:hAnsi="Times New Roman" w:cs="Times New Roman"/>
          <w:sz w:val="24"/>
          <w:szCs w:val="24"/>
        </w:rPr>
        <w:t xml:space="preserve">izvršenju </w:t>
      </w:r>
      <w:r w:rsidR="000B7163">
        <w:rPr>
          <w:rFonts w:ascii="Times New Roman" w:hAnsi="Times New Roman" w:cs="Times New Roman"/>
          <w:sz w:val="24"/>
          <w:szCs w:val="24"/>
        </w:rPr>
        <w:t xml:space="preserve">Programa održavanja komunalne infrastrukture na području </w:t>
      </w:r>
    </w:p>
    <w:p w14:paraId="45D58BAE" w14:textId="75EB4F83" w:rsidR="00BB55FF" w:rsidRPr="00EF7B51" w:rsidRDefault="000B7163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Općine Donja Voća za 202</w:t>
      </w:r>
      <w:r w:rsidR="007102B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godinu </w:t>
      </w:r>
    </w:p>
    <w:p w14:paraId="6EB02E28" w14:textId="77777777" w:rsidR="00BB55FF" w:rsidRPr="00EF7B51" w:rsidRDefault="00BB55FF" w:rsidP="000E2A3D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77E7A79E" w14:textId="67A9CFAB" w:rsidR="00BB55FF" w:rsidRPr="00EF7B51" w:rsidRDefault="009A08C3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B55FF" w:rsidRPr="00EF7B51">
        <w:rPr>
          <w:rFonts w:ascii="Times New Roman" w:hAnsi="Times New Roman" w:cs="Times New Roman"/>
          <w:sz w:val="24"/>
          <w:szCs w:val="24"/>
        </w:rPr>
        <w:t>.</w:t>
      </w:r>
    </w:p>
    <w:p w14:paraId="0D7714C6" w14:textId="24274928" w:rsidR="009A08C3" w:rsidRPr="00EF7B51" w:rsidRDefault="009A08C3" w:rsidP="007B050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4825A1E" w14:textId="0393FF66" w:rsidR="009A08C3" w:rsidRPr="0007798F" w:rsidRDefault="009A08C3" w:rsidP="0007798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Ukupna sredstva planirana Programom održavanja komunalne infrastrukture na području Općine Donja Voća za 202</w:t>
      </w:r>
      <w:r w:rsidR="007102B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 realizirana su u sljedećim iznosima i za sljedeće namjene:</w:t>
      </w:r>
    </w:p>
    <w:p w14:paraId="07C801C0" w14:textId="7C9C6A44" w:rsidR="009A08C3" w:rsidRPr="007102B6" w:rsidRDefault="009A08C3" w:rsidP="007102B6">
      <w:pPr>
        <w:pStyle w:val="Odlomakpopisa"/>
        <w:numPr>
          <w:ilvl w:val="0"/>
          <w:numId w:val="8"/>
        </w:numPr>
        <w:rPr>
          <w:b/>
          <w:bCs/>
          <w:color w:val="000000" w:themeColor="text1"/>
        </w:rPr>
      </w:pPr>
      <w:r w:rsidRPr="007102B6">
        <w:rPr>
          <w:b/>
          <w:bCs/>
          <w:color w:val="000000" w:themeColor="text1"/>
        </w:rPr>
        <w:t>Održavanje nerazvrstanih cesta, javnih i zelenih površina:</w:t>
      </w:r>
    </w:p>
    <w:p w14:paraId="1EF7D5DA" w14:textId="77777777" w:rsidR="009A08C3" w:rsidRPr="00EB39EE" w:rsidRDefault="009A08C3" w:rsidP="009A08C3">
      <w:pPr>
        <w:rPr>
          <w:rFonts w:ascii="Times New Roman" w:hAnsi="Times New Roman" w:cs="Times New Roman"/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2694"/>
        <w:gridCol w:w="3118"/>
      </w:tblGrid>
      <w:tr w:rsidR="009A08C3" w:rsidRPr="00EB39EE" w14:paraId="52F75547" w14:textId="77777777" w:rsidTr="00EB39EE">
        <w:tc>
          <w:tcPr>
            <w:tcW w:w="3397" w:type="dxa"/>
            <w:vAlign w:val="center"/>
          </w:tcPr>
          <w:p w14:paraId="24D3E164" w14:textId="77777777" w:rsidR="009A08C3" w:rsidRPr="00EB39EE" w:rsidRDefault="009A08C3" w:rsidP="00DE75D3">
            <w:pPr>
              <w:jc w:val="both"/>
              <w:rPr>
                <w:rFonts w:ascii="Times New Roman" w:eastAsia="SimSun" w:hAnsi="Times New Roman" w:cs="Times New Roman"/>
                <w:color w:val="000000" w:themeColor="text1"/>
              </w:rPr>
            </w:pPr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Opis </w:t>
            </w:r>
          </w:p>
        </w:tc>
        <w:tc>
          <w:tcPr>
            <w:tcW w:w="2694" w:type="dxa"/>
            <w:vAlign w:val="center"/>
          </w:tcPr>
          <w:p w14:paraId="6F7A80F5" w14:textId="1F6145B7" w:rsidR="009A08C3" w:rsidRPr="00EB39EE" w:rsidRDefault="00EB39EE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Planirano u 202</w:t>
            </w:r>
            <w:r w:rsidR="007102B6">
              <w:rPr>
                <w:rFonts w:ascii="Times New Roman" w:eastAsia="SimSun" w:hAnsi="Times New Roman" w:cs="Times New Roman"/>
                <w:color w:val="000000" w:themeColor="text1"/>
              </w:rPr>
              <w:t>5</w:t>
            </w:r>
            <w:r>
              <w:rPr>
                <w:rFonts w:ascii="Times New Roman" w:eastAsia="SimSun" w:hAnsi="Times New Roman" w:cs="Times New Roman"/>
                <w:color w:val="000000" w:themeColor="text1"/>
              </w:rPr>
              <w:t>.</w:t>
            </w:r>
          </w:p>
        </w:tc>
        <w:tc>
          <w:tcPr>
            <w:tcW w:w="3118" w:type="dxa"/>
            <w:vAlign w:val="center"/>
          </w:tcPr>
          <w:p w14:paraId="49B229B8" w14:textId="37320ADB" w:rsidR="009A08C3" w:rsidRPr="00EB39EE" w:rsidRDefault="00EB39EE" w:rsidP="00BA2A1C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Izvršenje u 202</w:t>
            </w:r>
            <w:r w:rsidR="007102B6">
              <w:rPr>
                <w:rFonts w:ascii="Times New Roman" w:eastAsia="SimSun" w:hAnsi="Times New Roman" w:cs="Times New Roman"/>
                <w:color w:val="000000" w:themeColor="text1"/>
              </w:rPr>
              <w:t>5</w:t>
            </w:r>
            <w:r>
              <w:rPr>
                <w:rFonts w:ascii="Times New Roman" w:eastAsia="SimSun" w:hAnsi="Times New Roman" w:cs="Times New Roman"/>
                <w:color w:val="000000" w:themeColor="text1"/>
              </w:rPr>
              <w:t>.</w:t>
            </w:r>
          </w:p>
        </w:tc>
      </w:tr>
      <w:tr w:rsidR="009A08C3" w:rsidRPr="00EB39EE" w14:paraId="41B40D6B" w14:textId="77777777" w:rsidTr="00EB39EE">
        <w:tc>
          <w:tcPr>
            <w:tcW w:w="3397" w:type="dxa"/>
          </w:tcPr>
          <w:p w14:paraId="758F7209" w14:textId="1FCE803D" w:rsidR="009A08C3" w:rsidRPr="00EB39EE" w:rsidRDefault="009A08C3" w:rsidP="00DE75D3">
            <w:pPr>
              <w:rPr>
                <w:rFonts w:ascii="Times New Roman" w:eastAsia="SimSun" w:hAnsi="Times New Roman" w:cs="Times New Roman"/>
                <w:color w:val="000000" w:themeColor="text1"/>
              </w:rPr>
            </w:pPr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Održavanje </w:t>
            </w:r>
            <w:r w:rsidR="007102B6">
              <w:rPr>
                <w:rFonts w:ascii="Times New Roman" w:eastAsia="SimSun" w:hAnsi="Times New Roman" w:cs="Times New Roman"/>
                <w:color w:val="000000" w:themeColor="text1"/>
              </w:rPr>
              <w:t xml:space="preserve">nerazvrstanih </w:t>
            </w:r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cesta</w:t>
            </w:r>
            <w:r w:rsidR="00FF649F">
              <w:rPr>
                <w:rFonts w:ascii="Times New Roman" w:eastAsia="SimSun" w:hAnsi="Times New Roman" w:cs="Times New Roman"/>
                <w:color w:val="000000" w:themeColor="text1"/>
              </w:rPr>
              <w:t>, javnih</w:t>
            </w:r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i </w:t>
            </w:r>
            <w:r w:rsidR="00FF649F">
              <w:rPr>
                <w:rFonts w:ascii="Times New Roman" w:eastAsia="SimSun" w:hAnsi="Times New Roman" w:cs="Times New Roman"/>
                <w:color w:val="000000" w:themeColor="text1"/>
              </w:rPr>
              <w:t>zelenih</w:t>
            </w:r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površina</w:t>
            </w:r>
          </w:p>
        </w:tc>
        <w:tc>
          <w:tcPr>
            <w:tcW w:w="2694" w:type="dxa"/>
          </w:tcPr>
          <w:p w14:paraId="1B16BD08" w14:textId="7035904F" w:rsidR="009A08C3" w:rsidRPr="00EB39EE" w:rsidRDefault="000E2A3D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1</w:t>
            </w:r>
            <w:r w:rsidR="007102B6">
              <w:rPr>
                <w:rFonts w:ascii="Times New Roman" w:eastAsia="SimSun" w:hAnsi="Times New Roman" w:cs="Times New Roman"/>
                <w:color w:val="000000" w:themeColor="text1"/>
              </w:rPr>
              <w:t>37</w:t>
            </w:r>
            <w:r w:rsidR="002662C4">
              <w:rPr>
                <w:rFonts w:ascii="Times New Roman" w:eastAsia="SimSun" w:hAnsi="Times New Roman" w:cs="Times New Roman"/>
                <w:color w:val="000000" w:themeColor="text1"/>
              </w:rPr>
              <w:t>.000,00</w:t>
            </w:r>
          </w:p>
        </w:tc>
        <w:tc>
          <w:tcPr>
            <w:tcW w:w="3118" w:type="dxa"/>
          </w:tcPr>
          <w:p w14:paraId="11A6A928" w14:textId="5E017D68" w:rsidR="009A08C3" w:rsidRPr="00EB39EE" w:rsidRDefault="00DB48B1" w:rsidP="007B050D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192.114,93</w:t>
            </w:r>
          </w:p>
        </w:tc>
      </w:tr>
    </w:tbl>
    <w:p w14:paraId="1317ECDB" w14:textId="77777777" w:rsidR="007B050D" w:rsidRDefault="007B050D" w:rsidP="007B050D">
      <w:pPr>
        <w:pStyle w:val="StandardWeb"/>
        <w:spacing w:before="0" w:beforeAutospacing="0" w:after="0" w:afterAutospacing="0"/>
        <w:ind w:left="720"/>
        <w:rPr>
          <w:rFonts w:eastAsia="SimSun"/>
          <w:b/>
          <w:bCs/>
          <w:color w:val="000000" w:themeColor="text1"/>
          <w:lang w:eastAsia="zh-CN"/>
        </w:rPr>
      </w:pPr>
    </w:p>
    <w:p w14:paraId="76EE8B5D" w14:textId="05F59F1C" w:rsidR="009A08C3" w:rsidRPr="007102B6" w:rsidRDefault="009A08C3" w:rsidP="007102B6">
      <w:pPr>
        <w:pStyle w:val="Odlomakpopisa"/>
        <w:numPr>
          <w:ilvl w:val="0"/>
          <w:numId w:val="8"/>
        </w:numPr>
        <w:rPr>
          <w:b/>
          <w:bCs/>
        </w:rPr>
      </w:pPr>
      <w:r w:rsidRPr="007102B6">
        <w:rPr>
          <w:b/>
          <w:bCs/>
        </w:rPr>
        <w:t>Održavanje čistoće javnih površina</w:t>
      </w:r>
      <w:r w:rsidR="002D3EC5">
        <w:rPr>
          <w:b/>
          <w:bCs/>
        </w:rPr>
        <w:t>:</w:t>
      </w:r>
    </w:p>
    <w:p w14:paraId="38657103" w14:textId="77777777" w:rsidR="009A08C3" w:rsidRPr="00EB39EE" w:rsidRDefault="009A08C3" w:rsidP="009A08C3">
      <w:pPr>
        <w:rPr>
          <w:rFonts w:ascii="Times New Roman" w:hAnsi="Times New Roman" w:cs="Times New Roman"/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2694"/>
        <w:gridCol w:w="3118"/>
      </w:tblGrid>
      <w:tr w:rsidR="009A08C3" w:rsidRPr="00EB39EE" w14:paraId="4A7B0D9E" w14:textId="77777777" w:rsidTr="00EB39EE">
        <w:tc>
          <w:tcPr>
            <w:tcW w:w="3397" w:type="dxa"/>
            <w:vAlign w:val="center"/>
          </w:tcPr>
          <w:p w14:paraId="26AD4E3E" w14:textId="77777777" w:rsidR="009A08C3" w:rsidRPr="00EB39EE" w:rsidRDefault="009A08C3" w:rsidP="00DE75D3">
            <w:pPr>
              <w:rPr>
                <w:rFonts w:ascii="Times New Roman" w:eastAsia="SimSun" w:hAnsi="Times New Roman" w:cs="Times New Roman"/>
                <w:color w:val="000000" w:themeColor="text1"/>
              </w:rPr>
            </w:pPr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Opis </w:t>
            </w:r>
          </w:p>
        </w:tc>
        <w:tc>
          <w:tcPr>
            <w:tcW w:w="2694" w:type="dxa"/>
          </w:tcPr>
          <w:p w14:paraId="619F654E" w14:textId="007BEB53" w:rsidR="009A08C3" w:rsidRPr="00EB39EE" w:rsidRDefault="00EB39EE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Planirano u 202</w:t>
            </w:r>
            <w:r w:rsidR="007102B6">
              <w:rPr>
                <w:rFonts w:ascii="Times New Roman" w:eastAsia="SimSun" w:hAnsi="Times New Roman" w:cs="Times New Roman"/>
                <w:color w:val="000000" w:themeColor="text1"/>
              </w:rPr>
              <w:t>5</w:t>
            </w:r>
            <w:r>
              <w:rPr>
                <w:rFonts w:ascii="Times New Roman" w:eastAsia="SimSun" w:hAnsi="Times New Roman" w:cs="Times New Roman"/>
                <w:color w:val="000000" w:themeColor="text1"/>
              </w:rPr>
              <w:t>.</w:t>
            </w:r>
          </w:p>
        </w:tc>
        <w:tc>
          <w:tcPr>
            <w:tcW w:w="3118" w:type="dxa"/>
            <w:vAlign w:val="center"/>
          </w:tcPr>
          <w:p w14:paraId="3AFE57CC" w14:textId="614BCBC6" w:rsidR="009A08C3" w:rsidRPr="00EB39EE" w:rsidRDefault="00BA2A1C" w:rsidP="00BA2A1C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Izvršenje u 202</w:t>
            </w:r>
            <w:r w:rsidR="007102B6">
              <w:rPr>
                <w:rFonts w:ascii="Times New Roman" w:eastAsia="SimSun" w:hAnsi="Times New Roman" w:cs="Times New Roman"/>
                <w:color w:val="000000" w:themeColor="text1"/>
              </w:rPr>
              <w:t>5</w:t>
            </w:r>
            <w:r>
              <w:rPr>
                <w:rFonts w:ascii="Times New Roman" w:eastAsia="SimSun" w:hAnsi="Times New Roman" w:cs="Times New Roman"/>
                <w:color w:val="000000" w:themeColor="text1"/>
              </w:rPr>
              <w:t>.</w:t>
            </w:r>
          </w:p>
        </w:tc>
      </w:tr>
      <w:tr w:rsidR="009A08C3" w:rsidRPr="00EB39EE" w14:paraId="5C615FAA" w14:textId="77777777" w:rsidTr="00EB39EE">
        <w:tc>
          <w:tcPr>
            <w:tcW w:w="3397" w:type="dxa"/>
          </w:tcPr>
          <w:p w14:paraId="6DC63E70" w14:textId="77777777" w:rsidR="009A08C3" w:rsidRPr="00EB39EE" w:rsidRDefault="009A08C3" w:rsidP="00DE75D3">
            <w:pPr>
              <w:rPr>
                <w:rFonts w:ascii="Times New Roman" w:eastAsia="SimSun" w:hAnsi="Times New Roman" w:cs="Times New Roman"/>
                <w:color w:val="000000" w:themeColor="text1"/>
              </w:rPr>
            </w:pPr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Opskrba vodom, odvoz smeća i ostale komunalne usluge</w:t>
            </w:r>
          </w:p>
        </w:tc>
        <w:tc>
          <w:tcPr>
            <w:tcW w:w="2694" w:type="dxa"/>
          </w:tcPr>
          <w:p w14:paraId="695638EF" w14:textId="14421AC3" w:rsidR="009A08C3" w:rsidRPr="00EB39EE" w:rsidRDefault="007102B6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6</w:t>
            </w:r>
            <w:r w:rsidR="002662C4">
              <w:rPr>
                <w:rFonts w:ascii="Times New Roman" w:eastAsia="SimSun" w:hAnsi="Times New Roman" w:cs="Times New Roman"/>
                <w:color w:val="000000" w:themeColor="text1"/>
              </w:rPr>
              <w:t>.000,00</w:t>
            </w:r>
          </w:p>
        </w:tc>
        <w:tc>
          <w:tcPr>
            <w:tcW w:w="3118" w:type="dxa"/>
          </w:tcPr>
          <w:p w14:paraId="2BD3188B" w14:textId="2B8BD4FD" w:rsidR="009A08C3" w:rsidRPr="00EB39EE" w:rsidRDefault="00DB48B1" w:rsidP="007B050D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8.297,43</w:t>
            </w:r>
          </w:p>
        </w:tc>
      </w:tr>
    </w:tbl>
    <w:p w14:paraId="07967636" w14:textId="77777777" w:rsidR="00BA2A1C" w:rsidRDefault="00BA2A1C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15C20FD" w14:textId="77777777" w:rsidR="00EB39EE" w:rsidRPr="00EB39EE" w:rsidRDefault="00EB39EE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6406B33" w14:textId="03F8623C" w:rsidR="009A08C3" w:rsidRPr="00EB39EE" w:rsidRDefault="009A08C3" w:rsidP="007102B6">
      <w:pPr>
        <w:pStyle w:val="Odlomakpopisa"/>
        <w:numPr>
          <w:ilvl w:val="0"/>
          <w:numId w:val="8"/>
        </w:numPr>
        <w:rPr>
          <w:b/>
          <w:bCs/>
          <w:color w:val="000000" w:themeColor="text1"/>
        </w:rPr>
      </w:pPr>
      <w:r w:rsidRPr="00EB39EE">
        <w:rPr>
          <w:b/>
          <w:bCs/>
          <w:color w:val="000000" w:themeColor="text1"/>
        </w:rPr>
        <w:t>Održavanje javne rasvjete:</w:t>
      </w:r>
    </w:p>
    <w:p w14:paraId="105D3E6D" w14:textId="77777777" w:rsidR="009A08C3" w:rsidRPr="00EB39EE" w:rsidRDefault="009A08C3" w:rsidP="009A08C3">
      <w:pPr>
        <w:pStyle w:val="Odlomakpopisa"/>
        <w:rPr>
          <w:b/>
          <w:bCs/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2694"/>
        <w:gridCol w:w="3118"/>
      </w:tblGrid>
      <w:tr w:rsidR="009A08C3" w:rsidRPr="00EB39EE" w14:paraId="0662E70C" w14:textId="77777777" w:rsidTr="00EB39EE">
        <w:tc>
          <w:tcPr>
            <w:tcW w:w="3397" w:type="dxa"/>
            <w:vAlign w:val="center"/>
          </w:tcPr>
          <w:p w14:paraId="6430863B" w14:textId="77777777" w:rsidR="009A08C3" w:rsidRPr="00EB39EE" w:rsidRDefault="009A08C3" w:rsidP="00DE75D3">
            <w:pPr>
              <w:rPr>
                <w:rFonts w:ascii="Times New Roman" w:eastAsia="SimSun" w:hAnsi="Times New Roman" w:cs="Times New Roman"/>
                <w:color w:val="000000" w:themeColor="text1"/>
              </w:rPr>
            </w:pPr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Opis </w:t>
            </w:r>
          </w:p>
        </w:tc>
        <w:tc>
          <w:tcPr>
            <w:tcW w:w="2694" w:type="dxa"/>
          </w:tcPr>
          <w:p w14:paraId="349A6CD6" w14:textId="1789BD77" w:rsidR="009A08C3" w:rsidRPr="00EB39EE" w:rsidRDefault="00EB39EE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Planirano u 202</w:t>
            </w:r>
            <w:r w:rsidR="007102B6">
              <w:rPr>
                <w:rFonts w:ascii="Times New Roman" w:eastAsia="SimSun" w:hAnsi="Times New Roman" w:cs="Times New Roman"/>
                <w:color w:val="000000" w:themeColor="text1"/>
              </w:rPr>
              <w:t>5</w:t>
            </w:r>
            <w:r>
              <w:rPr>
                <w:rFonts w:ascii="Times New Roman" w:eastAsia="SimSun" w:hAnsi="Times New Roman" w:cs="Times New Roman"/>
                <w:color w:val="000000" w:themeColor="text1"/>
              </w:rPr>
              <w:t>.</w:t>
            </w:r>
          </w:p>
        </w:tc>
        <w:tc>
          <w:tcPr>
            <w:tcW w:w="3118" w:type="dxa"/>
            <w:vAlign w:val="center"/>
          </w:tcPr>
          <w:p w14:paraId="234E1AB2" w14:textId="3095CAF5" w:rsidR="009A08C3" w:rsidRPr="00EB39EE" w:rsidRDefault="00BA2A1C" w:rsidP="00BA2A1C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Izvršenje u 202</w:t>
            </w:r>
            <w:r w:rsidR="007102B6">
              <w:rPr>
                <w:rFonts w:ascii="Times New Roman" w:eastAsia="SimSun" w:hAnsi="Times New Roman" w:cs="Times New Roman"/>
                <w:color w:val="000000" w:themeColor="text1"/>
              </w:rPr>
              <w:t>5</w:t>
            </w:r>
            <w:r>
              <w:rPr>
                <w:rFonts w:ascii="Times New Roman" w:eastAsia="SimSun" w:hAnsi="Times New Roman" w:cs="Times New Roman"/>
                <w:color w:val="000000" w:themeColor="text1"/>
              </w:rPr>
              <w:t>.</w:t>
            </w:r>
          </w:p>
        </w:tc>
      </w:tr>
      <w:tr w:rsidR="009A08C3" w:rsidRPr="00EB39EE" w14:paraId="0959121E" w14:textId="77777777" w:rsidTr="00EB39EE">
        <w:tc>
          <w:tcPr>
            <w:tcW w:w="3397" w:type="dxa"/>
          </w:tcPr>
          <w:p w14:paraId="1B467CAC" w14:textId="77777777" w:rsidR="009A08C3" w:rsidRPr="00EB39EE" w:rsidRDefault="009A08C3" w:rsidP="00DE75D3">
            <w:pPr>
              <w:rPr>
                <w:rFonts w:ascii="Times New Roman" w:eastAsia="SimSun" w:hAnsi="Times New Roman" w:cs="Times New Roman"/>
                <w:color w:val="000000" w:themeColor="text1"/>
              </w:rPr>
            </w:pPr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Redovno održavanje javne rasvjete </w:t>
            </w:r>
            <w:r w:rsidRPr="0007798F">
              <w:rPr>
                <w:rFonts w:ascii="Times New Roman" w:eastAsia="SimSun" w:hAnsi="Times New Roman" w:cs="Times New Roman"/>
              </w:rPr>
              <w:t>i troškovi isporučene električnu energije za rasvjetu</w:t>
            </w:r>
          </w:p>
        </w:tc>
        <w:tc>
          <w:tcPr>
            <w:tcW w:w="2694" w:type="dxa"/>
          </w:tcPr>
          <w:p w14:paraId="7A2986A2" w14:textId="6AA3B79B" w:rsidR="009A08C3" w:rsidRPr="00EB39EE" w:rsidRDefault="007102B6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72</w:t>
            </w:r>
            <w:r w:rsidR="002662C4">
              <w:rPr>
                <w:rFonts w:ascii="Times New Roman" w:eastAsia="SimSun" w:hAnsi="Times New Roman" w:cs="Times New Roman"/>
                <w:color w:val="000000" w:themeColor="text1"/>
              </w:rPr>
              <w:t>.000,00</w:t>
            </w:r>
          </w:p>
        </w:tc>
        <w:tc>
          <w:tcPr>
            <w:tcW w:w="3118" w:type="dxa"/>
          </w:tcPr>
          <w:p w14:paraId="261EDEE1" w14:textId="0E479F24" w:rsidR="009A08C3" w:rsidRPr="00EB39EE" w:rsidRDefault="00DB48B1" w:rsidP="007B050D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76.043,16</w:t>
            </w:r>
          </w:p>
        </w:tc>
      </w:tr>
    </w:tbl>
    <w:p w14:paraId="541F7353" w14:textId="77777777" w:rsidR="000E2A3D" w:rsidRDefault="000E2A3D" w:rsidP="000E2A3D">
      <w:pPr>
        <w:pStyle w:val="Bezproreda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834F1D2" w14:textId="77777777" w:rsidR="000E2A3D" w:rsidRPr="000E2A3D" w:rsidRDefault="000E2A3D" w:rsidP="000E2A3D">
      <w:pPr>
        <w:pStyle w:val="Bezproreda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A09B080" w14:textId="78321B27" w:rsidR="00BB55FF" w:rsidRPr="00EF7B51" w:rsidRDefault="007B050D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</w:t>
      </w:r>
      <w:r w:rsidR="00BB55FF" w:rsidRPr="00EF7B51">
        <w:rPr>
          <w:rFonts w:ascii="Times New Roman" w:hAnsi="Times New Roman" w:cs="Times New Roman"/>
          <w:sz w:val="24"/>
          <w:szCs w:val="24"/>
        </w:rPr>
        <w:t>.</w:t>
      </w:r>
    </w:p>
    <w:p w14:paraId="20C4EAA1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69EAF2" w14:textId="7563A41C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9A08C3">
        <w:rPr>
          <w:rFonts w:ascii="Times New Roman" w:hAnsi="Times New Roman" w:cs="Times New Roman"/>
          <w:sz w:val="24"/>
          <w:szCs w:val="24"/>
        </w:rPr>
        <w:t>Izvješće o izvršenju Programa održavanja komunalne infrastrukture na području Općine Donja Voća za 202</w:t>
      </w:r>
      <w:r w:rsidR="007102B6">
        <w:rPr>
          <w:rFonts w:ascii="Times New Roman" w:hAnsi="Times New Roman" w:cs="Times New Roman"/>
          <w:sz w:val="24"/>
          <w:szCs w:val="24"/>
        </w:rPr>
        <w:t>5</w:t>
      </w:r>
      <w:r w:rsidR="009A08C3">
        <w:rPr>
          <w:rFonts w:ascii="Times New Roman" w:hAnsi="Times New Roman" w:cs="Times New Roman"/>
          <w:sz w:val="24"/>
          <w:szCs w:val="24"/>
        </w:rPr>
        <w:t>. godinu stupa na snagu danom donošenja, a obaviti će se u „Službenom vjesniku Varaždinske županije“.</w:t>
      </w:r>
    </w:p>
    <w:p w14:paraId="25F5A8A0" w14:textId="77777777" w:rsidR="00EF7B51" w:rsidRPr="00EF7B51" w:rsidRDefault="00EF7B5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431B831" w14:textId="0482EAD9" w:rsidR="00BB55FF" w:rsidRPr="00EF7B51" w:rsidRDefault="00103CA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KLASA: </w:t>
      </w:r>
      <w:r w:rsidR="00EF7B51" w:rsidRPr="00EF7B51">
        <w:rPr>
          <w:rFonts w:ascii="Times New Roman" w:hAnsi="Times New Roman" w:cs="Times New Roman"/>
          <w:sz w:val="24"/>
          <w:szCs w:val="24"/>
        </w:rPr>
        <w:t>3</w:t>
      </w:r>
      <w:r w:rsidR="000E2A3D">
        <w:rPr>
          <w:rFonts w:ascii="Times New Roman" w:hAnsi="Times New Roman" w:cs="Times New Roman"/>
          <w:sz w:val="24"/>
          <w:szCs w:val="24"/>
        </w:rPr>
        <w:t>63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7102B6">
        <w:rPr>
          <w:rFonts w:ascii="Times New Roman" w:hAnsi="Times New Roman" w:cs="Times New Roman"/>
          <w:sz w:val="24"/>
          <w:szCs w:val="24"/>
        </w:rPr>
        <w:t>1</w:t>
      </w:r>
      <w:r w:rsidRPr="00EF7B51">
        <w:rPr>
          <w:rFonts w:ascii="Times New Roman" w:hAnsi="Times New Roman" w:cs="Times New Roman"/>
          <w:sz w:val="24"/>
          <w:szCs w:val="24"/>
        </w:rPr>
        <w:t>/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7102B6">
        <w:rPr>
          <w:rFonts w:ascii="Times New Roman" w:hAnsi="Times New Roman" w:cs="Times New Roman"/>
          <w:sz w:val="24"/>
          <w:szCs w:val="24"/>
        </w:rPr>
        <w:t>4</w:t>
      </w:r>
      <w:r w:rsidRPr="00EF7B51">
        <w:rPr>
          <w:rFonts w:ascii="Times New Roman" w:hAnsi="Times New Roman" w:cs="Times New Roman"/>
          <w:sz w:val="24"/>
          <w:szCs w:val="24"/>
        </w:rPr>
        <w:t>-01/</w:t>
      </w:r>
      <w:r w:rsidR="007102B6">
        <w:rPr>
          <w:rFonts w:ascii="Times New Roman" w:hAnsi="Times New Roman" w:cs="Times New Roman"/>
          <w:sz w:val="24"/>
          <w:szCs w:val="24"/>
        </w:rPr>
        <w:t>59</w:t>
      </w:r>
    </w:p>
    <w:p w14:paraId="42741A33" w14:textId="7767A59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URBROJ: 2186-014-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7102B6">
        <w:rPr>
          <w:rFonts w:ascii="Times New Roman" w:hAnsi="Times New Roman" w:cs="Times New Roman"/>
          <w:sz w:val="24"/>
          <w:szCs w:val="24"/>
        </w:rPr>
        <w:t>6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B39EE">
        <w:rPr>
          <w:rFonts w:ascii="Times New Roman" w:hAnsi="Times New Roman" w:cs="Times New Roman"/>
          <w:sz w:val="24"/>
          <w:szCs w:val="24"/>
        </w:rPr>
        <w:t>1</w:t>
      </w:r>
    </w:p>
    <w:p w14:paraId="4506C8C4" w14:textId="41924588" w:rsidR="00BB55FF" w:rsidRPr="00EF7B51" w:rsidRDefault="00467AE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7102B6">
        <w:rPr>
          <w:rFonts w:ascii="Times New Roman" w:hAnsi="Times New Roman" w:cs="Times New Roman"/>
          <w:sz w:val="24"/>
          <w:szCs w:val="24"/>
        </w:rPr>
        <w:t>04</w:t>
      </w:r>
      <w:r w:rsidR="000E2A3D">
        <w:rPr>
          <w:rFonts w:ascii="Times New Roman" w:hAnsi="Times New Roman" w:cs="Times New Roman"/>
          <w:sz w:val="24"/>
          <w:szCs w:val="24"/>
        </w:rPr>
        <w:t xml:space="preserve">. </w:t>
      </w:r>
      <w:r w:rsidR="007102B6">
        <w:rPr>
          <w:rFonts w:ascii="Times New Roman" w:hAnsi="Times New Roman" w:cs="Times New Roman"/>
          <w:sz w:val="24"/>
          <w:szCs w:val="24"/>
        </w:rPr>
        <w:t>svibnja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20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7102B6">
        <w:rPr>
          <w:rFonts w:ascii="Times New Roman" w:hAnsi="Times New Roman" w:cs="Times New Roman"/>
          <w:sz w:val="24"/>
          <w:szCs w:val="24"/>
        </w:rPr>
        <w:t>6</w:t>
      </w:r>
      <w:r w:rsidR="00BB55FF" w:rsidRPr="00EF7B51">
        <w:rPr>
          <w:rFonts w:ascii="Times New Roman" w:hAnsi="Times New Roman" w:cs="Times New Roman"/>
          <w:sz w:val="24"/>
          <w:szCs w:val="24"/>
        </w:rPr>
        <w:t>. godine</w:t>
      </w:r>
    </w:p>
    <w:p w14:paraId="2829E7F0" w14:textId="27718B30" w:rsidR="00BB55FF" w:rsidRDefault="00BB55FF" w:rsidP="00EB39E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EB39EE">
        <w:rPr>
          <w:rFonts w:ascii="Times New Roman" w:hAnsi="Times New Roman" w:cs="Times New Roman"/>
          <w:sz w:val="24"/>
          <w:szCs w:val="24"/>
        </w:rPr>
        <w:t>Općinska načelnica</w:t>
      </w:r>
    </w:p>
    <w:p w14:paraId="49F57DC3" w14:textId="57BCA9AE" w:rsidR="00EB39EE" w:rsidRPr="00EF7B51" w:rsidRDefault="00EB39EE" w:rsidP="00EB39E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7102B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Sanja Kočet, v.r. </w:t>
      </w:r>
    </w:p>
    <w:p w14:paraId="60D13E5B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0F5FA" w14:textId="10841394" w:rsidR="00EF7B51" w:rsidRPr="00EF7B51" w:rsidRDefault="00EF7B51" w:rsidP="00EB39EE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ascii="Times New Roman" w:hAnsi="Times New Roman" w:cs="Times New Roman"/>
        <w:sz w:val="24"/>
        <w:szCs w:val="24"/>
        <w:lang w:val="hr-H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1A2F236C"/>
    <w:multiLevelType w:val="hybridMultilevel"/>
    <w:tmpl w:val="5860B58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33FD3"/>
    <w:multiLevelType w:val="hybridMultilevel"/>
    <w:tmpl w:val="78ACD6BC"/>
    <w:lvl w:ilvl="0" w:tplc="73B0C9C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4D6569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BC4198"/>
    <w:multiLevelType w:val="hybridMultilevel"/>
    <w:tmpl w:val="8D2AE8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00462D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006572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7"/>
  </w:num>
  <w:num w:numId="3" w16cid:durableId="1571114442">
    <w:abstractNumId w:val="4"/>
  </w:num>
  <w:num w:numId="4" w16cid:durableId="739668860">
    <w:abstractNumId w:val="3"/>
  </w:num>
  <w:num w:numId="5" w16cid:durableId="485518590">
    <w:abstractNumId w:val="6"/>
  </w:num>
  <w:num w:numId="6" w16cid:durableId="1664813971">
    <w:abstractNumId w:val="5"/>
  </w:num>
  <w:num w:numId="7" w16cid:durableId="1407648131">
    <w:abstractNumId w:val="2"/>
  </w:num>
  <w:num w:numId="8" w16cid:durableId="2238320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07798F"/>
    <w:rsid w:val="00097E84"/>
    <w:rsid w:val="000B7163"/>
    <w:rsid w:val="000E2A3D"/>
    <w:rsid w:val="00103CA8"/>
    <w:rsid w:val="0015165C"/>
    <w:rsid w:val="001B1721"/>
    <w:rsid w:val="001E77E5"/>
    <w:rsid w:val="002358B8"/>
    <w:rsid w:val="00264CC8"/>
    <w:rsid w:val="002662C4"/>
    <w:rsid w:val="002756C7"/>
    <w:rsid w:val="002C30FA"/>
    <w:rsid w:val="002D3EC5"/>
    <w:rsid w:val="002F76DD"/>
    <w:rsid w:val="003D70D9"/>
    <w:rsid w:val="00467AE1"/>
    <w:rsid w:val="004D1005"/>
    <w:rsid w:val="00502A69"/>
    <w:rsid w:val="005A6286"/>
    <w:rsid w:val="00687C14"/>
    <w:rsid w:val="00704B6B"/>
    <w:rsid w:val="007102B6"/>
    <w:rsid w:val="00786B7A"/>
    <w:rsid w:val="007B050D"/>
    <w:rsid w:val="008C2AEA"/>
    <w:rsid w:val="009048DA"/>
    <w:rsid w:val="0099536C"/>
    <w:rsid w:val="009A08C3"/>
    <w:rsid w:val="00A4058F"/>
    <w:rsid w:val="00AA0020"/>
    <w:rsid w:val="00AA1636"/>
    <w:rsid w:val="00AC3A46"/>
    <w:rsid w:val="00AF433C"/>
    <w:rsid w:val="00B32504"/>
    <w:rsid w:val="00B94197"/>
    <w:rsid w:val="00BA2A1C"/>
    <w:rsid w:val="00BB55FF"/>
    <w:rsid w:val="00C11399"/>
    <w:rsid w:val="00C16F31"/>
    <w:rsid w:val="00CF25F8"/>
    <w:rsid w:val="00DB48B1"/>
    <w:rsid w:val="00E41DB6"/>
    <w:rsid w:val="00E47AA8"/>
    <w:rsid w:val="00E86440"/>
    <w:rsid w:val="00EB39EE"/>
    <w:rsid w:val="00EF7B51"/>
    <w:rsid w:val="00F5307B"/>
    <w:rsid w:val="00FA06BB"/>
    <w:rsid w:val="00FB06F3"/>
    <w:rsid w:val="00FC684F"/>
    <w:rsid w:val="00FF6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  <w:style w:type="paragraph" w:styleId="Odlomakpopisa">
    <w:name w:val="List Paragraph"/>
    <w:basedOn w:val="Normal"/>
    <w:uiPriority w:val="34"/>
    <w:qFormat/>
    <w:rsid w:val="009A08C3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sz w:val="24"/>
      <w:szCs w:val="24"/>
      <w:lang w:val="hr-HR" w:eastAsia="zh-CN"/>
    </w:rPr>
  </w:style>
  <w:style w:type="table" w:styleId="Reetkatablice">
    <w:name w:val="Table Grid"/>
    <w:basedOn w:val="Obinatablica"/>
    <w:uiPriority w:val="39"/>
    <w:rsid w:val="009A08C3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unhideWhenUsed/>
    <w:rsid w:val="009A0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PH Općina Donja Voća</cp:lastModifiedBy>
  <cp:revision>17</cp:revision>
  <cp:lastPrinted>2026-05-07T10:41:00Z</cp:lastPrinted>
  <dcterms:created xsi:type="dcterms:W3CDTF">2022-05-25T08:51:00Z</dcterms:created>
  <dcterms:modified xsi:type="dcterms:W3CDTF">2026-05-07T11:39:00Z</dcterms:modified>
</cp:coreProperties>
</file>