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BD0EE" w14:textId="77777777" w:rsidR="009A1257" w:rsidRDefault="009A1257" w:rsidP="009A12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>Na temelju članka 35. Zakona o lokalnoj i područnoj (regionalnoj) samoupravi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8C08FC">
        <w:rPr>
          <w:rFonts w:ascii="Times New Roman" w:hAnsi="Times New Roman" w:cs="Times New Roman"/>
          <w:sz w:val="24"/>
          <w:szCs w:val="24"/>
        </w:rPr>
        <w:t>Narodne novine</w:t>
      </w:r>
      <w:r>
        <w:rPr>
          <w:rFonts w:ascii="Times New Roman" w:hAnsi="Times New Roman" w:cs="Times New Roman"/>
          <w:sz w:val="24"/>
          <w:szCs w:val="24"/>
        </w:rPr>
        <w:t xml:space="preserve">“ </w:t>
      </w:r>
      <w:r w:rsidRPr="008C08FC">
        <w:rPr>
          <w:rFonts w:ascii="Times New Roman" w:hAnsi="Times New Roman" w:cs="Times New Roman"/>
          <w:sz w:val="24"/>
          <w:szCs w:val="24"/>
        </w:rPr>
        <w:t>br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C08FC">
        <w:rPr>
          <w:rFonts w:ascii="Times New Roman" w:hAnsi="Times New Roman" w:cs="Times New Roman"/>
          <w:sz w:val="24"/>
          <w:szCs w:val="24"/>
        </w:rPr>
        <w:t xml:space="preserve"> 33/01, 60/01, 129/05, 109/07, 125/08, 36/09, 150/11, 144/12, 19/13, 137/15, 123/17, 98/19 i 144/20), članka 4. Zakona o državnim potporama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8C08FC">
        <w:rPr>
          <w:rFonts w:ascii="Times New Roman" w:hAnsi="Times New Roman" w:cs="Times New Roman"/>
          <w:sz w:val="24"/>
          <w:szCs w:val="24"/>
        </w:rPr>
        <w:t>Narodne novine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8C08FC">
        <w:rPr>
          <w:rFonts w:ascii="Times New Roman" w:hAnsi="Times New Roman" w:cs="Times New Roman"/>
          <w:sz w:val="24"/>
          <w:szCs w:val="24"/>
        </w:rPr>
        <w:t xml:space="preserve"> br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C08FC">
        <w:rPr>
          <w:rFonts w:ascii="Times New Roman" w:hAnsi="Times New Roman" w:cs="Times New Roman"/>
          <w:sz w:val="24"/>
          <w:szCs w:val="24"/>
        </w:rPr>
        <w:t xml:space="preserve"> 47/14 i 69/17), članka 11. stavka 2. Zakona o poticanju razvoja malog gospodarstva (Narodne novine broj 29/02, 63/07, 53/12, 56/13  i  121/16)  i članka </w:t>
      </w:r>
      <w:r w:rsidRPr="004E0ED2">
        <w:rPr>
          <w:rFonts w:ascii="Times New Roman" w:hAnsi="Times New Roman" w:cs="Times New Roman"/>
          <w:sz w:val="24"/>
          <w:szCs w:val="24"/>
        </w:rPr>
        <w:t>29. Statuta Općine Donja Voća</w:t>
      </w:r>
      <w:r w:rsidRPr="008C08F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8C08FC">
        <w:rPr>
          <w:rFonts w:ascii="Times New Roman" w:hAnsi="Times New Roman" w:cs="Times New Roman"/>
          <w:sz w:val="24"/>
          <w:szCs w:val="24"/>
        </w:rPr>
        <w:t>Službeni vjesnik Varaždinske županije</w:t>
      </w:r>
      <w:r>
        <w:rPr>
          <w:rFonts w:ascii="Times New Roman" w:hAnsi="Times New Roman" w:cs="Times New Roman"/>
          <w:sz w:val="24"/>
          <w:szCs w:val="24"/>
        </w:rPr>
        <w:t>“ br.</w:t>
      </w:r>
      <w:r w:rsidRPr="008C08FC">
        <w:rPr>
          <w:rFonts w:ascii="Times New Roman" w:hAnsi="Times New Roman" w:cs="Times New Roman"/>
          <w:sz w:val="24"/>
          <w:szCs w:val="24"/>
        </w:rPr>
        <w:t xml:space="preserve"> 19/21), Općinsko vijeće Općine Donja Voća  na </w:t>
      </w:r>
      <w:r>
        <w:rPr>
          <w:rFonts w:ascii="Times New Roman" w:hAnsi="Times New Roman" w:cs="Times New Roman"/>
          <w:sz w:val="24"/>
          <w:szCs w:val="24"/>
        </w:rPr>
        <w:t>___.</w:t>
      </w:r>
      <w:r w:rsidRPr="008C08FC">
        <w:rPr>
          <w:rFonts w:ascii="Times New Roman" w:hAnsi="Times New Roman" w:cs="Times New Roman"/>
          <w:sz w:val="24"/>
          <w:szCs w:val="24"/>
        </w:rPr>
        <w:t xml:space="preserve"> sjednici održanoj </w:t>
      </w: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8C08FC">
        <w:rPr>
          <w:rFonts w:ascii="Times New Roman" w:hAnsi="Times New Roman" w:cs="Times New Roman"/>
          <w:sz w:val="24"/>
          <w:szCs w:val="24"/>
        </w:rPr>
        <w:t>godine, donosi</w:t>
      </w:r>
    </w:p>
    <w:p w14:paraId="26D42446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E3F77" w14:textId="36A2D4C0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PROGRAM DODJEL</w:t>
      </w:r>
      <w:r w:rsidR="00B47549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 POTPORA ZA RAZVOJ TURIZMA </w:t>
      </w:r>
    </w:p>
    <w:p w14:paraId="2402E5F8" w14:textId="58363724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NA PODRUČJU OPĆINE DONJA VOĆA</w:t>
      </w:r>
    </w:p>
    <w:p w14:paraId="1E3D2E0B" w14:textId="09CB3630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56D3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A1257" w:rsidRPr="001056D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056D3">
        <w:rPr>
          <w:rFonts w:ascii="Times New Roman" w:hAnsi="Times New Roman" w:cs="Times New Roman"/>
          <w:b/>
          <w:bCs/>
          <w:sz w:val="24"/>
          <w:szCs w:val="24"/>
        </w:rPr>
        <w:t>. – 20</w:t>
      </w:r>
      <w:r w:rsidR="00C55343" w:rsidRPr="001056D3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1056D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C1C1265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644A299D" w14:textId="53029807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Opće odredbe</w:t>
      </w:r>
    </w:p>
    <w:p w14:paraId="0C2B48E0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3855561" w14:textId="341CF054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Ovim Programom dodjela potpora za razvoj turizma na području Općine Donja Voća za </w:t>
      </w:r>
      <w:r w:rsidRPr="001056D3">
        <w:rPr>
          <w:rFonts w:ascii="Times New Roman" w:hAnsi="Times New Roman" w:cs="Times New Roman"/>
          <w:sz w:val="24"/>
          <w:szCs w:val="24"/>
        </w:rPr>
        <w:t>razdoblje 202</w:t>
      </w:r>
      <w:r w:rsidR="005A60C9" w:rsidRPr="001056D3">
        <w:rPr>
          <w:rFonts w:ascii="Times New Roman" w:hAnsi="Times New Roman" w:cs="Times New Roman"/>
          <w:sz w:val="24"/>
          <w:szCs w:val="24"/>
        </w:rPr>
        <w:t>6</w:t>
      </w:r>
      <w:r w:rsidRPr="001056D3">
        <w:rPr>
          <w:rFonts w:ascii="Times New Roman" w:hAnsi="Times New Roman" w:cs="Times New Roman"/>
          <w:sz w:val="24"/>
          <w:szCs w:val="24"/>
        </w:rPr>
        <w:t>. – 20</w:t>
      </w:r>
      <w:r w:rsidR="00C55343" w:rsidRPr="001056D3">
        <w:rPr>
          <w:rFonts w:ascii="Times New Roman" w:hAnsi="Times New Roman" w:cs="Times New Roman"/>
          <w:sz w:val="24"/>
          <w:szCs w:val="24"/>
        </w:rPr>
        <w:t>30</w:t>
      </w:r>
      <w:r w:rsidRPr="001056D3">
        <w:rPr>
          <w:rFonts w:ascii="Times New Roman" w:hAnsi="Times New Roman" w:cs="Times New Roman"/>
          <w:sz w:val="24"/>
          <w:szCs w:val="24"/>
        </w:rPr>
        <w:t>. (u daljnjem tekstu: Program) uređuju se svrha, ciljevi, korisnici i</w:t>
      </w:r>
      <w:r w:rsidRPr="004F4C25">
        <w:rPr>
          <w:rFonts w:ascii="Times New Roman" w:hAnsi="Times New Roman" w:cs="Times New Roman"/>
          <w:sz w:val="24"/>
          <w:szCs w:val="24"/>
        </w:rPr>
        <w:t xml:space="preserve"> nositelji mjera iz Programa te prava i obveze korisnika i nositelja, kao i financijska sredstva za realizaciju mjera koja predstavljaju potpore male vrijednosti.</w:t>
      </w:r>
    </w:p>
    <w:p w14:paraId="7D292128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53D0388" w14:textId="342BDED0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Svrha i cilj ovoga Programa </w:t>
      </w:r>
      <w:r w:rsidR="00B140EA" w:rsidRPr="004F4C25">
        <w:rPr>
          <w:rFonts w:ascii="Times New Roman" w:hAnsi="Times New Roman" w:cs="Times New Roman"/>
          <w:sz w:val="24"/>
          <w:szCs w:val="24"/>
        </w:rPr>
        <w:t>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100465" w:rsidRPr="004F4C25">
        <w:rPr>
          <w:rFonts w:ascii="Times New Roman" w:hAnsi="Times New Roman" w:cs="Times New Roman"/>
          <w:sz w:val="24"/>
          <w:szCs w:val="24"/>
        </w:rPr>
        <w:t>jačanje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konkurentnosti turističke ponude</w:t>
      </w:r>
      <w:r w:rsidR="002878F0" w:rsidRPr="004F4C25">
        <w:rPr>
          <w:rFonts w:ascii="Times New Roman" w:hAnsi="Times New Roman" w:cs="Times New Roman"/>
          <w:sz w:val="24"/>
          <w:szCs w:val="24"/>
        </w:rPr>
        <w:t xml:space="preserve"> kroz unapređenje kvalitete turističkog sadržaja i usluga te </w:t>
      </w:r>
      <w:r w:rsidR="00A644CC" w:rsidRPr="004F4C25">
        <w:rPr>
          <w:rFonts w:ascii="Times New Roman" w:hAnsi="Times New Roman" w:cs="Times New Roman"/>
          <w:sz w:val="24"/>
          <w:szCs w:val="24"/>
        </w:rPr>
        <w:t xml:space="preserve">poticanje ulaganja u nove smještajne kapacitete </w:t>
      </w:r>
      <w:r w:rsidR="003163ED" w:rsidRPr="004F4C25">
        <w:rPr>
          <w:rFonts w:ascii="Times New Roman" w:hAnsi="Times New Roman" w:cs="Times New Roman"/>
          <w:sz w:val="24"/>
          <w:szCs w:val="24"/>
        </w:rPr>
        <w:t xml:space="preserve">i ostalu turističku ponudu </w:t>
      </w:r>
      <w:r w:rsidR="00A644CC" w:rsidRPr="004F4C25">
        <w:rPr>
          <w:rFonts w:ascii="Times New Roman" w:hAnsi="Times New Roman" w:cs="Times New Roman"/>
          <w:sz w:val="24"/>
          <w:szCs w:val="24"/>
        </w:rPr>
        <w:t xml:space="preserve">na području Općine, </w:t>
      </w:r>
      <w:r w:rsidRPr="004F4C25">
        <w:rPr>
          <w:rFonts w:ascii="Times New Roman" w:hAnsi="Times New Roman" w:cs="Times New Roman"/>
          <w:sz w:val="24"/>
          <w:szCs w:val="24"/>
        </w:rPr>
        <w:t>u skladu s utvrđenim strateškim okvirom na regionalnoj i/ili nacionalnoj razini.</w:t>
      </w:r>
    </w:p>
    <w:p w14:paraId="10BD3181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1A00E11F" w14:textId="14855A2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Nositelj provedbe Programa je Općina Donja Voća (u daljnjem tekstu: Općina).</w:t>
      </w:r>
    </w:p>
    <w:p w14:paraId="75CC28E1" w14:textId="3A934F3C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Stručne, tehničke i administrativne poslove provedbe Programa obavlja Jedinstveni upravni odjel Općine.</w:t>
      </w:r>
    </w:p>
    <w:p w14:paraId="34492737" w14:textId="77777777" w:rsidR="009F1E3B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72CB4980" w14:textId="77777777" w:rsidR="00B81972" w:rsidRDefault="00B81972" w:rsidP="00B81972">
      <w:pPr>
        <w:jc w:val="both"/>
        <w:rPr>
          <w:rFonts w:ascii="Times New Roman" w:hAnsi="Times New Roman" w:cs="Times New Roman"/>
          <w:sz w:val="24"/>
          <w:szCs w:val="24"/>
        </w:rPr>
      </w:pPr>
      <w:r w:rsidRPr="0033590B">
        <w:rPr>
          <w:rFonts w:ascii="Times New Roman" w:hAnsi="Times New Roman" w:cs="Times New Roman"/>
          <w:sz w:val="24"/>
          <w:szCs w:val="24"/>
        </w:rPr>
        <w:t>Potpore male vrijednosti se dodjeljuju sukladno pravilima Europske komisije o pružanju potpore male vrijednosti poduzetnicima propisanim Uredbom Komisije (EU) broj 2023/2831 od 13. prosinca 2023. o primjeni članaka 107. i 108. Ugovora o funkcioniranju Europske unije na de minimis potpore, Službeni vjesnik Europske unije L 2023/2831, (u daljnjem tekstu: Uredba o potporama male vrijednosti)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08FC">
        <w:rPr>
          <w:rFonts w:ascii="Times New Roman" w:hAnsi="Times New Roman" w:cs="Times New Roman"/>
          <w:sz w:val="24"/>
          <w:szCs w:val="24"/>
        </w:rPr>
        <w:t>te se dodjeljuju korisnicima u svim sektorima osim za:</w:t>
      </w:r>
    </w:p>
    <w:p w14:paraId="7BCFA3D0" w14:textId="77777777" w:rsidR="00B81972" w:rsidRPr="006F0C18" w:rsidRDefault="00B81972" w:rsidP="00B81972">
      <w:p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C18">
        <w:rPr>
          <w:rFonts w:ascii="Times New Roman" w:hAnsi="Times New Roman" w:cs="Times New Roman"/>
          <w:sz w:val="24"/>
          <w:szCs w:val="24"/>
        </w:rPr>
        <w:t>potpore koje se dodjeljuju poduzetnicima koji se bave primarnom proizvodnjom proizvoda ribarstva i akvakulture;</w:t>
      </w:r>
    </w:p>
    <w:p w14:paraId="67CC6D8D" w14:textId="77777777" w:rsidR="00B81972" w:rsidRPr="006F0C18" w:rsidRDefault="00B81972" w:rsidP="00B81972">
      <w:p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lastRenderedPageBreak/>
        <w:t>(b)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C18">
        <w:rPr>
          <w:rFonts w:ascii="Times New Roman" w:hAnsi="Times New Roman" w:cs="Times New Roman"/>
          <w:sz w:val="24"/>
          <w:szCs w:val="24"/>
        </w:rPr>
        <w:t>potpore koje se dodjeljuju poduzetnicima koji se bave preradom i stavljanjem na tržište proizvoda ribarstva i akvakulture, ako je iznos potpore utvrđen na temelju cijene ili količine kupljenih proizvoda ili proizvoda stavljenih na tržište;</w:t>
      </w:r>
    </w:p>
    <w:p w14:paraId="2893B854" w14:textId="77777777" w:rsidR="00B81972" w:rsidRPr="006F0C18" w:rsidRDefault="00B81972" w:rsidP="00B81972">
      <w:p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C18">
        <w:rPr>
          <w:rFonts w:ascii="Times New Roman" w:hAnsi="Times New Roman" w:cs="Times New Roman"/>
          <w:sz w:val="24"/>
          <w:szCs w:val="24"/>
        </w:rPr>
        <w:t>potpore koje se dodjeljuju poduzetnicima u primarnoj proizvodnji poljoprivrednih proizvoda;</w:t>
      </w:r>
    </w:p>
    <w:p w14:paraId="46133CE4" w14:textId="77777777" w:rsidR="00B81972" w:rsidRPr="006F0C18" w:rsidRDefault="00B81972" w:rsidP="00B81972">
      <w:p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t>(d)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C18">
        <w:rPr>
          <w:rFonts w:ascii="Times New Roman" w:hAnsi="Times New Roman" w:cs="Times New Roman"/>
          <w:sz w:val="24"/>
          <w:szCs w:val="24"/>
        </w:rPr>
        <w:t>potpore koje se dodjeljuju poduzetnicima u sektoru prerade i stavljanja na tržište poljoprivrednih proizvoda, u jednom od sljedećih slučajeva:</w:t>
      </w:r>
    </w:p>
    <w:p w14:paraId="6B13D084" w14:textId="77777777" w:rsidR="00B81972" w:rsidRDefault="00B81972" w:rsidP="00B81972">
      <w:pPr>
        <w:pStyle w:val="Odlomakpopis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t>ako se iznos potpore utvrđuje na temelju cijene ili količine tih proizvoda koji su kupljeni od primarnih proizvođača ili koje dotični poduzetnici stavljaju na tržište;</w:t>
      </w:r>
    </w:p>
    <w:p w14:paraId="7233420D" w14:textId="77777777" w:rsidR="00B81972" w:rsidRPr="006F0C18" w:rsidRDefault="00B81972" w:rsidP="00B81972">
      <w:pPr>
        <w:pStyle w:val="Odlomakpopis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t>ako su potpore uvjetovane njihovim djelomičnim ili potpunim prenošenjem na primarne proizvođače;</w:t>
      </w:r>
    </w:p>
    <w:p w14:paraId="3379CE5B" w14:textId="77777777" w:rsidR="00B81972" w:rsidRPr="006F0C18" w:rsidRDefault="00B81972" w:rsidP="00B81972">
      <w:p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t>(e)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C18">
        <w:rPr>
          <w:rFonts w:ascii="Times New Roman" w:hAnsi="Times New Roman" w:cs="Times New Roman"/>
          <w:sz w:val="24"/>
          <w:szCs w:val="24"/>
        </w:rPr>
        <w:t>potpore dodijeljene za djelatnosti povezane s izvozom u treće zemlje ili države članice, konkretno potpore izravno povezane s izvezenim količinama, uspostavljanjem i radom distribucijske mreže ili drugim tekućim rashodima povezanima s djelatnošću izvoza;</w:t>
      </w:r>
    </w:p>
    <w:p w14:paraId="62EE469C" w14:textId="77777777" w:rsidR="00B81972" w:rsidRPr="006F0C18" w:rsidRDefault="00B81972" w:rsidP="00B81972">
      <w:p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t>(f)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C18">
        <w:rPr>
          <w:rFonts w:ascii="Times New Roman" w:hAnsi="Times New Roman" w:cs="Times New Roman"/>
          <w:sz w:val="24"/>
          <w:szCs w:val="24"/>
        </w:rPr>
        <w:t>potpore koje se uvjetuju upotrebom domaćih proizvoda ili usluga umjesto uvoznih.</w:t>
      </w:r>
    </w:p>
    <w:p w14:paraId="6A17A86F" w14:textId="77777777" w:rsidR="00B81972" w:rsidRDefault="00B81972" w:rsidP="00B81972">
      <w:pPr>
        <w:jc w:val="both"/>
        <w:rPr>
          <w:rFonts w:ascii="Times New Roman" w:hAnsi="Times New Roman" w:cs="Times New Roman"/>
          <w:sz w:val="24"/>
          <w:szCs w:val="24"/>
        </w:rPr>
      </w:pPr>
      <w:r w:rsidRPr="006F0C18">
        <w:rPr>
          <w:rFonts w:ascii="Times New Roman" w:hAnsi="Times New Roman" w:cs="Times New Roman"/>
          <w:sz w:val="24"/>
          <w:szCs w:val="24"/>
        </w:rPr>
        <w:t>Ako poduzetnik djeluje i u jednom od sektor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F0C18">
        <w:rPr>
          <w:rFonts w:ascii="Times New Roman" w:hAnsi="Times New Roman" w:cs="Times New Roman"/>
          <w:sz w:val="24"/>
          <w:szCs w:val="24"/>
        </w:rPr>
        <w:t xml:space="preserve"> iz stavka 1. točke (a), (b), (c) ili (d) i u jednom ili više sektora obuhvaćenih područjem primjene ove Uredbe ili obavlja druge djelatnosti obuhvaćene područjem primjene ove Uredbe, ova se Uredba primjenjuje na potpore dodijeljene u vezi s tim drugim sektorima odnosno djelatnostima, uz uvjet da predmetna država članica osigura odgovarajućim sredstvima, kao što je razdvajanje djelatnosti ili razdvajanje računa, da djelatnosti u sektorima isključenima iz područja primjene ove Uredbe ne ostvaruju korist od de minimis potpore koje se dodjeljuju u skladu s ovom Uredbom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6A9968" w14:textId="427B6207" w:rsidR="00DD58D8" w:rsidRPr="00DD58D8" w:rsidRDefault="00DD58D8" w:rsidP="00DD58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8D8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312ACF0E" w14:textId="4AFD5889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Evidenciju dodijeljenih potpora male vrijednosti po ovom Programu vodi Jedinstveni upravni odjel Općine.</w:t>
      </w:r>
    </w:p>
    <w:p w14:paraId="4DCBC8D7" w14:textId="62399B53" w:rsidR="009F1E3B" w:rsidRPr="004F472E" w:rsidRDefault="009F1E3B" w:rsidP="004F472E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O  dodijeljenim potporama redovito se dostavlja izvješće nadležnim tijelima javne vlasti. </w:t>
      </w:r>
    </w:p>
    <w:p w14:paraId="1DE4AEB5" w14:textId="6957AC52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DD58D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280B2B0" w14:textId="77777777" w:rsidR="00D55AE5" w:rsidRDefault="00D55AE5" w:rsidP="00D55AE5">
      <w:pPr>
        <w:jc w:val="both"/>
        <w:rPr>
          <w:rFonts w:ascii="Times New Roman" w:hAnsi="Times New Roman" w:cs="Times New Roman"/>
          <w:sz w:val="24"/>
          <w:szCs w:val="24"/>
        </w:rPr>
      </w:pPr>
      <w:r w:rsidRPr="00E674A4">
        <w:rPr>
          <w:rFonts w:ascii="Times New Roman" w:hAnsi="Times New Roman" w:cs="Times New Roman"/>
          <w:sz w:val="24"/>
          <w:szCs w:val="24"/>
        </w:rPr>
        <w:t xml:space="preserve">Pod pojmom „poduzetnik“ u smislu </w:t>
      </w:r>
      <w:r w:rsidRPr="0033590B">
        <w:rPr>
          <w:rFonts w:ascii="Times New Roman" w:hAnsi="Times New Roman" w:cs="Times New Roman"/>
          <w:sz w:val="24"/>
          <w:szCs w:val="24"/>
        </w:rPr>
        <w:t>Uredb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3590B">
        <w:rPr>
          <w:rFonts w:ascii="Times New Roman" w:hAnsi="Times New Roman" w:cs="Times New Roman"/>
          <w:sz w:val="24"/>
          <w:szCs w:val="24"/>
        </w:rPr>
        <w:t xml:space="preserve"> o potporama male vrijednosti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4A4">
        <w:rPr>
          <w:rFonts w:ascii="Times New Roman" w:hAnsi="Times New Roman" w:cs="Times New Roman"/>
          <w:sz w:val="24"/>
          <w:szCs w:val="24"/>
        </w:rPr>
        <w:t>podrazumijeva se svaki subjekt koji se bavi gospodarskom djelatnošću, bez obzira na njegov pravni status i način financiranja, pri čemu „jedan poduzetnik“ obuhvaća sva poduzeća koja su u najmanje jednom od sljedećih međusobnih odnosa:</w:t>
      </w:r>
    </w:p>
    <w:p w14:paraId="0E53E0A2" w14:textId="77777777" w:rsidR="00D55AE5" w:rsidRPr="00005739" w:rsidRDefault="00D55AE5" w:rsidP="00D55AE5">
      <w:pPr>
        <w:pStyle w:val="Odlomakpopis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5739">
        <w:rPr>
          <w:rFonts w:ascii="Times New Roman" w:hAnsi="Times New Roman" w:cs="Times New Roman"/>
          <w:sz w:val="24"/>
          <w:szCs w:val="24"/>
        </w:rPr>
        <w:t>jedno poduzeće ima većinu glasačkih prava dioničara ili članova u drugom poduzeću;</w:t>
      </w:r>
    </w:p>
    <w:p w14:paraId="42DD6066" w14:textId="77777777" w:rsidR="00D55AE5" w:rsidRPr="008C08FC" w:rsidRDefault="00D55AE5" w:rsidP="00D55AE5">
      <w:pPr>
        <w:pStyle w:val="Odlomakpopisa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>jedno poduzeće ima pravo imenovati ili smijeniti većinu članova upravnog, upravljačkog ili nadzornog tijela drugog poduzeća;</w:t>
      </w:r>
    </w:p>
    <w:p w14:paraId="41C7EFB6" w14:textId="77777777" w:rsidR="00D55AE5" w:rsidRPr="008C08FC" w:rsidRDefault="00D55AE5" w:rsidP="00D55AE5">
      <w:pPr>
        <w:pStyle w:val="Odlomakpopisa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>jedno poduzeće ima pravo ostvarivati vladajući utjecaj na drugo poduzeće prema ugovoru sklopljen</w:t>
      </w:r>
      <w:r>
        <w:rPr>
          <w:rFonts w:ascii="Times New Roman" w:hAnsi="Times New Roman" w:cs="Times New Roman"/>
          <w:sz w:val="24"/>
          <w:szCs w:val="24"/>
        </w:rPr>
        <w:t>om</w:t>
      </w:r>
      <w:r w:rsidRPr="008C08FC">
        <w:rPr>
          <w:rFonts w:ascii="Times New Roman" w:hAnsi="Times New Roman" w:cs="Times New Roman"/>
          <w:sz w:val="24"/>
          <w:szCs w:val="24"/>
        </w:rPr>
        <w:t xml:space="preserve"> s tim poduzećem ili prema odredbi statuta ili društvenog ugovora tog poduzeća;</w:t>
      </w:r>
    </w:p>
    <w:p w14:paraId="2E43FDF9" w14:textId="77777777" w:rsidR="00D55AE5" w:rsidRPr="008C08FC" w:rsidRDefault="00D55AE5" w:rsidP="00D55AE5">
      <w:pPr>
        <w:pStyle w:val="Odlomakpopisa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>jedno poduzeće, koje je dioničar ili član u drugom poduzeću, kontrolira samo, u skladu s dogovorom s drugim dioničarima ili članovima tog poduzeća, većinu glasačkih prava dioničara ili glasačkih prava članova u tom poduzeću.</w:t>
      </w:r>
    </w:p>
    <w:p w14:paraId="0172FFAB" w14:textId="77777777" w:rsidR="00D55AE5" w:rsidRPr="008C08FC" w:rsidRDefault="00D55AE5" w:rsidP="00D55AE5">
      <w:p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lastRenderedPageBreak/>
        <w:t>Poduzeća koja su u bilo kojem od odnosa navedenih u stavku 1. ovoga članka preko jednog ili više drugih poduzeća također se smatraju jednim poduzetnikom.</w:t>
      </w:r>
    </w:p>
    <w:p w14:paraId="55976A6B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52C93B1B" w14:textId="3CB675AE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Prihvatljivi korisnici Programa</w:t>
      </w:r>
    </w:p>
    <w:p w14:paraId="0CED59AC" w14:textId="75A90E5C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DD58D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A560823" w14:textId="0853DDF0" w:rsidR="005011B4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Prihvatljivi korisnici mjera prema ovom Programu mogu biti</w:t>
      </w:r>
      <w:r w:rsidR="005011B4" w:rsidRPr="004F4C25">
        <w:rPr>
          <w:rFonts w:ascii="Times New Roman" w:hAnsi="Times New Roman" w:cs="Times New Roman"/>
          <w:sz w:val="24"/>
          <w:szCs w:val="24"/>
        </w:rPr>
        <w:t>:</w:t>
      </w:r>
    </w:p>
    <w:p w14:paraId="2AB9E0B3" w14:textId="285EDA71" w:rsidR="009F1E3B" w:rsidRPr="004F4C25" w:rsidRDefault="009F1E3B" w:rsidP="005011B4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mikro, mali i srednji subjekti malog gospodarstva</w:t>
      </w:r>
      <w:r w:rsidR="00D42543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5011B4" w:rsidRPr="004F4C25">
        <w:rPr>
          <w:rFonts w:ascii="Times New Roman" w:hAnsi="Times New Roman" w:cs="Times New Roman"/>
          <w:sz w:val="24"/>
          <w:szCs w:val="24"/>
        </w:rPr>
        <w:t>registrirani za obavljanje turističkih</w:t>
      </w:r>
      <w:r w:rsidR="00F34EFC" w:rsidRPr="004F4C25">
        <w:rPr>
          <w:rFonts w:ascii="Times New Roman" w:hAnsi="Times New Roman" w:cs="Times New Roman"/>
          <w:sz w:val="24"/>
          <w:szCs w:val="24"/>
        </w:rPr>
        <w:t xml:space="preserve">/ugostiteljskih 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djelatnosti, a koji uključuju sljedeće oblike poslovanja: OPG, </w:t>
      </w:r>
      <w:r w:rsidRPr="004F4C25">
        <w:rPr>
          <w:rFonts w:ascii="Times New Roman" w:hAnsi="Times New Roman" w:cs="Times New Roman"/>
          <w:sz w:val="24"/>
          <w:szCs w:val="24"/>
        </w:rPr>
        <w:t>obrt,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trgovačko društvo,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zadruga,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Pr="004F4C25">
        <w:rPr>
          <w:rFonts w:ascii="Times New Roman" w:hAnsi="Times New Roman" w:cs="Times New Roman"/>
          <w:sz w:val="24"/>
          <w:szCs w:val="24"/>
        </w:rPr>
        <w:t>profitna ustanova.</w:t>
      </w:r>
    </w:p>
    <w:p w14:paraId="09FDCA5C" w14:textId="7FF09A4C" w:rsidR="005011B4" w:rsidRPr="004F4C25" w:rsidRDefault="00DD58D8" w:rsidP="009F1E3B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izičke osobe registrirane za </w:t>
      </w:r>
      <w:r w:rsidR="00EB7887" w:rsidRPr="004F4C25">
        <w:rPr>
          <w:rFonts w:ascii="Times New Roman" w:hAnsi="Times New Roman" w:cs="Times New Roman"/>
          <w:sz w:val="24"/>
          <w:szCs w:val="24"/>
        </w:rPr>
        <w:t xml:space="preserve">pružanje </w:t>
      </w:r>
      <w:r w:rsidR="007A7C97">
        <w:rPr>
          <w:rFonts w:ascii="Times New Roman" w:hAnsi="Times New Roman" w:cs="Times New Roman"/>
          <w:sz w:val="24"/>
          <w:szCs w:val="24"/>
        </w:rPr>
        <w:t>u</w:t>
      </w:r>
      <w:r w:rsidR="00BB5E4C" w:rsidRPr="004F4C25">
        <w:rPr>
          <w:rFonts w:ascii="Times New Roman" w:hAnsi="Times New Roman" w:cs="Times New Roman"/>
          <w:sz w:val="24"/>
          <w:szCs w:val="24"/>
        </w:rPr>
        <w:t>gostiteljskih</w:t>
      </w:r>
      <w:r w:rsidR="005011B4"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0E4B12" w:rsidRPr="004F4C25">
        <w:rPr>
          <w:rFonts w:ascii="Times New Roman" w:hAnsi="Times New Roman" w:cs="Times New Roman"/>
          <w:sz w:val="24"/>
          <w:szCs w:val="24"/>
        </w:rPr>
        <w:t>usluga u domaćinstvu, tj. iznajmljivači</w:t>
      </w:r>
      <w:r w:rsidR="005011B4" w:rsidRPr="004F4C25">
        <w:rPr>
          <w:rFonts w:ascii="Times New Roman" w:hAnsi="Times New Roman" w:cs="Times New Roman"/>
          <w:sz w:val="24"/>
          <w:szCs w:val="24"/>
        </w:rPr>
        <w:t>;</w:t>
      </w:r>
    </w:p>
    <w:p w14:paraId="5B80544D" w14:textId="29A9AAC0" w:rsidR="00BE57D3" w:rsidRPr="004F4C25" w:rsidRDefault="00DD58D8" w:rsidP="009F1E3B">
      <w:pPr>
        <w:pStyle w:val="Odlomakpopis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011B4" w:rsidRPr="004F4C25">
        <w:rPr>
          <w:rFonts w:ascii="Times New Roman" w:hAnsi="Times New Roman" w:cs="Times New Roman"/>
          <w:sz w:val="24"/>
          <w:szCs w:val="24"/>
        </w:rPr>
        <w:t>oljoprivredna gospodarstva</w:t>
      </w:r>
      <w:r w:rsidR="00480956" w:rsidRPr="004F4C25">
        <w:rPr>
          <w:rFonts w:ascii="Times New Roman" w:hAnsi="Times New Roman" w:cs="Times New Roman"/>
          <w:sz w:val="24"/>
          <w:szCs w:val="24"/>
        </w:rPr>
        <w:t xml:space="preserve"> i ostali subjekti (fizičke i pravne osobe) koje </w:t>
      </w:r>
      <w:r w:rsidR="00EC42EC" w:rsidRPr="004F4C25">
        <w:rPr>
          <w:rFonts w:ascii="Times New Roman" w:hAnsi="Times New Roman" w:cs="Times New Roman"/>
          <w:sz w:val="24"/>
          <w:szCs w:val="24"/>
        </w:rPr>
        <w:t xml:space="preserve">nisu registrirane za </w:t>
      </w:r>
      <w:r w:rsidR="00480956" w:rsidRPr="004F4C25">
        <w:rPr>
          <w:rFonts w:ascii="Times New Roman" w:hAnsi="Times New Roman" w:cs="Times New Roman"/>
          <w:sz w:val="24"/>
          <w:szCs w:val="24"/>
        </w:rPr>
        <w:t>obavljanj</w:t>
      </w:r>
      <w:r w:rsidR="00EC42EC" w:rsidRPr="004F4C25">
        <w:rPr>
          <w:rFonts w:ascii="Times New Roman" w:hAnsi="Times New Roman" w:cs="Times New Roman"/>
          <w:sz w:val="24"/>
          <w:szCs w:val="24"/>
        </w:rPr>
        <w:t>e</w:t>
      </w:r>
      <w:r w:rsidR="00480956" w:rsidRPr="004F4C25">
        <w:rPr>
          <w:rFonts w:ascii="Times New Roman" w:hAnsi="Times New Roman" w:cs="Times New Roman"/>
          <w:sz w:val="24"/>
          <w:szCs w:val="24"/>
        </w:rPr>
        <w:t xml:space="preserve"> ugostiteljskih/turističkih usluga te će istu djelatnost registrirati najkasnije </w:t>
      </w:r>
      <w:r w:rsidR="00BE57D3" w:rsidRPr="004F4C25">
        <w:rPr>
          <w:rFonts w:ascii="Times New Roman" w:hAnsi="Times New Roman" w:cs="Times New Roman"/>
          <w:sz w:val="24"/>
          <w:szCs w:val="24"/>
        </w:rPr>
        <w:t xml:space="preserve">do trenutka podnošenja zahtjeva za isplatu potpore. </w:t>
      </w:r>
    </w:p>
    <w:p w14:paraId="26B40399" w14:textId="2BD603C5" w:rsidR="00D56913" w:rsidRPr="004F4C25" w:rsidRDefault="00D56913" w:rsidP="00D56913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Korisnik se smatra registriran</w:t>
      </w:r>
      <w:r w:rsidR="00827D6C" w:rsidRPr="004F4C25">
        <w:rPr>
          <w:rFonts w:ascii="Times New Roman" w:hAnsi="Times New Roman" w:cs="Times New Roman"/>
          <w:sz w:val="24"/>
          <w:szCs w:val="24"/>
        </w:rPr>
        <w:t>im</w:t>
      </w:r>
      <w:r w:rsidRPr="004F4C25">
        <w:rPr>
          <w:rFonts w:ascii="Times New Roman" w:hAnsi="Times New Roman" w:cs="Times New Roman"/>
          <w:sz w:val="24"/>
          <w:szCs w:val="24"/>
        </w:rPr>
        <w:t xml:space="preserve"> za obavljanje ugostiteljskih i turističkih usluga ako uz upisanu djelatnost u odgovarajući registar ima i sve druge potrebne suglasnosti za obavljanje navedenih djelatnosti (Rješenje o kategorizaciji i sl.).</w:t>
      </w:r>
    </w:p>
    <w:p w14:paraId="45394B3B" w14:textId="69CAA7B1" w:rsidR="00D42543" w:rsidRPr="004F4C25" w:rsidRDefault="00D42543" w:rsidP="00D42543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Korisnici potpore moraju provoditi ulaganja na području Općine.</w:t>
      </w:r>
    </w:p>
    <w:p w14:paraId="28D2007E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Potpore male vrijednosti na temelju ovoga Programa dodjeljuju se korisnicima iz stavka 1. ovoga članka,  ako takvi korisnici i s njima povezani subjekti:</w:t>
      </w:r>
    </w:p>
    <w:p w14:paraId="58D6C6EC" w14:textId="77777777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nemaju dospjelih nepodmirenih dugovanja prema Općini,</w:t>
      </w:r>
    </w:p>
    <w:p w14:paraId="59553EE1" w14:textId="77777777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nemaju dospjelih nepodmirenih dugovanja s osnova javnih davanja o kojima službenu evidenciju vodi Porezna uprava,</w:t>
      </w:r>
    </w:p>
    <w:p w14:paraId="4E4E2444" w14:textId="5B07A471" w:rsidR="009F1E3B" w:rsidRPr="004F4C25" w:rsidRDefault="009F1E3B" w:rsidP="00897CF7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nisu u postupku predstečajne nagodbe, stečaja, likvidacije.</w:t>
      </w:r>
    </w:p>
    <w:p w14:paraId="2B0E475A" w14:textId="155A4245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Pojedinom korisniku može se u jednoj proračunskoj godini dodijeliti potpora iz ovoga Programa u iznosu do </w:t>
      </w:r>
      <w:r w:rsidR="00B75558">
        <w:rPr>
          <w:rFonts w:ascii="Times New Roman" w:hAnsi="Times New Roman" w:cs="Times New Roman"/>
          <w:sz w:val="24"/>
          <w:szCs w:val="24"/>
        </w:rPr>
        <w:t>2.000,00 EUR</w:t>
      </w:r>
      <w:r w:rsidRPr="004F4C25">
        <w:rPr>
          <w:rFonts w:ascii="Times New Roman" w:hAnsi="Times New Roman" w:cs="Times New Roman"/>
          <w:sz w:val="24"/>
          <w:szCs w:val="24"/>
        </w:rPr>
        <w:t>.</w:t>
      </w:r>
    </w:p>
    <w:p w14:paraId="384FBAA7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29B36902" w14:textId="38D7B00A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Provedba programa</w:t>
      </w:r>
    </w:p>
    <w:p w14:paraId="6BE16BFE" w14:textId="215F52B2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1F8DD45" w14:textId="5581BFF3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1056D3">
        <w:rPr>
          <w:rFonts w:ascii="Times New Roman" w:hAnsi="Times New Roman" w:cs="Times New Roman"/>
          <w:sz w:val="24"/>
          <w:szCs w:val="24"/>
        </w:rPr>
        <w:t>Ovaj Program se donosi za razdoblje 202</w:t>
      </w:r>
      <w:r w:rsidR="00990111" w:rsidRPr="001056D3">
        <w:rPr>
          <w:rFonts w:ascii="Times New Roman" w:hAnsi="Times New Roman" w:cs="Times New Roman"/>
          <w:sz w:val="24"/>
          <w:szCs w:val="24"/>
        </w:rPr>
        <w:t>6</w:t>
      </w:r>
      <w:r w:rsidRPr="001056D3">
        <w:rPr>
          <w:rFonts w:ascii="Times New Roman" w:hAnsi="Times New Roman" w:cs="Times New Roman"/>
          <w:sz w:val="24"/>
          <w:szCs w:val="24"/>
        </w:rPr>
        <w:t>. – 20</w:t>
      </w:r>
      <w:r w:rsidR="00C844FB" w:rsidRPr="001056D3">
        <w:rPr>
          <w:rFonts w:ascii="Times New Roman" w:hAnsi="Times New Roman" w:cs="Times New Roman"/>
          <w:sz w:val="24"/>
          <w:szCs w:val="24"/>
        </w:rPr>
        <w:t>30</w:t>
      </w:r>
      <w:r w:rsidRPr="001056D3">
        <w:rPr>
          <w:rFonts w:ascii="Times New Roman" w:hAnsi="Times New Roman" w:cs="Times New Roman"/>
          <w:sz w:val="24"/>
          <w:szCs w:val="24"/>
        </w:rPr>
        <w:t>. godine.</w:t>
      </w:r>
    </w:p>
    <w:p w14:paraId="034D6C6C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Provedba mjera iz ovoga Programa osigurava se sredstvima u godišnjem proračunu Općine koja se dodjeljuju do iskorištenja za tekuću proračunsku godinu.</w:t>
      </w:r>
    </w:p>
    <w:p w14:paraId="4C45223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Mjere iz ovoga Programa provode se na temelju javnog poziva koji raspisuje načelnik Općine.</w:t>
      </w:r>
    </w:p>
    <w:p w14:paraId="133F17B7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Javni poziv se može raspisati za jednu ili više mjera iz Programa.</w:t>
      </w:r>
    </w:p>
    <w:p w14:paraId="767D8FA2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Javni poziv može biti otvoren najkasnije do datuma utvrđenog javnim pozivom.</w:t>
      </w:r>
    </w:p>
    <w:p w14:paraId="49FC36F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Javni poziv se objavljuje na oglasnoj ploči i mrežnim stranicama Općine, a osobito sadrži:</w:t>
      </w:r>
    </w:p>
    <w:p w14:paraId="29F62F79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naziv tijela koje objavljuje javni poziv,</w:t>
      </w:r>
    </w:p>
    <w:p w14:paraId="762BB214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predmet javnog poziva,</w:t>
      </w:r>
    </w:p>
    <w:p w14:paraId="56F4F8E1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uvjete za podnošenje prijave na isti,</w:t>
      </w:r>
    </w:p>
    <w:p w14:paraId="59E8A62B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kriterije za ocjenu prijava,</w:t>
      </w:r>
    </w:p>
    <w:p w14:paraId="205A4877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obrasce za prijavu,</w:t>
      </w:r>
    </w:p>
    <w:p w14:paraId="687E8313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popis dokumentacije koju je potrebno priložiti prijavi,</w:t>
      </w:r>
    </w:p>
    <w:p w14:paraId="1D82B045" w14:textId="77777777" w:rsidR="000F6120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način, mjesto i rok za podnošenje prijava,</w:t>
      </w:r>
    </w:p>
    <w:p w14:paraId="6790292D" w14:textId="5337C4B8" w:rsidR="009F1E3B" w:rsidRPr="004F4C25" w:rsidRDefault="009F1E3B" w:rsidP="000F6120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način objave odluke o dodjeli potpora.</w:t>
      </w:r>
    </w:p>
    <w:p w14:paraId="208889ED" w14:textId="77777777" w:rsidR="009F1E3B" w:rsidRPr="004F4C25" w:rsidRDefault="009F1E3B" w:rsidP="009F1E3B">
      <w:pPr>
        <w:rPr>
          <w:rFonts w:ascii="Times New Roman" w:hAnsi="Times New Roman" w:cs="Times New Roman"/>
          <w:sz w:val="24"/>
          <w:szCs w:val="24"/>
        </w:rPr>
      </w:pPr>
    </w:p>
    <w:p w14:paraId="36FD98FA" w14:textId="775696EC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ab/>
        <w:t>Prijava na javni poziv i postupak dodjele potpora</w:t>
      </w:r>
    </w:p>
    <w:p w14:paraId="3EEFD79D" w14:textId="3C9F9A67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2F888A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Prijava na javni poziv podnosi se na obrascu prijave koji se dostavlja Općini u roku i na način određen u javnom pozivu.</w:t>
      </w:r>
    </w:p>
    <w:p w14:paraId="4495DC31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Uz prijavni obrazac se  prilaže odgovarajuća dokumentacija propisana javnim pozivom.</w:t>
      </w:r>
    </w:p>
    <w:p w14:paraId="442D1745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Postupak dodjele potpora nakon objave javnog poziva odvija se u sljedećim fazama:</w:t>
      </w:r>
    </w:p>
    <w:p w14:paraId="10E2993F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1. Zaprimanje i administrativna obrada prijava </w:t>
      </w:r>
    </w:p>
    <w:p w14:paraId="601DBDEE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2. Bodovanje i rangiranje</w:t>
      </w:r>
    </w:p>
    <w:p w14:paraId="700C4E91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3. Odluka o dodjeli potpora</w:t>
      </w:r>
    </w:p>
    <w:p w14:paraId="232EFB3A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4. Sklapanje Ugovora </w:t>
      </w:r>
    </w:p>
    <w:p w14:paraId="5C689EEF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5. Realizacija odobrenog ulaganja i isplata sredstava</w:t>
      </w:r>
    </w:p>
    <w:p w14:paraId="6421A12D" w14:textId="23565243" w:rsidR="009F1E3B" w:rsidRPr="004F4C25" w:rsidRDefault="009F1E3B" w:rsidP="002D37C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Za administrativnu obradu prijava te njihovo bodovanje i rangiranje načelnik Općine imenuje povjerenstvo od najmanje tri člana za jednu ili više mjera propisanih ovim Programom</w:t>
      </w:r>
      <w:r w:rsidR="00BB4CC5" w:rsidRPr="004F4C25">
        <w:rPr>
          <w:rFonts w:ascii="Times New Roman" w:hAnsi="Times New Roman" w:cs="Times New Roman"/>
          <w:sz w:val="24"/>
          <w:szCs w:val="24"/>
        </w:rPr>
        <w:t xml:space="preserve"> (u daljnjem tekstu</w:t>
      </w:r>
      <w:r w:rsidR="009B4AE9">
        <w:rPr>
          <w:rFonts w:ascii="Times New Roman" w:hAnsi="Times New Roman" w:cs="Times New Roman"/>
          <w:sz w:val="24"/>
          <w:szCs w:val="24"/>
        </w:rPr>
        <w:t>:</w:t>
      </w:r>
      <w:r w:rsidR="00BB4CC5" w:rsidRPr="004F4C25">
        <w:rPr>
          <w:rFonts w:ascii="Times New Roman" w:hAnsi="Times New Roman" w:cs="Times New Roman"/>
          <w:sz w:val="24"/>
          <w:szCs w:val="24"/>
        </w:rPr>
        <w:t xml:space="preserve"> Povjerenstvo)</w:t>
      </w:r>
      <w:r w:rsidRPr="004F4C25">
        <w:rPr>
          <w:rFonts w:ascii="Times New Roman" w:hAnsi="Times New Roman" w:cs="Times New Roman"/>
          <w:sz w:val="24"/>
          <w:szCs w:val="24"/>
        </w:rPr>
        <w:t>. Članovi povjerenstva mogu biti i vanjski suradnici/stručnjaci, a načelnik Općine može odlukom odrediti da članovi povjerenstva za svoj rad prime odgovarajuću naknadu.</w:t>
      </w:r>
    </w:p>
    <w:p w14:paraId="79311C27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Zaprimanje i administrativna obrada</w:t>
      </w:r>
    </w:p>
    <w:p w14:paraId="6C11F814" w14:textId="546C47DE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671779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Zaprimanje prijava vrši se u skladu s propisima o uredskom poslovanju od strane ovlaštenih osoba Općine. </w:t>
      </w:r>
    </w:p>
    <w:p w14:paraId="65A471F6" w14:textId="6AEF133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Povjerenstvo ocjenjuje dopuštenost potpora male vrijednosti, primjenjujući pozitivne pravne propise o potporama male vrijednosti te vrši administrativnu obradu koja uključuje provjeru prihvatljivosti prijavitelja, projekta i aktivnosti, provjeru prihvatljivosti troškova navedenih u projektnoj prijavi</w:t>
      </w:r>
      <w:r w:rsidR="009B4AE9">
        <w:rPr>
          <w:rFonts w:ascii="Times New Roman" w:hAnsi="Times New Roman" w:cs="Times New Roman"/>
          <w:sz w:val="24"/>
          <w:szCs w:val="24"/>
        </w:rPr>
        <w:t>,</w:t>
      </w:r>
      <w:r w:rsidRPr="004F4C25">
        <w:rPr>
          <w:rFonts w:ascii="Times New Roman" w:hAnsi="Times New Roman" w:cs="Times New Roman"/>
          <w:sz w:val="24"/>
          <w:szCs w:val="24"/>
        </w:rPr>
        <w:t xml:space="preserve"> provjer</w:t>
      </w:r>
      <w:r w:rsidR="009B4AE9">
        <w:rPr>
          <w:rFonts w:ascii="Times New Roman" w:hAnsi="Times New Roman" w:cs="Times New Roman"/>
          <w:sz w:val="24"/>
          <w:szCs w:val="24"/>
        </w:rPr>
        <w:t>u</w:t>
      </w:r>
      <w:r w:rsidRPr="004F4C25">
        <w:rPr>
          <w:rFonts w:ascii="Times New Roman" w:hAnsi="Times New Roman" w:cs="Times New Roman"/>
          <w:sz w:val="24"/>
          <w:szCs w:val="24"/>
        </w:rPr>
        <w:t xml:space="preserve"> cjelovitosti i potpunosti projektne dokumentacije te usklađenost</w:t>
      </w:r>
      <w:r w:rsidR="008B1D94">
        <w:rPr>
          <w:rFonts w:ascii="Times New Roman" w:hAnsi="Times New Roman" w:cs="Times New Roman"/>
          <w:sz w:val="24"/>
          <w:szCs w:val="24"/>
        </w:rPr>
        <w:t>i</w:t>
      </w:r>
      <w:r w:rsidRPr="004F4C25">
        <w:rPr>
          <w:rFonts w:ascii="Times New Roman" w:hAnsi="Times New Roman" w:cs="Times New Roman"/>
          <w:sz w:val="24"/>
          <w:szCs w:val="24"/>
        </w:rPr>
        <w:t xml:space="preserve"> s odredbama Programa i Javnog poziva.</w:t>
      </w:r>
    </w:p>
    <w:p w14:paraId="70B4DAF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Prijave koje su nepotpune i nepravovremene te koje nisu prihvatljive u sklopu ovog Poziva se ne boduju i rangiraju te se takvim prijaviteljima izdaje odluka o odbijanju.</w:t>
      </w:r>
    </w:p>
    <w:p w14:paraId="6541CF9C" w14:textId="27840F3B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>Povjerenstvo može zatražiti od podnositelja prijave dodatnu dokumentaciju kojom se dokazuje ispunjavanje uvjeta za dodjelu potpora određenih ovim Programom i javnim pozivom, na način da podnositelja prijave putem pošte odnosno u elektroničkom obliku komunikacije zatraži da u roku ne kraćem od pet (5) i duljem od osam (8) dana od dana zaprimanja poziva dopuni dokumentaciju</w:t>
      </w:r>
      <w:r w:rsidR="008A4DFD">
        <w:rPr>
          <w:rFonts w:ascii="Times New Roman" w:hAnsi="Times New Roman" w:cs="Times New Roman"/>
          <w:sz w:val="24"/>
          <w:szCs w:val="24"/>
        </w:rPr>
        <w:t>.</w:t>
      </w:r>
      <w:r w:rsidRPr="004F4C25">
        <w:rPr>
          <w:rFonts w:ascii="Times New Roman" w:hAnsi="Times New Roman" w:cs="Times New Roman"/>
          <w:sz w:val="24"/>
          <w:szCs w:val="24"/>
        </w:rPr>
        <w:t xml:space="preserve"> Ako podnositelj prijave u navedenom roku ne dostavi traženu dopunu, smatrat će se da je odustao od prijave.</w:t>
      </w:r>
    </w:p>
    <w:p w14:paraId="28C67A66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Bodovanje i rangiranje</w:t>
      </w:r>
    </w:p>
    <w:p w14:paraId="61527604" w14:textId="05FCAF80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38664ED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 statusu prijava nakon završenog postupka administrativne provjere pročelnik Jedinstvenog upravnog odjela Općine sastavlja Obavijest koja se dostavlja svim prijaviteljima.</w:t>
      </w:r>
    </w:p>
    <w:p w14:paraId="45DA9A09" w14:textId="4504D4C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Sve prijave koje udovoljavaju uvjetima administrativne provjere Povjerenstvo boduje i rangira prema kriterijima javnog poziva i bodovnoj listi koja je sastavni dio Javnog poziva. Ukoliko jedan ili više projektnih prijedloga ostvari jednaki broj bodova, prednost pri rangiranju daje se korisniku koji je dulje vremena </w:t>
      </w:r>
      <w:r w:rsidR="007B60CC" w:rsidRPr="004F4C25">
        <w:rPr>
          <w:rFonts w:ascii="Times New Roman" w:hAnsi="Times New Roman" w:cs="Times New Roman"/>
          <w:sz w:val="24"/>
          <w:szCs w:val="24"/>
        </w:rPr>
        <w:t>registriran za obavljanje ugostiteljskih/turističkih usluga</w:t>
      </w:r>
      <w:r w:rsidRPr="004F4C25">
        <w:rPr>
          <w:rFonts w:ascii="Times New Roman" w:hAnsi="Times New Roman" w:cs="Times New Roman"/>
          <w:sz w:val="24"/>
          <w:szCs w:val="24"/>
        </w:rPr>
        <w:t>. Ukoliko i dalje jedna ili više prijava ostvaruje jednaki broj bodova prednost se daje prijavitelju čija je prijava zaprimljena ranije.</w:t>
      </w:r>
    </w:p>
    <w:p w14:paraId="2C3A7F31" w14:textId="180496B1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Nakon bodovanja i rangiranja Povjerenstvo </w:t>
      </w:r>
      <w:r w:rsidR="00BE4681" w:rsidRPr="004F4C25">
        <w:rPr>
          <w:rFonts w:ascii="Times New Roman" w:hAnsi="Times New Roman" w:cs="Times New Roman"/>
          <w:sz w:val="24"/>
          <w:szCs w:val="24"/>
        </w:rPr>
        <w:t>utvrđuje</w:t>
      </w:r>
      <w:r w:rsidRPr="004F4C25">
        <w:rPr>
          <w:rFonts w:ascii="Times New Roman" w:hAnsi="Times New Roman" w:cs="Times New Roman"/>
          <w:sz w:val="24"/>
          <w:szCs w:val="24"/>
        </w:rPr>
        <w:t xml:space="preserve"> prijedlog odluke o dodjeli potpora koji se objavljuje na oglasnoj ploči i mrežnim stranicama Općine. Na objavljeni prijedlog odluke podnositelj prijave ima pravo prigovora načelniku Općine u roku od osam (8) dana od dana objave istoga.</w:t>
      </w:r>
    </w:p>
    <w:p w14:paraId="5B2E44C1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Odluka o dodjeli potpora</w:t>
      </w:r>
    </w:p>
    <w:p w14:paraId="191084AB" w14:textId="01D9B71A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5919686" w14:textId="77777777" w:rsidR="00D94FD0" w:rsidRPr="008C08FC" w:rsidRDefault="00D94FD0" w:rsidP="00D94FD0">
      <w:pPr>
        <w:jc w:val="both"/>
        <w:rPr>
          <w:rFonts w:ascii="Times New Roman" w:hAnsi="Times New Roman" w:cs="Times New Roman"/>
          <w:sz w:val="24"/>
          <w:szCs w:val="24"/>
        </w:rPr>
      </w:pPr>
      <w:r w:rsidRPr="00263D38">
        <w:rPr>
          <w:rFonts w:ascii="Times New Roman" w:hAnsi="Times New Roman" w:cs="Times New Roman"/>
          <w:sz w:val="24"/>
          <w:szCs w:val="24"/>
        </w:rPr>
        <w:t>Odluku o dodjeli potpora donosi načelnik Općine nakon isteka roka za podnošenje prigovora iz članka 11. stavka 3. ovoga Programa.</w:t>
      </w:r>
    </w:p>
    <w:p w14:paraId="1D486E9F" w14:textId="77777777" w:rsidR="00D94FD0" w:rsidRDefault="00D94FD0" w:rsidP="00D94FD0">
      <w:p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>Odluka o dodjeli potpora je konačna te se objavljuje na oglasnoj ploči, mrežnim stranicama Općine te u Službenome vjesniku Varaždinske županije.</w:t>
      </w:r>
    </w:p>
    <w:p w14:paraId="082E97D2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Sklapanje ugovora</w:t>
      </w:r>
    </w:p>
    <w:p w14:paraId="7E830A5C" w14:textId="1EA823DC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43158AC" w14:textId="37D7A096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Nakon donošenja odluke, primatelja potpore će se pisanim pozivom putem pošte</w:t>
      </w:r>
      <w:r w:rsidR="00915877" w:rsidRPr="004F4C25">
        <w:rPr>
          <w:rFonts w:ascii="Times New Roman" w:hAnsi="Times New Roman" w:cs="Times New Roman"/>
          <w:sz w:val="24"/>
          <w:szCs w:val="24"/>
        </w:rPr>
        <w:t xml:space="preserve"> ili elektroničkim </w:t>
      </w:r>
      <w:r w:rsidRPr="004F4C25">
        <w:rPr>
          <w:rFonts w:ascii="Times New Roman" w:hAnsi="Times New Roman" w:cs="Times New Roman"/>
          <w:sz w:val="24"/>
          <w:szCs w:val="24"/>
        </w:rPr>
        <w:t xml:space="preserve">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74236BAA" w14:textId="77777777" w:rsidR="009F1E3B" w:rsidRPr="004F4C25" w:rsidRDefault="009F1E3B" w:rsidP="009F1E3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4C25">
        <w:rPr>
          <w:rFonts w:ascii="Times New Roman" w:hAnsi="Times New Roman" w:cs="Times New Roman"/>
          <w:i/>
          <w:iCs/>
          <w:sz w:val="24"/>
          <w:szCs w:val="24"/>
        </w:rPr>
        <w:t>Realizacija odobrenog ulaganja i isplata sredstava</w:t>
      </w:r>
    </w:p>
    <w:p w14:paraId="0DE646E8" w14:textId="174DE26C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3AE65B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Korisnik potpore u skladu s uvjetima i rokovima propisanim javnim pozivom te ugovorom podnosi zahtjev za isplatu sredstava s odgovarajućom dokumentacijom kojom se dokazuje realizacija odobrenog ulaganja. </w:t>
      </w:r>
    </w:p>
    <w:p w14:paraId="2CA4141E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lastRenderedPageBreak/>
        <w:t xml:space="preserve">Općina može od korisnika u skladu s uvjetima javnog poziva te ugovora zatražiti dodatnu dokumentaciju ili pojašnjenja vezana uz podneseni zahtjev za isplatu sredstava. </w:t>
      </w:r>
    </w:p>
    <w:p w14:paraId="2DA47B52" w14:textId="77777777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Dodijeljena sredstva putem ovog Programa i pripadajućih javnih poziva isplaćuju se isključivo na žiro račun korisnika potpore po ocjeni opravdanosti i potpunosti zahtjeva za isplatu.</w:t>
      </w:r>
    </w:p>
    <w:p w14:paraId="1A1BCA04" w14:textId="295AB678" w:rsidR="009F1E3B" w:rsidRPr="004F4C25" w:rsidRDefault="009F1E3B" w:rsidP="009F1E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21AB09" w14:textId="069CD8A5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Općina zadržava pravo kontrole namjenskog utroška dodijeljenih sredstava. Uvjeti i način navedenog uredit će se ugovorom o dodjeli potpore male vrijednosti.</w:t>
      </w:r>
    </w:p>
    <w:p w14:paraId="21AB38DC" w14:textId="46863B8F" w:rsidR="009F1E3B" w:rsidRPr="004F4C25" w:rsidRDefault="009F1E3B" w:rsidP="009F1E3B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 slučaju da se naknadnom provjerom utvrdi da korisnik nije imao pravo na potporu male vrijednosti na temelju ovoga Programa ili da je isto ostvario na temelju netočnih podataka i/ili neistinite dokumentacij</w:t>
      </w:r>
      <w:r w:rsidR="001A6E9E">
        <w:rPr>
          <w:rFonts w:ascii="Times New Roman" w:hAnsi="Times New Roman" w:cs="Times New Roman"/>
          <w:sz w:val="24"/>
          <w:szCs w:val="24"/>
        </w:rPr>
        <w:t>e</w:t>
      </w:r>
      <w:r w:rsidRPr="004F4C25">
        <w:rPr>
          <w:rFonts w:ascii="Times New Roman" w:hAnsi="Times New Roman" w:cs="Times New Roman"/>
          <w:sz w:val="24"/>
          <w:szCs w:val="24"/>
        </w:rPr>
        <w:t>, odnosno ako se utvrde bilo koje druge nepravilnosti iz kojih proizlazi da korisnik nije imao pravo na navedenu potporu, korisnik je dužan vratiti dodijeljena sredstva u Proračun Općine.</w:t>
      </w:r>
    </w:p>
    <w:p w14:paraId="65294BB4" w14:textId="320ECE27" w:rsidR="009F1E3B" w:rsidRPr="004F4C25" w:rsidRDefault="009F1E3B" w:rsidP="004E34C8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Poduzetnik koji je bio dužan vratiti potporu iz razloga navedenih u prethodnom stavku nije prihvatljivi korisnik bilo koj</w:t>
      </w:r>
      <w:r w:rsidR="00320A78">
        <w:rPr>
          <w:rFonts w:ascii="Times New Roman" w:hAnsi="Times New Roman" w:cs="Times New Roman"/>
          <w:sz w:val="24"/>
          <w:szCs w:val="24"/>
        </w:rPr>
        <w:t>e</w:t>
      </w:r>
      <w:r w:rsidRPr="004F4C25">
        <w:rPr>
          <w:rFonts w:ascii="Times New Roman" w:hAnsi="Times New Roman" w:cs="Times New Roman"/>
          <w:sz w:val="24"/>
          <w:szCs w:val="24"/>
        </w:rPr>
        <w:t xml:space="preserve"> potpore, sufinanciranja, subvencioniranja i sl. koji iz sredstava proračuna dodjeljuje Općina, u razdoblju od </w:t>
      </w:r>
      <w:r w:rsidR="00164F30" w:rsidRPr="004F4C25">
        <w:rPr>
          <w:rFonts w:ascii="Times New Roman" w:hAnsi="Times New Roman" w:cs="Times New Roman"/>
          <w:sz w:val="24"/>
          <w:szCs w:val="24"/>
        </w:rPr>
        <w:t>tri</w:t>
      </w:r>
      <w:r w:rsidRPr="004F4C25">
        <w:rPr>
          <w:rFonts w:ascii="Times New Roman" w:hAnsi="Times New Roman" w:cs="Times New Roman"/>
          <w:sz w:val="24"/>
          <w:szCs w:val="24"/>
        </w:rPr>
        <w:t xml:space="preserve"> (</w:t>
      </w:r>
      <w:r w:rsidR="00164F30" w:rsidRPr="004F4C25">
        <w:rPr>
          <w:rFonts w:ascii="Times New Roman" w:hAnsi="Times New Roman" w:cs="Times New Roman"/>
          <w:sz w:val="24"/>
          <w:szCs w:val="24"/>
        </w:rPr>
        <w:t>3</w:t>
      </w:r>
      <w:r w:rsidRPr="004F4C25">
        <w:rPr>
          <w:rFonts w:ascii="Times New Roman" w:hAnsi="Times New Roman" w:cs="Times New Roman"/>
          <w:sz w:val="24"/>
          <w:szCs w:val="24"/>
        </w:rPr>
        <w:t>) godin</w:t>
      </w:r>
      <w:r w:rsidR="003D1055">
        <w:rPr>
          <w:rFonts w:ascii="Times New Roman" w:hAnsi="Times New Roman" w:cs="Times New Roman"/>
          <w:sz w:val="24"/>
          <w:szCs w:val="24"/>
        </w:rPr>
        <w:t>e</w:t>
      </w:r>
      <w:r w:rsidRPr="004F4C25">
        <w:rPr>
          <w:rFonts w:ascii="Times New Roman" w:hAnsi="Times New Roman" w:cs="Times New Roman"/>
          <w:sz w:val="24"/>
          <w:szCs w:val="24"/>
        </w:rPr>
        <w:t xml:space="preserve"> počevši s godinom koja slijedi proračunskoj godini u kojoj je određen povrat potpore.</w:t>
      </w:r>
    </w:p>
    <w:p w14:paraId="5809E55F" w14:textId="27B1869E" w:rsidR="0049417C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V. Mjere Programa</w:t>
      </w:r>
    </w:p>
    <w:p w14:paraId="60862726" w14:textId="4315A00A" w:rsidR="004E34C8" w:rsidRPr="004F4C25" w:rsidRDefault="004E34C8" w:rsidP="004E34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99011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059F5CB" w14:textId="35898F25" w:rsidR="004E34C8" w:rsidRPr="004F4C25" w:rsidRDefault="004E34C8" w:rsidP="004E34C8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Ovaj Program sadrži sljedeće Mjere potpore male vrijednosti za razvoj turizma:</w:t>
      </w: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40C90EA5" w14:textId="77777777" w:rsidTr="00631FA5">
        <w:trPr>
          <w:trHeight w:val="472"/>
        </w:trPr>
        <w:tc>
          <w:tcPr>
            <w:tcW w:w="1722" w:type="dxa"/>
          </w:tcPr>
          <w:p w14:paraId="09FBC89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1B4BAA1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1. Potpora za povećanje smještajnih kapaciteta</w:t>
            </w:r>
          </w:p>
        </w:tc>
      </w:tr>
      <w:tr w:rsidR="0091173E" w:rsidRPr="004F4C25" w14:paraId="7692CC9F" w14:textId="77777777" w:rsidTr="00F74BE8">
        <w:trPr>
          <w:trHeight w:val="1981"/>
        </w:trPr>
        <w:tc>
          <w:tcPr>
            <w:tcW w:w="1722" w:type="dxa"/>
          </w:tcPr>
          <w:p w14:paraId="7C43A50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A20177A" w14:textId="484CE01B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maksimalno 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 xml:space="preserve">2.000,00 EUR </w:t>
            </w:r>
          </w:p>
          <w:p w14:paraId="4C3173D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  <w:p w14:paraId="2036EF9B" w14:textId="2CA62566" w:rsidR="00F74BE8" w:rsidRPr="00192147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192147">
              <w:rPr>
                <w:rFonts w:eastAsiaTheme="minorHAnsi"/>
                <w:sz w:val="24"/>
                <w:szCs w:val="24"/>
                <w:lang w:val="hr-HR"/>
              </w:rPr>
              <w:t>Korisniku se dodjeljuje potpora do</w:t>
            </w:r>
            <w:r w:rsidR="00192147" w:rsidRPr="00192147">
              <w:rPr>
                <w:rFonts w:eastAsiaTheme="minorHAnsi"/>
                <w:sz w:val="24"/>
                <w:szCs w:val="24"/>
                <w:lang w:val="hr-HR"/>
              </w:rPr>
              <w:t xml:space="preserve"> maksimalno 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>700,00 EUR</w:t>
            </w:r>
            <w:r w:rsidRPr="00192147">
              <w:rPr>
                <w:rFonts w:eastAsiaTheme="minorHAnsi"/>
                <w:sz w:val="24"/>
                <w:szCs w:val="24"/>
                <w:lang w:val="hr-HR"/>
              </w:rPr>
              <w:t xml:space="preserve"> za svaki novoregistrirani krevet, odnosno za svaku novoregistriranu smještajnu jedinicu u kampu i objektu za robinzonski turizam, ne računajući pomoćne krevete, osim ako se radi o studio apartmanu. </w:t>
            </w:r>
          </w:p>
        </w:tc>
      </w:tr>
      <w:tr w:rsidR="0091173E" w:rsidRPr="004F4C25" w14:paraId="286C87A4" w14:textId="77777777" w:rsidTr="00631FA5">
        <w:tc>
          <w:tcPr>
            <w:tcW w:w="1722" w:type="dxa"/>
          </w:tcPr>
          <w:p w14:paraId="78C0DC41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19CEAA6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4D45961D" w14:textId="77777777" w:rsidTr="00F74BE8">
        <w:tc>
          <w:tcPr>
            <w:tcW w:w="1722" w:type="dxa"/>
            <w:shd w:val="clear" w:color="auto" w:fill="FFFFFF" w:themeFill="background1"/>
          </w:tcPr>
          <w:p w14:paraId="669C5DF7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  <w:shd w:val="clear" w:color="auto" w:fill="FFFFFF" w:themeFill="background1"/>
          </w:tcPr>
          <w:p w14:paraId="17CDC033" w14:textId="585CB80F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Prijavitelji navedeni u čl. </w:t>
            </w:r>
            <w:r w:rsidR="00990111">
              <w:rPr>
                <w:rFonts w:eastAsiaTheme="minorHAnsi"/>
                <w:sz w:val="24"/>
                <w:szCs w:val="24"/>
                <w:lang w:val="hr-HR"/>
              </w:rPr>
              <w:t>7.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 Programa koji otvaraju smještajne objekte ili povećavaju kapacitete postojećih smještajnih objekat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>a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>; uključujući i fizičke osobe (iznajmljivače).</w:t>
            </w:r>
          </w:p>
          <w:p w14:paraId="4B53147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</w:tc>
      </w:tr>
      <w:tr w:rsidR="009F1E3B" w:rsidRPr="004F4C25" w14:paraId="37E1953E" w14:textId="77777777" w:rsidTr="00392D96">
        <w:trPr>
          <w:trHeight w:val="1865"/>
        </w:trPr>
        <w:tc>
          <w:tcPr>
            <w:tcW w:w="1722" w:type="dxa"/>
          </w:tcPr>
          <w:p w14:paraId="019CB1CD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758000CE" w14:textId="573BAF65" w:rsidR="00594DC3" w:rsidRPr="004F4C25" w:rsidRDefault="00594DC3" w:rsidP="00594DC3">
            <w:pPr>
              <w:pStyle w:val="Odlomakpopisa"/>
              <w:widowControl/>
              <w:numPr>
                <w:ilvl w:val="0"/>
                <w:numId w:val="8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Izgradnja i/ili rekonstrukcija i/ili adaptacija i</w:t>
            </w:r>
            <w:r w:rsidR="00D41831" w:rsidRPr="004F4C25">
              <w:rPr>
                <w:rFonts w:ascii="Times New Roman" w:hAnsi="Times New Roman" w:cs="Times New Roman"/>
                <w:sz w:val="24"/>
                <w:szCs w:val="24"/>
              </w:rPr>
              <w:t>/ili</w:t>
            </w:r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opremanje </w:t>
            </w:r>
            <w:r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smještajnih objekata registriranih na ime korisnika potpore</w:t>
            </w:r>
            <w:r w:rsidR="00327590"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;</w:t>
            </w:r>
          </w:p>
          <w:p w14:paraId="6EEBC42C" w14:textId="07DFF8A1" w:rsidR="009F1E3B" w:rsidRPr="004F4C25" w:rsidRDefault="00594DC3" w:rsidP="00594DC3">
            <w:pPr>
              <w:pStyle w:val="Tijeloteksta"/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abava računalne opreme i aplikacija namijenjenih unapređenju poslovnih procesa</w:t>
            </w:r>
            <w:r w:rsidR="00327590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65D1ACDD" w14:textId="2148E455" w:rsidR="00B22398" w:rsidRPr="004F4C25" w:rsidRDefault="00327590" w:rsidP="00392D96">
            <w:pPr>
              <w:pStyle w:val="Tijeloteksta"/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abava opreme za korištenje obnovljivih izvora energije u smještajnom objektu</w:t>
            </w:r>
            <w:r w:rsidR="00673163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</w:p>
        </w:tc>
      </w:tr>
    </w:tbl>
    <w:p w14:paraId="28367661" w14:textId="54E8F842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6DCC69F3" w14:textId="77777777" w:rsidTr="00631FA5">
        <w:trPr>
          <w:trHeight w:val="472"/>
        </w:trPr>
        <w:tc>
          <w:tcPr>
            <w:tcW w:w="1722" w:type="dxa"/>
          </w:tcPr>
          <w:p w14:paraId="2261CE09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lastRenderedPageBreak/>
              <w:t>Naziv Mjere:</w:t>
            </w:r>
          </w:p>
        </w:tc>
        <w:tc>
          <w:tcPr>
            <w:tcW w:w="7224" w:type="dxa"/>
          </w:tcPr>
          <w:p w14:paraId="1D29F5EE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2. Potpora za ostale ugostiteljske djelatnosti</w:t>
            </w:r>
          </w:p>
        </w:tc>
      </w:tr>
      <w:tr w:rsidR="0091173E" w:rsidRPr="004F4C25" w14:paraId="09FB83F8" w14:textId="77777777" w:rsidTr="00631FA5">
        <w:trPr>
          <w:trHeight w:val="452"/>
        </w:trPr>
        <w:tc>
          <w:tcPr>
            <w:tcW w:w="1722" w:type="dxa"/>
          </w:tcPr>
          <w:p w14:paraId="56097BD9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44E11550" w14:textId="1C0FBA54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do maksimalno 1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>.</w:t>
            </w:r>
            <w:r w:rsidR="00487A52">
              <w:rPr>
                <w:rFonts w:eastAsiaTheme="minorHAnsi"/>
                <w:sz w:val="24"/>
                <w:szCs w:val="24"/>
                <w:lang w:val="hr-HR"/>
              </w:rPr>
              <w:t>4</w:t>
            </w:r>
            <w:r w:rsidR="00456F9C">
              <w:rPr>
                <w:rFonts w:eastAsiaTheme="minorHAnsi"/>
                <w:sz w:val="24"/>
                <w:szCs w:val="24"/>
                <w:lang w:val="hr-HR"/>
              </w:rPr>
              <w:t>00,00 EUR</w:t>
            </w:r>
          </w:p>
        </w:tc>
      </w:tr>
      <w:tr w:rsidR="0091173E" w:rsidRPr="004F4C25" w14:paraId="38267BC2" w14:textId="77777777" w:rsidTr="00967465">
        <w:trPr>
          <w:trHeight w:val="849"/>
        </w:trPr>
        <w:tc>
          <w:tcPr>
            <w:tcW w:w="1722" w:type="dxa"/>
          </w:tcPr>
          <w:p w14:paraId="110275C6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66CD4A5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3DDD46AC" w14:textId="77777777" w:rsidTr="006C220B">
        <w:tc>
          <w:tcPr>
            <w:tcW w:w="1722" w:type="dxa"/>
          </w:tcPr>
          <w:p w14:paraId="376695B2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</w:tcPr>
          <w:p w14:paraId="7589ADCB" w14:textId="5B65F355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Prijavitelji navedeni u čl. </w:t>
            </w:r>
            <w:r w:rsidR="00990111">
              <w:rPr>
                <w:rFonts w:eastAsiaTheme="minorHAnsi"/>
                <w:sz w:val="24"/>
                <w:szCs w:val="24"/>
                <w:lang w:val="hr-HR"/>
              </w:rPr>
              <w:t>7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>. Programa koji otvaraju nove ugostiteljske objekte</w:t>
            </w:r>
            <w:r w:rsidR="000E6659" w:rsidRPr="004F4C25">
              <w:rPr>
                <w:rFonts w:eastAsiaTheme="minorHAnsi"/>
                <w:sz w:val="24"/>
                <w:szCs w:val="24"/>
                <w:lang w:val="hr-HR"/>
              </w:rPr>
              <w:t xml:space="preserve"> ili ulažu u proširenje ponude postojećih ugostiteljskih objekata</w:t>
            </w:r>
            <w:r w:rsidR="006C220B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  <w:r w:rsidR="006C220B" w:rsidRPr="004F4C25">
              <w:rPr>
                <w:rFonts w:eastAsiaTheme="minorHAnsi"/>
                <w:sz w:val="24"/>
                <w:szCs w:val="24"/>
                <w:shd w:val="clear" w:color="auto" w:fill="FFFF00"/>
                <w:lang w:val="hr-HR"/>
              </w:rPr>
              <w:t xml:space="preserve"> </w:t>
            </w:r>
          </w:p>
        </w:tc>
      </w:tr>
      <w:tr w:rsidR="009F1E3B" w:rsidRPr="004F4C25" w14:paraId="1CFFC357" w14:textId="77777777" w:rsidTr="00631FA5">
        <w:trPr>
          <w:trHeight w:val="836"/>
        </w:trPr>
        <w:tc>
          <w:tcPr>
            <w:tcW w:w="1722" w:type="dxa"/>
          </w:tcPr>
          <w:p w14:paraId="6CED0D1F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5F9CF010" w14:textId="3CF6F1D1" w:rsidR="00187F61" w:rsidRPr="004F4C25" w:rsidRDefault="00187F61" w:rsidP="00187F61">
            <w:pPr>
              <w:pStyle w:val="Odlomakpopisa"/>
              <w:widowControl/>
              <w:numPr>
                <w:ilvl w:val="0"/>
                <w:numId w:val="9"/>
              </w:numPr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25">
              <w:rPr>
                <w:rFonts w:ascii="Times New Roman" w:hAnsi="Times New Roman" w:cs="Times New Roman"/>
                <w:sz w:val="24"/>
                <w:szCs w:val="24"/>
              </w:rPr>
              <w:t>Izgradnja i/ili rekonstrukcija i/ili adaptacija i</w:t>
            </w:r>
            <w:r w:rsidR="00E467AC" w:rsidRPr="004F4C25">
              <w:rPr>
                <w:rFonts w:ascii="Times New Roman" w:hAnsi="Times New Roman" w:cs="Times New Roman"/>
                <w:sz w:val="24"/>
                <w:szCs w:val="24"/>
              </w:rPr>
              <w:t>/ili</w:t>
            </w:r>
            <w:r w:rsidR="00CD03D1"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4C25">
              <w:rPr>
                <w:rFonts w:ascii="Times New Roman" w:hAnsi="Times New Roman" w:cs="Times New Roman"/>
                <w:sz w:val="24"/>
                <w:szCs w:val="24"/>
              </w:rPr>
              <w:t xml:space="preserve">opremanje </w:t>
            </w:r>
            <w:r w:rsidRPr="004F4C2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ugostiteljskih objekata u vlasništvu korisnika potpore;</w:t>
            </w:r>
          </w:p>
          <w:p w14:paraId="4A0E74F1" w14:textId="60ADAA40" w:rsidR="009F1E3B" w:rsidRPr="004F4C25" w:rsidRDefault="009F1E3B" w:rsidP="00187F61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računalne opreme i aplikacija namijenjenih unapređenju poslovnih procesa</w:t>
            </w:r>
            <w:r w:rsidR="00187F61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27A917B8" w14:textId="0E9AAB04" w:rsidR="00187F61" w:rsidRPr="004F4C25" w:rsidRDefault="009F1E3B" w:rsidP="00392D96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opreme za korištenje obnovljivih izvora energije u ugostiteljskom objektu</w:t>
            </w:r>
            <w:r w:rsidR="00CD03D1" w:rsidRPr="004F4C25">
              <w:rPr>
                <w:rFonts w:eastAsiaTheme="minorHAnsi"/>
                <w:sz w:val="24"/>
                <w:szCs w:val="24"/>
                <w:lang w:val="hr-HR"/>
              </w:rPr>
              <w:t>.</w:t>
            </w:r>
          </w:p>
        </w:tc>
      </w:tr>
    </w:tbl>
    <w:p w14:paraId="0888D97E" w14:textId="3E0AAE7F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91173E" w:rsidRPr="004F4C25" w14:paraId="00BCECC7" w14:textId="77777777" w:rsidTr="00631FA5">
        <w:trPr>
          <w:trHeight w:val="472"/>
        </w:trPr>
        <w:tc>
          <w:tcPr>
            <w:tcW w:w="1722" w:type="dxa"/>
          </w:tcPr>
          <w:p w14:paraId="1AC3B1FB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608F9E6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b/>
                <w:bCs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b/>
                <w:bCs/>
                <w:sz w:val="24"/>
                <w:szCs w:val="24"/>
                <w:lang w:val="hr-HR"/>
              </w:rPr>
              <w:t>Mjera 3. Potpora za razvoj turističkih usluga u posebnim oblicima turizma</w:t>
            </w:r>
          </w:p>
        </w:tc>
      </w:tr>
      <w:tr w:rsidR="0091173E" w:rsidRPr="004F4C25" w14:paraId="61EB79E6" w14:textId="77777777" w:rsidTr="00631FA5">
        <w:trPr>
          <w:trHeight w:val="452"/>
        </w:trPr>
        <w:tc>
          <w:tcPr>
            <w:tcW w:w="1722" w:type="dxa"/>
          </w:tcPr>
          <w:p w14:paraId="6AD43E7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6B6D79ED" w14:textId="66620B81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do maksimalno 1.</w:t>
            </w:r>
            <w:r w:rsidR="00487A52">
              <w:rPr>
                <w:rFonts w:eastAsiaTheme="minorHAnsi"/>
                <w:sz w:val="24"/>
                <w:szCs w:val="24"/>
                <w:lang w:val="hr-HR"/>
              </w:rPr>
              <w:t>4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00,00 </w:t>
            </w:r>
            <w:r w:rsidR="00487A52">
              <w:rPr>
                <w:rFonts w:eastAsiaTheme="minorHAnsi"/>
                <w:sz w:val="24"/>
                <w:szCs w:val="24"/>
                <w:lang w:val="hr-HR"/>
              </w:rPr>
              <w:t>EUR</w:t>
            </w:r>
          </w:p>
        </w:tc>
      </w:tr>
      <w:tr w:rsidR="0091173E" w:rsidRPr="004F4C25" w14:paraId="55AAAD9E" w14:textId="77777777" w:rsidTr="00391E32">
        <w:trPr>
          <w:trHeight w:val="850"/>
        </w:trPr>
        <w:tc>
          <w:tcPr>
            <w:tcW w:w="1722" w:type="dxa"/>
          </w:tcPr>
          <w:p w14:paraId="21B04FB0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03EDD255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do 50% ukupno prihvatljivih troškova </w:t>
            </w:r>
          </w:p>
        </w:tc>
      </w:tr>
      <w:tr w:rsidR="0091173E" w:rsidRPr="004F4C25" w14:paraId="106DB4E9" w14:textId="77777777" w:rsidTr="00631FA5">
        <w:tc>
          <w:tcPr>
            <w:tcW w:w="1722" w:type="dxa"/>
          </w:tcPr>
          <w:p w14:paraId="0FD35CB8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prijavitelji: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ab/>
            </w:r>
          </w:p>
        </w:tc>
        <w:tc>
          <w:tcPr>
            <w:tcW w:w="7224" w:type="dxa"/>
          </w:tcPr>
          <w:p w14:paraId="3A98BBE9" w14:textId="558C9C19" w:rsidR="009F1E3B" w:rsidRPr="004F4C25" w:rsidRDefault="00392564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Svi p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 xml:space="preserve">rijavitelji navedeni u čl. </w:t>
            </w:r>
            <w:r w:rsidR="00990111">
              <w:rPr>
                <w:rFonts w:eastAsiaTheme="minorHAnsi"/>
                <w:sz w:val="24"/>
                <w:szCs w:val="24"/>
                <w:lang w:val="hr-HR"/>
              </w:rPr>
              <w:t>7</w:t>
            </w:r>
            <w:r w:rsidR="009F1E3B" w:rsidRPr="004F4C25">
              <w:rPr>
                <w:rFonts w:eastAsiaTheme="minorHAnsi"/>
                <w:sz w:val="24"/>
                <w:szCs w:val="24"/>
                <w:lang w:val="hr-HR"/>
              </w:rPr>
              <w:t>. Programa</w:t>
            </w:r>
            <w:r w:rsidR="00655429" w:rsidRPr="004F4C25">
              <w:rPr>
                <w:rFonts w:eastAsiaTheme="minorHAnsi"/>
                <w:sz w:val="24"/>
                <w:szCs w:val="24"/>
                <w:lang w:val="hr-HR"/>
              </w:rPr>
              <w:t xml:space="preserve">. </w:t>
            </w:r>
          </w:p>
        </w:tc>
      </w:tr>
      <w:tr w:rsidR="009F1E3B" w:rsidRPr="004F4C25" w14:paraId="1A54925E" w14:textId="77777777" w:rsidTr="00631FA5">
        <w:trPr>
          <w:trHeight w:val="836"/>
        </w:trPr>
        <w:tc>
          <w:tcPr>
            <w:tcW w:w="1722" w:type="dxa"/>
          </w:tcPr>
          <w:p w14:paraId="5BC20B43" w14:textId="77777777" w:rsidR="009F1E3B" w:rsidRPr="004F4C25" w:rsidRDefault="009F1E3B" w:rsidP="00631FA5">
            <w:pPr>
              <w:pStyle w:val="Tijeloteksta"/>
              <w:spacing w:before="18" w:line="259" w:lineRule="auto"/>
              <w:ind w:left="0"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3E36E128" w14:textId="21218A02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strojeva i</w:t>
            </w:r>
            <w:r w:rsidR="00A86098" w:rsidRPr="004F4C25">
              <w:rPr>
                <w:rFonts w:eastAsiaTheme="minorHAnsi"/>
                <w:sz w:val="24"/>
                <w:szCs w:val="24"/>
                <w:lang w:val="hr-HR"/>
              </w:rPr>
              <w:t>/ili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 opreme za pružanje usluga u turizmu</w:t>
            </w:r>
            <w:r w:rsidR="00A86098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19C58DE6" w14:textId="59C802DB" w:rsidR="00A86098" w:rsidRPr="004F4C25" w:rsidRDefault="00A86098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Izgradnja i/ili rekonstrukcija i/ili adaptacija i opremanje </w:t>
            </w:r>
            <w:r w:rsidR="001203E6" w:rsidRPr="004F4C25">
              <w:rPr>
                <w:rFonts w:eastAsiaTheme="minorHAnsi"/>
                <w:sz w:val="24"/>
                <w:szCs w:val="24"/>
                <w:lang w:val="hr-HR"/>
              </w:rPr>
              <w:t>objekata</w:t>
            </w:r>
            <w:r w:rsidRPr="004F4C25">
              <w:rPr>
                <w:rFonts w:eastAsiaTheme="minorHAnsi"/>
                <w:sz w:val="24"/>
                <w:szCs w:val="24"/>
                <w:lang w:val="hr-HR"/>
              </w:rPr>
              <w:t xml:space="preserve"> u vlasništvu korisnika potpore u svrhu pružanja usluga u turizmu</w:t>
            </w:r>
            <w:r w:rsidR="00392D96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788AB6F1" w14:textId="3D6EA5A9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računalne opreme i aplikacija namijenjenih unapređenju poslovnih procesa</w:t>
            </w:r>
            <w:r w:rsidR="00392D96" w:rsidRPr="004F4C25">
              <w:rPr>
                <w:rFonts w:eastAsiaTheme="minorHAnsi"/>
                <w:sz w:val="24"/>
                <w:szCs w:val="24"/>
                <w:lang w:val="hr-HR"/>
              </w:rPr>
              <w:t>;</w:t>
            </w:r>
          </w:p>
          <w:p w14:paraId="7EF2DC5E" w14:textId="77777777" w:rsidR="009F1E3B" w:rsidRPr="004F4C25" w:rsidRDefault="009F1E3B" w:rsidP="009F1E3B">
            <w:pPr>
              <w:pStyle w:val="Tijeloteksta"/>
              <w:numPr>
                <w:ilvl w:val="0"/>
                <w:numId w:val="9"/>
              </w:numPr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  <w:r w:rsidRPr="004F4C25">
              <w:rPr>
                <w:rFonts w:eastAsiaTheme="minorHAnsi"/>
                <w:sz w:val="24"/>
                <w:szCs w:val="24"/>
                <w:lang w:val="hr-HR"/>
              </w:rPr>
              <w:t>Nabava opreme za korištenje obnovljivih izvora energije u svrhu pružanja usluga.</w:t>
            </w:r>
          </w:p>
          <w:p w14:paraId="7C992605" w14:textId="27262F57" w:rsidR="00634465" w:rsidRPr="004F4C25" w:rsidRDefault="00634465" w:rsidP="00634465">
            <w:pPr>
              <w:pStyle w:val="Tijeloteksta"/>
              <w:spacing w:before="18" w:line="259" w:lineRule="auto"/>
              <w:ind w:right="151"/>
              <w:jc w:val="both"/>
              <w:rPr>
                <w:rFonts w:eastAsiaTheme="minorHAnsi"/>
                <w:sz w:val="24"/>
                <w:szCs w:val="24"/>
                <w:lang w:val="hr-HR"/>
              </w:rPr>
            </w:pPr>
          </w:p>
        </w:tc>
      </w:tr>
    </w:tbl>
    <w:p w14:paraId="3AD50F96" w14:textId="46E63EDA" w:rsidR="009F1E3B" w:rsidRPr="004F4C25" w:rsidRDefault="009F1E3B" w:rsidP="009F1E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2610AF" w14:textId="6A92927A" w:rsidR="009F1E3B" w:rsidRPr="004F4C25" w:rsidRDefault="009F1E3B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 xml:space="preserve">Prihvatljivi su troškovi nastali u godini raspisivanja javnog poziva. </w:t>
      </w:r>
    </w:p>
    <w:p w14:paraId="669E45BF" w14:textId="6B2F66C4" w:rsidR="00143C56" w:rsidRPr="004F4C25" w:rsidRDefault="00143C56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 xml:space="preserve">U sklopu ovog Programa nisu prihvatljivi sljedeći troškovi: </w:t>
      </w:r>
    </w:p>
    <w:p w14:paraId="7F4ED815" w14:textId="773CFF5C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nekretnina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4A71178C" w14:textId="2B59685D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rabljene opreme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3D018F49" w14:textId="14E55889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kupnja telefonskih i mobilnih uređaja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50FE814F" w14:textId="3D823B57" w:rsidR="00143C56" w:rsidRPr="004F4C25" w:rsidRDefault="00143C56" w:rsidP="00143C56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t>zakup poslovnog prostora</w:t>
      </w:r>
      <w:r w:rsidR="00B81B79" w:rsidRPr="004F4C25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1EA0CCA6" w14:textId="3396C199" w:rsidR="00E503EE" w:rsidRPr="004F4C25" w:rsidRDefault="00143C56" w:rsidP="00E503EE">
      <w:pPr>
        <w:pStyle w:val="Odlomakpopis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lastRenderedPageBreak/>
        <w:t>troškovi nabave sitnog inventara, sirovine i potrošnog materijala.</w:t>
      </w:r>
    </w:p>
    <w:p w14:paraId="77E2083E" w14:textId="75637316" w:rsidR="00E503EE" w:rsidRPr="004F4C25" w:rsidRDefault="00E503EE" w:rsidP="00E503EE">
      <w:pPr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 xml:space="preserve">Trošak PDV-a nije prihvatljiv za korisnike koji su u sustavu PDV-a, tj. za korisnike koji ostvaruju pravo na odbitak PDV-a.  </w:t>
      </w:r>
    </w:p>
    <w:p w14:paraId="47B2A861" w14:textId="1DE39EC5" w:rsidR="00990111" w:rsidRPr="004F4C25" w:rsidRDefault="00BF408F" w:rsidP="00143C56">
      <w:pPr>
        <w:jc w:val="both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U slučaju kada je za pružanje određenih ugostiteljskih ili turističkih usluga potrebno ishoditi posebn</w:t>
      </w:r>
      <w:r w:rsidR="00DA7CC0" w:rsidRPr="004F4C25">
        <w:rPr>
          <w:rFonts w:ascii="Times New Roman" w:hAnsi="Times New Roman" w:cs="Times New Roman"/>
          <w:sz w:val="24"/>
          <w:szCs w:val="24"/>
        </w:rPr>
        <w:t>u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  <w:r w:rsidR="00DA7CC0" w:rsidRPr="004F4C25">
        <w:rPr>
          <w:rFonts w:ascii="Times New Roman" w:hAnsi="Times New Roman" w:cs="Times New Roman"/>
          <w:sz w:val="24"/>
          <w:szCs w:val="24"/>
        </w:rPr>
        <w:t xml:space="preserve">suglasnost </w:t>
      </w:r>
      <w:r w:rsidRPr="004F4C25">
        <w:rPr>
          <w:rFonts w:ascii="Times New Roman" w:hAnsi="Times New Roman" w:cs="Times New Roman"/>
          <w:sz w:val="24"/>
          <w:szCs w:val="24"/>
        </w:rPr>
        <w:t>(rješenje o kategorizaciji</w:t>
      </w:r>
      <w:r w:rsidR="00DA7CC0" w:rsidRPr="004F4C25">
        <w:rPr>
          <w:rFonts w:ascii="Times New Roman" w:hAnsi="Times New Roman" w:cs="Times New Roman"/>
          <w:sz w:val="24"/>
          <w:szCs w:val="24"/>
        </w:rPr>
        <w:t xml:space="preserve">, upis u upisnik turističkih agencija </w:t>
      </w:r>
      <w:r w:rsidRPr="004F4C25">
        <w:rPr>
          <w:rFonts w:ascii="Times New Roman" w:hAnsi="Times New Roman" w:cs="Times New Roman"/>
          <w:sz w:val="24"/>
          <w:szCs w:val="24"/>
        </w:rPr>
        <w:t xml:space="preserve">i sl.) prijavitelj je dužan takvo rješenje </w:t>
      </w:r>
      <w:r w:rsidR="00A660D2" w:rsidRPr="004F4C25">
        <w:rPr>
          <w:rFonts w:ascii="Times New Roman" w:hAnsi="Times New Roman" w:cs="Times New Roman"/>
          <w:sz w:val="24"/>
          <w:szCs w:val="24"/>
        </w:rPr>
        <w:t xml:space="preserve">priložiti zahtjevu za isplatu sredstava potpore. </w:t>
      </w:r>
      <w:r w:rsidRPr="004F4C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2DB52" w14:textId="404EAD94" w:rsidR="00487A52" w:rsidRPr="00473417" w:rsidRDefault="00B53EFE" w:rsidP="005F4C2A">
      <w:pPr>
        <w:jc w:val="both"/>
        <w:rPr>
          <w:rFonts w:ascii="Times New Roman" w:hAnsi="Times New Roman" w:cs="Times New Roman"/>
          <w:sz w:val="24"/>
          <w:szCs w:val="24"/>
        </w:rPr>
      </w:pPr>
      <w:r w:rsidRPr="00473417">
        <w:rPr>
          <w:rFonts w:ascii="Times New Roman" w:hAnsi="Times New Roman" w:cs="Times New Roman"/>
          <w:sz w:val="24"/>
          <w:szCs w:val="24"/>
        </w:rPr>
        <w:t>Korisnici kojima su odobrene mjere temeljem Programa ne mogu koristiti iste mjere u razdoblju od 12 mjeseci od datuma odobrenja mjere.</w:t>
      </w:r>
    </w:p>
    <w:p w14:paraId="3F5DB19C" w14:textId="1F571E51" w:rsidR="005F4C2A" w:rsidRPr="004F4C25" w:rsidRDefault="005F4C2A" w:rsidP="005F4C2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VI. Prijelazne i završne odredbe</w:t>
      </w:r>
    </w:p>
    <w:p w14:paraId="08739321" w14:textId="7A63135B" w:rsidR="005F4C2A" w:rsidRPr="004F4C25" w:rsidRDefault="005F4C2A" w:rsidP="005F4C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C25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EA4EF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4F4C2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4E66BE5" w14:textId="52DC310F" w:rsidR="00803088" w:rsidRDefault="0096688B" w:rsidP="005F4C2A">
      <w:pPr>
        <w:jc w:val="both"/>
        <w:rPr>
          <w:rFonts w:ascii="Times New Roman" w:hAnsi="Times New Roman" w:cs="Times New Roman"/>
          <w:sz w:val="24"/>
          <w:szCs w:val="24"/>
        </w:rPr>
      </w:pPr>
      <w:r w:rsidRPr="008C08FC">
        <w:rPr>
          <w:rFonts w:ascii="Times New Roman" w:hAnsi="Times New Roman" w:cs="Times New Roman"/>
          <w:sz w:val="24"/>
          <w:szCs w:val="24"/>
        </w:rPr>
        <w:t xml:space="preserve">Ovaj Program </w:t>
      </w:r>
      <w:r>
        <w:rPr>
          <w:rFonts w:ascii="Times New Roman" w:hAnsi="Times New Roman" w:cs="Times New Roman"/>
          <w:sz w:val="24"/>
          <w:szCs w:val="24"/>
        </w:rPr>
        <w:t>stupa na snagu 8 dana od dana objave u „Službenom vjesniku Varaždinske županije“.</w:t>
      </w:r>
    </w:p>
    <w:p w14:paraId="31F4C6C9" w14:textId="77777777" w:rsidR="005F4C2A" w:rsidRPr="004F4C25" w:rsidRDefault="005F4C2A" w:rsidP="005F4C2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7AC897" w14:textId="2938FFD0" w:rsidR="005F4C2A" w:rsidRDefault="005F4C2A" w:rsidP="005F4C2A">
      <w:pPr>
        <w:jc w:val="right"/>
        <w:rPr>
          <w:rFonts w:ascii="Times New Roman" w:hAnsi="Times New Roman" w:cs="Times New Roman"/>
          <w:sz w:val="24"/>
          <w:szCs w:val="24"/>
        </w:rPr>
      </w:pPr>
      <w:r w:rsidRPr="004F4C2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0ABA8AF5" w14:textId="3CB5F23D" w:rsidR="004F4C25" w:rsidRPr="004F4C25" w:rsidRDefault="004F4C25" w:rsidP="004F4C2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EA4EFD">
        <w:rPr>
          <w:rFonts w:ascii="Times New Roman" w:hAnsi="Times New Roman" w:cs="Times New Roman"/>
          <w:sz w:val="24"/>
          <w:szCs w:val="24"/>
        </w:rPr>
        <w:t>Branko Jakopec</w:t>
      </w:r>
    </w:p>
    <w:p w14:paraId="41CAC911" w14:textId="77777777" w:rsidR="005F4C2A" w:rsidRPr="004F4C25" w:rsidRDefault="005F4C2A" w:rsidP="00143C56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</w:p>
    <w:p w14:paraId="0A0618FA" w14:textId="0E9BCDF8" w:rsidR="009F1E3B" w:rsidRPr="004F4C25" w:rsidRDefault="009F1E3B" w:rsidP="00803088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4F4C25">
        <w:rPr>
          <w:rFonts w:ascii="Times New Roman" w:hAnsi="Times New Roman" w:cs="Times New Roman"/>
          <w:sz w:val="24"/>
          <w:szCs w:val="24"/>
          <w:lang w:eastAsia="hr-HR"/>
        </w:rPr>
        <w:br/>
      </w:r>
    </w:p>
    <w:sectPr w:rsidR="009F1E3B" w:rsidRPr="004F4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0AFFD" w14:textId="77777777" w:rsidR="00D7249B" w:rsidRDefault="00D7249B" w:rsidP="006D18A2">
      <w:pPr>
        <w:spacing w:after="0" w:line="240" w:lineRule="auto"/>
      </w:pPr>
      <w:r>
        <w:separator/>
      </w:r>
    </w:p>
  </w:endnote>
  <w:endnote w:type="continuationSeparator" w:id="0">
    <w:p w14:paraId="03C0A7CA" w14:textId="77777777" w:rsidR="00D7249B" w:rsidRDefault="00D7249B" w:rsidP="006D1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3B590" w14:textId="77777777" w:rsidR="00D7249B" w:rsidRDefault="00D7249B" w:rsidP="006D18A2">
      <w:pPr>
        <w:spacing w:after="0" w:line="240" w:lineRule="auto"/>
      </w:pPr>
      <w:r>
        <w:separator/>
      </w:r>
    </w:p>
  </w:footnote>
  <w:footnote w:type="continuationSeparator" w:id="0">
    <w:p w14:paraId="684B83B5" w14:textId="77777777" w:rsidR="00D7249B" w:rsidRDefault="00D7249B" w:rsidP="006D1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05F7"/>
    <w:multiLevelType w:val="hybridMultilevel"/>
    <w:tmpl w:val="F4D8C1E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07F95"/>
    <w:multiLevelType w:val="hybridMultilevel"/>
    <w:tmpl w:val="A482B26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07D4C"/>
    <w:multiLevelType w:val="hybridMultilevel"/>
    <w:tmpl w:val="42F6546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42C9F"/>
    <w:multiLevelType w:val="hybridMultilevel"/>
    <w:tmpl w:val="9F308C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B22C7"/>
    <w:multiLevelType w:val="hybridMultilevel"/>
    <w:tmpl w:val="A3C6669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F2A12"/>
    <w:multiLevelType w:val="hybridMultilevel"/>
    <w:tmpl w:val="651EC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F1ABF"/>
    <w:multiLevelType w:val="hybridMultilevel"/>
    <w:tmpl w:val="9AF890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2E5AA5"/>
    <w:multiLevelType w:val="hybridMultilevel"/>
    <w:tmpl w:val="7F0EE4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B014F7"/>
    <w:multiLevelType w:val="hybridMultilevel"/>
    <w:tmpl w:val="F90CCFD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B56657"/>
    <w:multiLevelType w:val="hybridMultilevel"/>
    <w:tmpl w:val="961E81A6"/>
    <w:lvl w:ilvl="0" w:tplc="20968D7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987A77"/>
    <w:multiLevelType w:val="hybridMultilevel"/>
    <w:tmpl w:val="1714D6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F62E8E"/>
    <w:multiLevelType w:val="hybridMultilevel"/>
    <w:tmpl w:val="80AE199A"/>
    <w:lvl w:ilvl="0" w:tplc="20968D7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AD3DD0"/>
    <w:multiLevelType w:val="hybridMultilevel"/>
    <w:tmpl w:val="1F0EE6B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1E17F5"/>
    <w:multiLevelType w:val="hybridMultilevel"/>
    <w:tmpl w:val="64FA2E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17E3C"/>
    <w:multiLevelType w:val="hybridMultilevel"/>
    <w:tmpl w:val="1B94537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57E2F95"/>
    <w:multiLevelType w:val="hybridMultilevel"/>
    <w:tmpl w:val="55CAB6DE"/>
    <w:lvl w:ilvl="0" w:tplc="041A0009">
      <w:start w:val="1"/>
      <w:numFmt w:val="bullet"/>
      <w:lvlText w:val=""/>
      <w:lvlJc w:val="left"/>
      <w:pPr>
        <w:ind w:left="773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7" w15:restartNumberingAfterBreak="0">
    <w:nsid w:val="758842E6"/>
    <w:multiLevelType w:val="hybridMultilevel"/>
    <w:tmpl w:val="70B422B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075505">
    <w:abstractNumId w:val="6"/>
  </w:num>
  <w:num w:numId="2" w16cid:durableId="896553669">
    <w:abstractNumId w:val="0"/>
  </w:num>
  <w:num w:numId="3" w16cid:durableId="1894729399">
    <w:abstractNumId w:val="12"/>
  </w:num>
  <w:num w:numId="4" w16cid:durableId="1105420417">
    <w:abstractNumId w:val="14"/>
  </w:num>
  <w:num w:numId="5" w16cid:durableId="26414118">
    <w:abstractNumId w:val="8"/>
  </w:num>
  <w:num w:numId="6" w16cid:durableId="436679327">
    <w:abstractNumId w:val="9"/>
  </w:num>
  <w:num w:numId="7" w16cid:durableId="859126801">
    <w:abstractNumId w:val="3"/>
  </w:num>
  <w:num w:numId="8" w16cid:durableId="1721787025">
    <w:abstractNumId w:val="7"/>
  </w:num>
  <w:num w:numId="9" w16cid:durableId="1134910747">
    <w:abstractNumId w:val="11"/>
  </w:num>
  <w:num w:numId="10" w16cid:durableId="1666274621">
    <w:abstractNumId w:val="10"/>
  </w:num>
  <w:num w:numId="11" w16cid:durableId="614942291">
    <w:abstractNumId w:val="4"/>
  </w:num>
  <w:num w:numId="12" w16cid:durableId="358623987">
    <w:abstractNumId w:val="16"/>
  </w:num>
  <w:num w:numId="13" w16cid:durableId="1061371066">
    <w:abstractNumId w:val="15"/>
  </w:num>
  <w:num w:numId="14" w16cid:durableId="1572539985">
    <w:abstractNumId w:val="13"/>
  </w:num>
  <w:num w:numId="15" w16cid:durableId="1337657916">
    <w:abstractNumId w:val="5"/>
  </w:num>
  <w:num w:numId="16" w16cid:durableId="1129012903">
    <w:abstractNumId w:val="17"/>
  </w:num>
  <w:num w:numId="17" w16cid:durableId="1721394456">
    <w:abstractNumId w:val="2"/>
  </w:num>
  <w:num w:numId="18" w16cid:durableId="192352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E3B"/>
    <w:rsid w:val="00023AD1"/>
    <w:rsid w:val="000622D1"/>
    <w:rsid w:val="000647EA"/>
    <w:rsid w:val="00067E58"/>
    <w:rsid w:val="000D3EF2"/>
    <w:rsid w:val="000E4B12"/>
    <w:rsid w:val="000E4F74"/>
    <w:rsid w:val="000E6659"/>
    <w:rsid w:val="000F6120"/>
    <w:rsid w:val="00100465"/>
    <w:rsid w:val="001056D3"/>
    <w:rsid w:val="001203E6"/>
    <w:rsid w:val="00121C3D"/>
    <w:rsid w:val="00143C56"/>
    <w:rsid w:val="00164F30"/>
    <w:rsid w:val="00172E2F"/>
    <w:rsid w:val="0017581C"/>
    <w:rsid w:val="00184A92"/>
    <w:rsid w:val="00187F61"/>
    <w:rsid w:val="00192147"/>
    <w:rsid w:val="00195908"/>
    <w:rsid w:val="00195B3A"/>
    <w:rsid w:val="001A6E9E"/>
    <w:rsid w:val="001B1029"/>
    <w:rsid w:val="001E5031"/>
    <w:rsid w:val="0027466B"/>
    <w:rsid w:val="002878F0"/>
    <w:rsid w:val="002D37CB"/>
    <w:rsid w:val="003163ED"/>
    <w:rsid w:val="00320A78"/>
    <w:rsid w:val="00327590"/>
    <w:rsid w:val="00334E4D"/>
    <w:rsid w:val="00356478"/>
    <w:rsid w:val="00366C30"/>
    <w:rsid w:val="00391E32"/>
    <w:rsid w:val="00392564"/>
    <w:rsid w:val="00392D96"/>
    <w:rsid w:val="003C1408"/>
    <w:rsid w:val="003D1055"/>
    <w:rsid w:val="003D2ED4"/>
    <w:rsid w:val="003F259E"/>
    <w:rsid w:val="00444812"/>
    <w:rsid w:val="00456F9C"/>
    <w:rsid w:val="00473417"/>
    <w:rsid w:val="00480956"/>
    <w:rsid w:val="00487A52"/>
    <w:rsid w:val="00490194"/>
    <w:rsid w:val="0049417C"/>
    <w:rsid w:val="004A73B9"/>
    <w:rsid w:val="004E0ED2"/>
    <w:rsid w:val="004E34C8"/>
    <w:rsid w:val="004E58CC"/>
    <w:rsid w:val="004F472E"/>
    <w:rsid w:val="004F4C25"/>
    <w:rsid w:val="004F4C2D"/>
    <w:rsid w:val="005011B4"/>
    <w:rsid w:val="00531118"/>
    <w:rsid w:val="00575BFA"/>
    <w:rsid w:val="00590C21"/>
    <w:rsid w:val="00594DC3"/>
    <w:rsid w:val="005A60C9"/>
    <w:rsid w:val="005B0650"/>
    <w:rsid w:val="005B1468"/>
    <w:rsid w:val="005F40B1"/>
    <w:rsid w:val="005F4C2A"/>
    <w:rsid w:val="00606016"/>
    <w:rsid w:val="00634465"/>
    <w:rsid w:val="00655429"/>
    <w:rsid w:val="00673163"/>
    <w:rsid w:val="006C220B"/>
    <w:rsid w:val="006C2A54"/>
    <w:rsid w:val="006D18A2"/>
    <w:rsid w:val="006D50B6"/>
    <w:rsid w:val="00753473"/>
    <w:rsid w:val="0078057A"/>
    <w:rsid w:val="00795E06"/>
    <w:rsid w:val="007A5AB8"/>
    <w:rsid w:val="007A7C97"/>
    <w:rsid w:val="007B60CC"/>
    <w:rsid w:val="007B72BA"/>
    <w:rsid w:val="00802D47"/>
    <w:rsid w:val="00803088"/>
    <w:rsid w:val="00806F70"/>
    <w:rsid w:val="00827D6C"/>
    <w:rsid w:val="0087126B"/>
    <w:rsid w:val="00897CF7"/>
    <w:rsid w:val="008A2E0B"/>
    <w:rsid w:val="008A4DFD"/>
    <w:rsid w:val="008B1D94"/>
    <w:rsid w:val="008B284B"/>
    <w:rsid w:val="008F06AD"/>
    <w:rsid w:val="0091173E"/>
    <w:rsid w:val="00911B47"/>
    <w:rsid w:val="0091403C"/>
    <w:rsid w:val="00915877"/>
    <w:rsid w:val="009300E7"/>
    <w:rsid w:val="00940D37"/>
    <w:rsid w:val="0096688B"/>
    <w:rsid w:val="00967465"/>
    <w:rsid w:val="00974CB2"/>
    <w:rsid w:val="00990111"/>
    <w:rsid w:val="0099741C"/>
    <w:rsid w:val="009A1257"/>
    <w:rsid w:val="009A1B21"/>
    <w:rsid w:val="009B4AE9"/>
    <w:rsid w:val="009F008C"/>
    <w:rsid w:val="009F1E3B"/>
    <w:rsid w:val="009F751F"/>
    <w:rsid w:val="00A153E4"/>
    <w:rsid w:val="00A17B4A"/>
    <w:rsid w:val="00A45D7C"/>
    <w:rsid w:val="00A57AEC"/>
    <w:rsid w:val="00A644CC"/>
    <w:rsid w:val="00A660D2"/>
    <w:rsid w:val="00A85943"/>
    <w:rsid w:val="00A86098"/>
    <w:rsid w:val="00AA3826"/>
    <w:rsid w:val="00AC4D41"/>
    <w:rsid w:val="00AE62B6"/>
    <w:rsid w:val="00AF4414"/>
    <w:rsid w:val="00B140EA"/>
    <w:rsid w:val="00B21005"/>
    <w:rsid w:val="00B22398"/>
    <w:rsid w:val="00B47549"/>
    <w:rsid w:val="00B53EFE"/>
    <w:rsid w:val="00B75558"/>
    <w:rsid w:val="00B81972"/>
    <w:rsid w:val="00B81B79"/>
    <w:rsid w:val="00BB4CC5"/>
    <w:rsid w:val="00BB5E4C"/>
    <w:rsid w:val="00BE4681"/>
    <w:rsid w:val="00BE57D3"/>
    <w:rsid w:val="00BF408F"/>
    <w:rsid w:val="00C32E1C"/>
    <w:rsid w:val="00C33E0E"/>
    <w:rsid w:val="00C348A3"/>
    <w:rsid w:val="00C55343"/>
    <w:rsid w:val="00C844FB"/>
    <w:rsid w:val="00CA262E"/>
    <w:rsid w:val="00CD03D1"/>
    <w:rsid w:val="00CE2440"/>
    <w:rsid w:val="00CE35E5"/>
    <w:rsid w:val="00D2643A"/>
    <w:rsid w:val="00D41831"/>
    <w:rsid w:val="00D42543"/>
    <w:rsid w:val="00D55AE5"/>
    <w:rsid w:val="00D56913"/>
    <w:rsid w:val="00D61AA3"/>
    <w:rsid w:val="00D710B8"/>
    <w:rsid w:val="00D7249B"/>
    <w:rsid w:val="00D924A6"/>
    <w:rsid w:val="00D94FD0"/>
    <w:rsid w:val="00DA7CC0"/>
    <w:rsid w:val="00DC659A"/>
    <w:rsid w:val="00DD58D8"/>
    <w:rsid w:val="00E0663F"/>
    <w:rsid w:val="00E46278"/>
    <w:rsid w:val="00E467AC"/>
    <w:rsid w:val="00E503EE"/>
    <w:rsid w:val="00E77AE5"/>
    <w:rsid w:val="00E92FD7"/>
    <w:rsid w:val="00EA4EFD"/>
    <w:rsid w:val="00EB7887"/>
    <w:rsid w:val="00EC42EC"/>
    <w:rsid w:val="00EC63F6"/>
    <w:rsid w:val="00EF0107"/>
    <w:rsid w:val="00F34EFC"/>
    <w:rsid w:val="00F74BE8"/>
    <w:rsid w:val="00F807CF"/>
    <w:rsid w:val="00FB6213"/>
    <w:rsid w:val="00FD1AC5"/>
    <w:rsid w:val="00FE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885A"/>
  <w15:chartTrackingRefBased/>
  <w15:docId w15:val="{BD0F3501-AE5B-4B21-8878-E07A1096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F1E3B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F1E3B"/>
    <w:pPr>
      <w:widowControl w:val="0"/>
      <w:autoSpaceDE w:val="0"/>
      <w:autoSpaceDN w:val="0"/>
      <w:spacing w:after="0" w:line="240" w:lineRule="auto"/>
      <w:ind w:left="217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9F1E3B"/>
    <w:rPr>
      <w:rFonts w:ascii="Times New Roman" w:eastAsia="Times New Roman" w:hAnsi="Times New Roman" w:cs="Times New Roman"/>
      <w:sz w:val="21"/>
      <w:szCs w:val="21"/>
    </w:rPr>
  </w:style>
  <w:style w:type="table" w:styleId="Reetkatablice">
    <w:name w:val="Table Grid"/>
    <w:basedOn w:val="Obinatablica"/>
    <w:uiPriority w:val="39"/>
    <w:rsid w:val="009F1E3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D1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D18A2"/>
  </w:style>
  <w:style w:type="paragraph" w:styleId="Podnoje">
    <w:name w:val="footer"/>
    <w:basedOn w:val="Normal"/>
    <w:link w:val="PodnojeChar"/>
    <w:uiPriority w:val="99"/>
    <w:unhideWhenUsed/>
    <w:rsid w:val="006D1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D1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2435</Words>
  <Characters>13882</Characters>
  <Application>Microsoft Office Word</Application>
  <DocSecurity>0</DocSecurity>
  <Lines>115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Kreativni seniori Donja Voća</cp:lastModifiedBy>
  <cp:revision>25</cp:revision>
  <cp:lastPrinted>2024-04-11T10:04:00Z</cp:lastPrinted>
  <dcterms:created xsi:type="dcterms:W3CDTF">2026-06-11T08:16:00Z</dcterms:created>
  <dcterms:modified xsi:type="dcterms:W3CDTF">2026-07-06T11:04:00Z</dcterms:modified>
</cp:coreProperties>
</file>