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A1B47F" w14:textId="07B67E41" w:rsidR="00CA2CC8" w:rsidRDefault="00CA2CC8" w:rsidP="00600BC2">
      <w:pPr>
        <w:pStyle w:val="Default"/>
        <w:jc w:val="center"/>
        <w:rPr>
          <w:b/>
          <w:bCs/>
        </w:rPr>
      </w:pPr>
      <w:r w:rsidRPr="00CA2CC8">
        <w:rPr>
          <w:b/>
          <w:bCs/>
        </w:rPr>
        <w:t xml:space="preserve">POZIV JAVNOSTI ZA DOSTAVU MIŠLJENJA, PRIMJEDBI I PRIJEDLOGA </w:t>
      </w:r>
    </w:p>
    <w:p w14:paraId="7F16336A" w14:textId="77777777" w:rsidR="00600BC2" w:rsidRPr="00CA2CC8" w:rsidRDefault="00600BC2" w:rsidP="00600BC2">
      <w:pPr>
        <w:pStyle w:val="Default"/>
        <w:jc w:val="center"/>
      </w:pPr>
    </w:p>
    <w:p w14:paraId="745D959C" w14:textId="454178E2" w:rsidR="00CA2CC8" w:rsidRPr="00CA2CC8" w:rsidRDefault="00CA2CC8" w:rsidP="00CA2CC8">
      <w:pPr>
        <w:pStyle w:val="Default"/>
      </w:pPr>
    </w:p>
    <w:p w14:paraId="6F8A5B55" w14:textId="77777777" w:rsidR="00FD141E" w:rsidRDefault="00600BC2" w:rsidP="00FD141E">
      <w:pPr>
        <w:spacing w:after="0" w:line="240" w:lineRule="auto"/>
        <w:jc w:val="both"/>
        <w:rPr>
          <w:rFonts w:cstheme="minorHAnsi"/>
        </w:rPr>
      </w:pPr>
      <w:r w:rsidRPr="00404A7F">
        <w:rPr>
          <w:rFonts w:ascii="Calibri" w:hAnsi="Calibri" w:cs="Calibri"/>
        </w:rPr>
        <w:t>TEMA SAVJETOVANJA:</w:t>
      </w:r>
      <w:r w:rsidRPr="00404A7F">
        <w:rPr>
          <w:rFonts w:ascii="Calibri" w:hAnsi="Calibri" w:cs="Calibri"/>
          <w:color w:val="545454"/>
          <w:shd w:val="clear" w:color="auto" w:fill="FFFFFF"/>
        </w:rPr>
        <w:t xml:space="preserve"> </w:t>
      </w:r>
      <w:r w:rsidR="000228B6" w:rsidRPr="00404A7F">
        <w:rPr>
          <w:rFonts w:ascii="Calibri" w:hAnsi="Calibri" w:cs="Calibri"/>
        </w:rPr>
        <w:t xml:space="preserve">Odluka </w:t>
      </w:r>
      <w:r w:rsidR="00FD141E">
        <w:rPr>
          <w:rFonts w:cstheme="minorHAnsi"/>
        </w:rPr>
        <w:t>o kriterijima, mjerilima i postupku dodjele nekretnina u vlasništvu Općine Donja Voća na korištenje organizacijama civilnog društva radi provođenja programa i projekata od interesa za opće dobro</w:t>
      </w:r>
    </w:p>
    <w:p w14:paraId="7A987209" w14:textId="77777777" w:rsidR="00600BC2" w:rsidRPr="00404A7F" w:rsidRDefault="00600BC2" w:rsidP="00FD141E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7C4C6FF" w14:textId="1ACAAED8" w:rsidR="00FD141E" w:rsidRPr="00FD141E" w:rsidRDefault="00CA2CC8" w:rsidP="00FD141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D141E">
        <w:rPr>
          <w:rFonts w:asciiTheme="minorHAnsi" w:hAnsiTheme="minorHAnsi" w:cstheme="minorHAnsi"/>
          <w:color w:val="auto"/>
          <w:sz w:val="22"/>
          <w:szCs w:val="22"/>
        </w:rPr>
        <w:t xml:space="preserve">RAZLOZI DONOŠENJA AKTA: </w:t>
      </w:r>
    </w:p>
    <w:p w14:paraId="6D123937" w14:textId="2A6FB6F5" w:rsidR="00FD141E" w:rsidRPr="00FD141E" w:rsidRDefault="00FD141E" w:rsidP="00FD141E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 xml:space="preserve">Na sjednici Vlade Republike Hrvatske, održanoj dana 05. ožujka 2015. godine, donesena je Uredba o kriterijima, mjerilima i postupcima financiranja i ugovaranja programa i projekata od interesa za opće dobro koje provode udruge (u daljnjem tekstu: Uredba), koja je stupila na snagu dana 17. ožujka 2015. godine, a objavljena je u Narodnim novinama br. 26/15. </w:t>
      </w:r>
    </w:p>
    <w:p w14:paraId="14E360AC" w14:textId="720062B9" w:rsidR="00FD141E" w:rsidRPr="00FD141E" w:rsidRDefault="00FD141E" w:rsidP="00FD141E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</w:p>
    <w:p w14:paraId="13D854E9" w14:textId="38F3555C" w:rsidR="00FD141E" w:rsidRPr="00FD141E" w:rsidRDefault="00FD141E" w:rsidP="00FD141E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N</w:t>
      </w: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avedena Uredba obvezuje jedinice lokalne i područne (regionalne) samouprave na postupanje u skladu s kriterijima, mjerilima i postupcima iz Uredbe kada iz javnih izvora financiraju programe i projekte udruga, te doniraju, odnosno sponzoriraju udruge, ako posebnim propisom nije drugačije ure</w:t>
      </w: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đ</w:t>
      </w: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eno, te ujedno odre</w:t>
      </w: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đ</w:t>
      </w: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uje da se odredbe Uredbe na odgovarajući način primjenjuju i kada se udrugama odobravaju nefinancijske podrške u pravima, pokretninama i nekretninama. Drugim riječima, Uredba jedinicama lokalne i područne (regionalne) samouprave propisuje obvezu raspisivanja javnog poziva ili javnog natječaja za dodjelu financijskih sredstava, ali i za odobravanje nefinancijske podrške u pravima, pokretninama i nekretninama, dakle i za dodjelu poslovnih prostora na uporabu udrugama.</w:t>
      </w:r>
    </w:p>
    <w:p w14:paraId="79902887" w14:textId="77777777" w:rsidR="00FD141E" w:rsidRDefault="00FD141E" w:rsidP="00FD141E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</w:p>
    <w:p w14:paraId="6F3516E0" w14:textId="4D27590D" w:rsidR="00FD141E" w:rsidRPr="00FD141E" w:rsidRDefault="00FD141E" w:rsidP="00FD141E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Zbog svega navedenog pristupilo se izradi ovog akta.</w:t>
      </w:r>
    </w:p>
    <w:p w14:paraId="373805B0" w14:textId="77777777" w:rsidR="00FD141E" w:rsidRPr="00FD141E" w:rsidRDefault="00FD141E" w:rsidP="00FD141E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</w:p>
    <w:p w14:paraId="32A58C93" w14:textId="77777777" w:rsidR="00FD141E" w:rsidRPr="00FD141E" w:rsidRDefault="00FD141E" w:rsidP="00FD141E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Pravni temelj:</w:t>
      </w:r>
    </w:p>
    <w:p w14:paraId="50471FCD" w14:textId="6F29F20E" w:rsidR="000228B6" w:rsidRPr="00FD141E" w:rsidRDefault="00FD141E" w:rsidP="00FD141E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</w:pP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Članak 1. stavak 5. Uredbe o kriterijima, mjerilima i postupcima financiranja i ugovaranja programa i projekata od interesa za opće dobro koje provode udruge ("Narodne novine" br. 26/15), sukladno odredbama Zakona o udrugama ("Narodne novine br. 74/14) i Zakon o financijskom poslovanju i računovodstvu neprofitnih organizacija ("Narodne novine" br. 121/14), a u svezi s čl. 48. Zakona o lokalnoj i područnoj (regionalnoj) samoupravi ("Narodne novine" br. 33/01, 60/01, 129/05, 109/07, 125/08, 36/09, 150/11, 144/12, 19/03 – pročišćeni tekst i 137/15 – ispravak) i 24. Statuta Općine Donja Voća (Službeni vjesnik Varaždinske županije 30/2013</w:t>
      </w: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 xml:space="preserve"> i 31/2020</w:t>
      </w: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)</w:t>
      </w:r>
      <w:r w:rsidRPr="00FD141E">
        <w:rPr>
          <w:rFonts w:asciiTheme="minorHAnsi" w:eastAsiaTheme="minorHAnsi" w:hAnsiTheme="minorHAnsi" w:cstheme="minorHAnsi"/>
          <w:color w:val="auto"/>
          <w:sz w:val="22"/>
          <w:szCs w:val="22"/>
          <w:bdr w:val="none" w:sz="0" w:space="0" w:color="auto"/>
          <w:lang w:eastAsia="en-US"/>
        </w:rPr>
        <w:t>.</w:t>
      </w:r>
    </w:p>
    <w:p w14:paraId="260C6DCF" w14:textId="77777777" w:rsidR="00FD141E" w:rsidRPr="00404A7F" w:rsidRDefault="00FD141E" w:rsidP="00FD141E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1328D4EA" w14:textId="77777777" w:rsidR="00FD141E" w:rsidRDefault="00CA2CC8" w:rsidP="00FD141E">
      <w:pPr>
        <w:spacing w:after="0" w:line="240" w:lineRule="auto"/>
        <w:jc w:val="both"/>
        <w:rPr>
          <w:rFonts w:cstheme="minorHAnsi"/>
        </w:rPr>
      </w:pPr>
      <w:r w:rsidRPr="00404A7F">
        <w:rPr>
          <w:rFonts w:ascii="Calibri" w:hAnsi="Calibri" w:cs="Calibri"/>
        </w:rPr>
        <w:t xml:space="preserve">CILJEVI PROVOĐENJA JAVNOG SAVJETOVANJA: </w:t>
      </w:r>
      <w:r w:rsidR="00600BC2" w:rsidRPr="00404A7F">
        <w:rPr>
          <w:rFonts w:ascii="Calibri" w:hAnsi="Calibri" w:cs="Calibri"/>
        </w:rPr>
        <w:t xml:space="preserve">Javno savjetovanje provodi se u cilju izrade </w:t>
      </w:r>
      <w:r w:rsidR="00FD141E">
        <w:rPr>
          <w:rFonts w:cstheme="minorHAnsi"/>
        </w:rPr>
        <w:t>o kriterijima, mjerilima i postupku dodjele nekretnina u vlasništvu Općine Donja Voća na korištenje organizacijama civilnog društva radi provođenja programa i projekata od interesa za opće dobro</w:t>
      </w:r>
    </w:p>
    <w:p w14:paraId="62615D29" w14:textId="207CDCDE" w:rsidR="00600BC2" w:rsidRPr="00404A7F" w:rsidRDefault="00600BC2" w:rsidP="00FD141E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7B5D75C5" w14:textId="669B0687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 xml:space="preserve">ROK ZA PODNOŠENJE MIŠLJENJA, PRIMJEDBI I PRIJEDLOGA: od </w:t>
      </w:r>
      <w:r w:rsidR="00404A7F">
        <w:rPr>
          <w:rFonts w:ascii="Calibri" w:hAnsi="Calibri" w:cs="Calibri"/>
          <w:sz w:val="22"/>
          <w:szCs w:val="22"/>
        </w:rPr>
        <w:t>01.02</w:t>
      </w:r>
      <w:r w:rsidRPr="00404A7F">
        <w:rPr>
          <w:rFonts w:ascii="Calibri" w:hAnsi="Calibri" w:cs="Calibri"/>
          <w:sz w:val="22"/>
          <w:szCs w:val="22"/>
        </w:rPr>
        <w:t>.202</w:t>
      </w:r>
      <w:r w:rsidR="00250CBC" w:rsidRPr="00404A7F">
        <w:rPr>
          <w:rFonts w:ascii="Calibri" w:hAnsi="Calibri" w:cs="Calibri"/>
          <w:sz w:val="22"/>
          <w:szCs w:val="22"/>
        </w:rPr>
        <w:t>1</w:t>
      </w:r>
      <w:r w:rsidRPr="00404A7F">
        <w:rPr>
          <w:rFonts w:ascii="Calibri" w:hAnsi="Calibri" w:cs="Calibri"/>
          <w:sz w:val="22"/>
          <w:szCs w:val="22"/>
        </w:rPr>
        <w:t xml:space="preserve">.godine do </w:t>
      </w:r>
      <w:r w:rsidR="00250CBC" w:rsidRPr="00404A7F">
        <w:rPr>
          <w:rFonts w:ascii="Calibri" w:hAnsi="Calibri" w:cs="Calibri"/>
          <w:sz w:val="22"/>
          <w:szCs w:val="22"/>
        </w:rPr>
        <w:t>1</w:t>
      </w:r>
      <w:r w:rsidR="00404A7F">
        <w:rPr>
          <w:rFonts w:ascii="Calibri" w:hAnsi="Calibri" w:cs="Calibri"/>
          <w:sz w:val="22"/>
          <w:szCs w:val="22"/>
        </w:rPr>
        <w:t>5</w:t>
      </w:r>
      <w:r w:rsidR="00250CBC" w:rsidRPr="00404A7F">
        <w:rPr>
          <w:rFonts w:ascii="Calibri" w:hAnsi="Calibri" w:cs="Calibri"/>
          <w:sz w:val="22"/>
          <w:szCs w:val="22"/>
        </w:rPr>
        <w:t>.02.2021</w:t>
      </w:r>
      <w:r w:rsidRPr="00404A7F">
        <w:rPr>
          <w:rFonts w:ascii="Calibri" w:hAnsi="Calibri" w:cs="Calibri"/>
          <w:sz w:val="22"/>
          <w:szCs w:val="22"/>
        </w:rPr>
        <w:t>.godine</w:t>
      </w:r>
    </w:p>
    <w:p w14:paraId="6CC2A198" w14:textId="77777777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7E79991D" w14:textId="469553D7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>ADRESA I NAČIN PODNOŠENJE MIŠLJENJA, PRIMJEDBI I PRIJEDLOGA:</w:t>
      </w:r>
      <w:r w:rsidR="00812631" w:rsidRPr="00404A7F">
        <w:rPr>
          <w:rFonts w:ascii="Calibri" w:hAnsi="Calibri" w:cs="Calibri"/>
          <w:sz w:val="22"/>
          <w:szCs w:val="22"/>
        </w:rPr>
        <w:t xml:space="preserve"> Ispunjeni obrasci šalju se e-poštom na adresu marijana.sambolec@voca.hr.</w:t>
      </w:r>
    </w:p>
    <w:p w14:paraId="23B84182" w14:textId="77777777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6A01DBD2" w14:textId="645AE433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DF15B5C" w14:textId="6D2B3840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>Izrađivač nacrta akta, nakon provedenog postupka savjetovanja sastavlja izvješće u kojem su sadržane prihvaćene ili neprihvaćene primjedbe i prijedlozi iz rasprave te ga objavljuje na službenoj Internet stranici.</w:t>
      </w:r>
    </w:p>
    <w:p w14:paraId="6D41418E" w14:textId="7B7CDFD7" w:rsidR="00CA2CC8" w:rsidRPr="00404A7F" w:rsidRDefault="00CA2CC8" w:rsidP="00CA2CC8">
      <w:pPr>
        <w:pStyle w:val="Default"/>
        <w:rPr>
          <w:rFonts w:ascii="Calibri" w:hAnsi="Calibri" w:cs="Calibri"/>
          <w:sz w:val="22"/>
          <w:szCs w:val="22"/>
        </w:rPr>
      </w:pPr>
    </w:p>
    <w:p w14:paraId="00A433AB" w14:textId="77777777" w:rsidR="00CA2CC8" w:rsidRPr="00404A7F" w:rsidRDefault="00CA2CC8" w:rsidP="00CA2CC8">
      <w:pPr>
        <w:pStyle w:val="Default"/>
        <w:rPr>
          <w:rFonts w:ascii="Calibri" w:hAnsi="Calibri" w:cs="Calibri"/>
          <w:sz w:val="22"/>
          <w:szCs w:val="22"/>
        </w:rPr>
      </w:pPr>
    </w:p>
    <w:p w14:paraId="4C3545AE" w14:textId="77777777" w:rsidR="00846C8B" w:rsidRPr="00404A7F" w:rsidRDefault="00846C8B">
      <w:pPr>
        <w:rPr>
          <w:rFonts w:ascii="Calibri" w:hAnsi="Calibri" w:cs="Calibri"/>
          <w:b/>
          <w:bCs/>
        </w:rPr>
      </w:pPr>
    </w:p>
    <w:sectPr w:rsidR="00846C8B" w:rsidRPr="00404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6A"/>
    <w:rsid w:val="000228B6"/>
    <w:rsid w:val="00250CBC"/>
    <w:rsid w:val="002C006A"/>
    <w:rsid w:val="00404A7F"/>
    <w:rsid w:val="00600BC2"/>
    <w:rsid w:val="00812631"/>
    <w:rsid w:val="00846C8B"/>
    <w:rsid w:val="00963AB3"/>
    <w:rsid w:val="00CA2CC8"/>
    <w:rsid w:val="00FD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57C5E"/>
  <w15:chartTrackingRefBased/>
  <w15:docId w15:val="{46A25099-8FC7-43E9-B806-7F43115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41E"/>
    <w:pPr>
      <w:spacing w:line="256" w:lineRule="auto"/>
    </w:pPr>
  </w:style>
  <w:style w:type="paragraph" w:styleId="Naslov1">
    <w:name w:val="heading 1"/>
    <w:basedOn w:val="Normal"/>
    <w:link w:val="Naslov1Char"/>
    <w:uiPriority w:val="9"/>
    <w:qFormat/>
    <w:rsid w:val="002C00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C006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2C0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2C006A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2C006A"/>
    <w:rPr>
      <w:b/>
      <w:bCs/>
    </w:rPr>
  </w:style>
  <w:style w:type="paragraph" w:customStyle="1" w:styleId="Default">
    <w:name w:val="Default"/>
    <w:rsid w:val="00CA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ijelo">
    <w:name w:val="Tijelo"/>
    <w:rsid w:val="000228B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69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5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057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2</cp:revision>
  <dcterms:created xsi:type="dcterms:W3CDTF">2021-02-18T10:46:00Z</dcterms:created>
  <dcterms:modified xsi:type="dcterms:W3CDTF">2021-02-18T10:46:00Z</dcterms:modified>
</cp:coreProperties>
</file>