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7CD13" w14:textId="77777777" w:rsidR="005054F7" w:rsidRPr="009F5CCA" w:rsidRDefault="005054F7" w:rsidP="00854E7D">
      <w:pPr>
        <w:pStyle w:val="Naslov"/>
        <w:spacing w:line="288" w:lineRule="auto"/>
        <w:rPr>
          <w:rFonts w:asciiTheme="majorHAnsi" w:hAnsiTheme="majorHAnsi"/>
          <w:b/>
          <w:sz w:val="36"/>
          <w:bdr w:val="none" w:sz="0" w:space="0" w:color="auto" w:frame="1"/>
          <w:shd w:val="clear" w:color="auto" w:fill="FFFFFF"/>
        </w:rPr>
      </w:pPr>
      <w:r w:rsidRPr="009F5CCA">
        <w:rPr>
          <w:rFonts w:asciiTheme="majorHAnsi" w:hAnsiTheme="majorHAnsi"/>
          <w:b/>
          <w:sz w:val="36"/>
          <w:bdr w:val="none" w:sz="0" w:space="0" w:color="auto" w:frame="1"/>
          <w:shd w:val="clear" w:color="auto" w:fill="FFFFFF"/>
        </w:rPr>
        <w:t>R E P U B L I K A   H R V A T S K A</w:t>
      </w:r>
    </w:p>
    <w:p w14:paraId="0713321D" w14:textId="56A602CE" w:rsidR="005054F7" w:rsidRPr="00652D39" w:rsidRDefault="0040023E" w:rsidP="00854E7D">
      <w:pPr>
        <w:shd w:val="clear" w:color="auto" w:fill="FFFFFF"/>
        <w:tabs>
          <w:tab w:val="left" w:pos="3969"/>
        </w:tabs>
        <w:spacing w:after="0" w:line="288" w:lineRule="auto"/>
        <w:jc w:val="center"/>
        <w:rPr>
          <w:rFonts w:asciiTheme="majorHAnsi" w:hAnsiTheme="majorHAnsi"/>
          <w:b/>
          <w:bCs/>
          <w:sz w:val="36"/>
          <w:szCs w:val="36"/>
          <w:bdr w:val="none" w:sz="0" w:space="0" w:color="auto" w:frame="1"/>
          <w:shd w:val="clear" w:color="auto" w:fill="FFFFFF"/>
        </w:rPr>
      </w:pPr>
      <w:r>
        <w:rPr>
          <w:rFonts w:ascii="Cambria" w:hAnsi="Cambria" w:cs="Arial"/>
          <w:b/>
          <w:bCs/>
          <w:kern w:val="32"/>
          <w:sz w:val="36"/>
          <w:szCs w:val="36"/>
        </w:rPr>
        <w:t>VARAŽDINSKA</w:t>
      </w:r>
      <w:r w:rsidR="008C79CD">
        <w:rPr>
          <w:rFonts w:ascii="Cambria" w:hAnsi="Cambria" w:cs="Arial"/>
          <w:b/>
          <w:bCs/>
          <w:kern w:val="32"/>
          <w:sz w:val="36"/>
          <w:szCs w:val="36"/>
        </w:rPr>
        <w:t xml:space="preserve"> ŽUPANIJA</w:t>
      </w:r>
    </w:p>
    <w:p w14:paraId="06763EB5" w14:textId="13C6D6B5" w:rsidR="005054F7" w:rsidRPr="00652D39" w:rsidRDefault="0086308A" w:rsidP="00854E7D">
      <w:pPr>
        <w:shd w:val="clear" w:color="auto" w:fill="FFFFFF"/>
        <w:tabs>
          <w:tab w:val="left" w:pos="3969"/>
          <w:tab w:val="left" w:pos="4536"/>
        </w:tabs>
        <w:spacing w:after="0" w:line="288" w:lineRule="auto"/>
        <w:jc w:val="center"/>
        <w:rPr>
          <w:rFonts w:asciiTheme="majorHAnsi" w:hAnsiTheme="majorHAnsi"/>
          <w:b/>
          <w:bCs/>
          <w:sz w:val="36"/>
          <w:szCs w:val="36"/>
          <w:bdr w:val="none" w:sz="0" w:space="0" w:color="auto" w:frame="1"/>
          <w:shd w:val="clear" w:color="auto" w:fill="FFFFFF"/>
        </w:rPr>
      </w:pPr>
      <w:r w:rsidRPr="00652D39">
        <w:rPr>
          <w:rFonts w:asciiTheme="majorHAnsi" w:hAnsiTheme="majorHAnsi"/>
          <w:b/>
          <w:bCs/>
          <w:sz w:val="36"/>
          <w:szCs w:val="36"/>
          <w:bdr w:val="none" w:sz="0" w:space="0" w:color="auto" w:frame="1"/>
          <w:shd w:val="clear" w:color="auto" w:fill="FFFFFF"/>
        </w:rPr>
        <w:t xml:space="preserve">OPĆINA </w:t>
      </w:r>
      <w:r w:rsidR="0040023E">
        <w:rPr>
          <w:rFonts w:ascii="Cambria" w:hAnsi="Cambria" w:cs="Arial"/>
          <w:b/>
          <w:bCs/>
          <w:kern w:val="32"/>
          <w:sz w:val="36"/>
          <w:szCs w:val="36"/>
        </w:rPr>
        <w:t>DONJA VOĆA</w:t>
      </w:r>
    </w:p>
    <w:p w14:paraId="015053C4" w14:textId="77777777" w:rsidR="005054F7" w:rsidRPr="00652D39" w:rsidRDefault="005054F7" w:rsidP="00854E7D">
      <w:pPr>
        <w:spacing w:after="0" w:line="288" w:lineRule="auto"/>
        <w:jc w:val="center"/>
        <w:rPr>
          <w:rFonts w:asciiTheme="majorHAnsi" w:eastAsia="Times New Roman" w:hAnsiTheme="majorHAnsi"/>
          <w:sz w:val="24"/>
        </w:rPr>
      </w:pPr>
    </w:p>
    <w:p w14:paraId="77BBF92D" w14:textId="77777777" w:rsidR="0086308A" w:rsidRPr="00652D39" w:rsidRDefault="0086308A" w:rsidP="00854E7D">
      <w:pPr>
        <w:spacing w:after="0" w:line="288" w:lineRule="auto"/>
        <w:jc w:val="center"/>
        <w:rPr>
          <w:rFonts w:asciiTheme="majorHAnsi" w:eastAsia="Times New Roman" w:hAnsiTheme="majorHAnsi"/>
          <w:sz w:val="24"/>
        </w:rPr>
      </w:pPr>
    </w:p>
    <w:p w14:paraId="01533E74" w14:textId="039A2691" w:rsidR="00425375" w:rsidRPr="00652D39" w:rsidRDefault="0040023E" w:rsidP="00854E7D">
      <w:pPr>
        <w:spacing w:after="0" w:line="288" w:lineRule="auto"/>
        <w:jc w:val="center"/>
        <w:rPr>
          <w:rFonts w:asciiTheme="majorHAnsi" w:eastAsia="Times New Roman" w:hAnsiTheme="majorHAnsi"/>
          <w:sz w:val="24"/>
        </w:rPr>
      </w:pPr>
      <w:r>
        <w:rPr>
          <w:noProof/>
        </w:rPr>
        <w:drawing>
          <wp:inline distT="0" distB="0" distL="0" distR="0" wp14:anchorId="4BC64CB6" wp14:editId="1179B943">
            <wp:extent cx="1685714" cy="2180953"/>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714" cy="2180953"/>
                    </a:xfrm>
                    <a:prstGeom prst="rect">
                      <a:avLst/>
                    </a:prstGeom>
                  </pic:spPr>
                </pic:pic>
              </a:graphicData>
            </a:graphic>
          </wp:inline>
        </w:drawing>
      </w:r>
    </w:p>
    <w:p w14:paraId="718FA01C" w14:textId="77777777" w:rsidR="00647C06" w:rsidRPr="00652D39" w:rsidRDefault="00647C06" w:rsidP="00854E7D">
      <w:pPr>
        <w:tabs>
          <w:tab w:val="left" w:pos="3107"/>
          <w:tab w:val="center" w:pos="4535"/>
        </w:tabs>
        <w:spacing w:after="0" w:line="288" w:lineRule="auto"/>
        <w:jc w:val="center"/>
        <w:rPr>
          <w:rFonts w:asciiTheme="majorHAnsi" w:eastAsia="Times New Roman" w:hAnsiTheme="majorHAnsi"/>
          <w:b/>
          <w:sz w:val="36"/>
          <w:szCs w:val="36"/>
        </w:rPr>
      </w:pPr>
    </w:p>
    <w:p w14:paraId="2DFE4650" w14:textId="77777777" w:rsidR="00A54803" w:rsidRPr="00652D39" w:rsidRDefault="00A54803" w:rsidP="00854E7D">
      <w:pPr>
        <w:spacing w:after="0" w:line="288" w:lineRule="auto"/>
        <w:jc w:val="center"/>
        <w:rPr>
          <w:rFonts w:asciiTheme="majorHAnsi" w:eastAsia="Times New Roman" w:hAnsiTheme="majorHAnsi"/>
          <w:b/>
          <w:sz w:val="36"/>
          <w:szCs w:val="36"/>
        </w:rPr>
      </w:pPr>
    </w:p>
    <w:p w14:paraId="0EDC3EE9" w14:textId="77777777" w:rsidR="00F356E9" w:rsidRPr="00652D39" w:rsidRDefault="00F356E9" w:rsidP="00854E7D">
      <w:pPr>
        <w:spacing w:after="0" w:line="288" w:lineRule="auto"/>
        <w:jc w:val="center"/>
        <w:rPr>
          <w:rFonts w:asciiTheme="majorHAnsi" w:eastAsia="Times New Roman" w:hAnsiTheme="majorHAnsi"/>
          <w:sz w:val="36"/>
          <w:szCs w:val="36"/>
        </w:rPr>
      </w:pPr>
    </w:p>
    <w:p w14:paraId="32662DF0" w14:textId="77777777" w:rsidR="00F356E9" w:rsidRPr="00652D39" w:rsidRDefault="00922AC6" w:rsidP="00854E7D">
      <w:pPr>
        <w:pStyle w:val="Naslov1"/>
        <w:spacing w:before="0" w:beforeAutospacing="0" w:after="0" w:afterAutospacing="0" w:line="288" w:lineRule="auto"/>
        <w:jc w:val="center"/>
        <w:rPr>
          <w:rFonts w:asciiTheme="majorHAnsi" w:hAnsiTheme="majorHAnsi"/>
          <w:sz w:val="36"/>
          <w:szCs w:val="36"/>
        </w:rPr>
      </w:pPr>
      <w:bookmarkStart w:id="0" w:name="_Toc462228807"/>
      <w:bookmarkStart w:id="1" w:name="_Toc462229557"/>
      <w:bookmarkStart w:id="2" w:name="_Toc462231219"/>
      <w:bookmarkStart w:id="3" w:name="_Toc462231919"/>
      <w:bookmarkStart w:id="4" w:name="_Toc462235045"/>
      <w:bookmarkStart w:id="5" w:name="_Toc462324638"/>
      <w:bookmarkStart w:id="6" w:name="_Toc462657740"/>
      <w:bookmarkStart w:id="7" w:name="_Toc463608153"/>
      <w:bookmarkStart w:id="8" w:name="_Toc464739160"/>
      <w:bookmarkStart w:id="9" w:name="_Toc525303840"/>
      <w:bookmarkStart w:id="10" w:name="_Toc527728852"/>
      <w:bookmarkStart w:id="11" w:name="_Toc529788328"/>
      <w:bookmarkStart w:id="12" w:name="_Toc531079072"/>
      <w:bookmarkStart w:id="13" w:name="_Toc17896989"/>
      <w:bookmarkStart w:id="14" w:name="_Toc21982779"/>
      <w:bookmarkStart w:id="15" w:name="_Toc21982912"/>
      <w:bookmarkStart w:id="16" w:name="_Toc22208332"/>
      <w:bookmarkStart w:id="17" w:name="_Toc26193222"/>
      <w:bookmarkStart w:id="18" w:name="_Toc27040160"/>
      <w:bookmarkStart w:id="19" w:name="_Toc29551626"/>
      <w:bookmarkStart w:id="20" w:name="_Toc35953660"/>
      <w:bookmarkStart w:id="21" w:name="_Toc36200058"/>
      <w:bookmarkStart w:id="22" w:name="_Toc36447318"/>
      <w:bookmarkStart w:id="23" w:name="_Toc41984574"/>
      <w:bookmarkStart w:id="24" w:name="_Toc42088538"/>
      <w:bookmarkStart w:id="25" w:name="_Toc42238364"/>
      <w:bookmarkStart w:id="26" w:name="_Toc45010538"/>
      <w:bookmarkStart w:id="27" w:name="_Toc46302309"/>
      <w:bookmarkStart w:id="28" w:name="_Toc53657650"/>
      <w:bookmarkStart w:id="29" w:name="_Toc53658556"/>
      <w:bookmarkStart w:id="30" w:name="_Toc53658673"/>
      <w:bookmarkStart w:id="31" w:name="_Toc53738549"/>
      <w:bookmarkStart w:id="32" w:name="_Toc54698098"/>
      <w:bookmarkStart w:id="33" w:name="_Toc54857845"/>
      <w:bookmarkStart w:id="34" w:name="_Toc59169138"/>
      <w:bookmarkStart w:id="35" w:name="_Toc61959650"/>
      <w:r w:rsidRPr="00652D39">
        <w:rPr>
          <w:rFonts w:asciiTheme="majorHAnsi" w:hAnsiTheme="majorHAnsi"/>
          <w:sz w:val="36"/>
          <w:szCs w:val="36"/>
        </w:rPr>
        <w:t xml:space="preserve">GODIŠNJI </w:t>
      </w:r>
      <w:r w:rsidR="00F356E9" w:rsidRPr="00652D39">
        <w:rPr>
          <w:rFonts w:asciiTheme="majorHAnsi" w:hAnsiTheme="majorHAnsi"/>
          <w:sz w:val="36"/>
          <w:szCs w:val="36"/>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FD19FF" w14:textId="77777777" w:rsidR="00F356E9"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36" w:name="_Toc462228808"/>
      <w:bookmarkStart w:id="37" w:name="_Toc462229558"/>
      <w:bookmarkStart w:id="38" w:name="_Toc462231220"/>
      <w:bookmarkStart w:id="39" w:name="_Toc462231920"/>
      <w:bookmarkStart w:id="40" w:name="_Toc462235046"/>
      <w:bookmarkStart w:id="41" w:name="_Toc462324639"/>
      <w:bookmarkStart w:id="42" w:name="_Toc462657741"/>
      <w:bookmarkStart w:id="43" w:name="_Toc463608154"/>
      <w:bookmarkStart w:id="44" w:name="_Toc464739161"/>
      <w:bookmarkStart w:id="45" w:name="_Toc525303841"/>
      <w:bookmarkStart w:id="46" w:name="_Toc527728853"/>
      <w:bookmarkStart w:id="47" w:name="_Toc529788329"/>
      <w:bookmarkStart w:id="48" w:name="_Toc531079073"/>
      <w:bookmarkStart w:id="49" w:name="_Toc17896990"/>
      <w:bookmarkStart w:id="50" w:name="_Toc21982780"/>
      <w:bookmarkStart w:id="51" w:name="_Toc21982913"/>
      <w:bookmarkStart w:id="52" w:name="_Toc22208333"/>
      <w:bookmarkStart w:id="53" w:name="_Toc26193223"/>
      <w:bookmarkStart w:id="54" w:name="_Toc27040161"/>
      <w:bookmarkStart w:id="55" w:name="_Toc29551627"/>
      <w:bookmarkStart w:id="56" w:name="_Toc35953661"/>
      <w:bookmarkStart w:id="57" w:name="_Toc36200059"/>
      <w:bookmarkStart w:id="58" w:name="_Toc36447319"/>
      <w:bookmarkStart w:id="59" w:name="_Toc41984575"/>
      <w:bookmarkStart w:id="60" w:name="_Toc42088539"/>
      <w:bookmarkStart w:id="61" w:name="_Toc42238365"/>
      <w:bookmarkStart w:id="62" w:name="_Toc45010539"/>
      <w:bookmarkStart w:id="63" w:name="_Toc46302310"/>
      <w:bookmarkStart w:id="64" w:name="_Toc53657651"/>
      <w:bookmarkStart w:id="65" w:name="_Toc53658557"/>
      <w:bookmarkStart w:id="66" w:name="_Toc53658674"/>
      <w:bookmarkStart w:id="67" w:name="_Toc53738550"/>
      <w:bookmarkStart w:id="68" w:name="_Toc54698099"/>
      <w:bookmarkStart w:id="69" w:name="_Toc54857846"/>
      <w:bookmarkStart w:id="70" w:name="_Toc59169139"/>
      <w:bookmarkStart w:id="71" w:name="_Toc61959651"/>
      <w:r w:rsidRPr="00652D39">
        <w:rPr>
          <w:rFonts w:asciiTheme="majorHAnsi" w:hAnsiTheme="majorHAnsi"/>
          <w:sz w:val="36"/>
          <w:szCs w:val="36"/>
        </w:rPr>
        <w:t>UPRAVLJANJA IMOVINOM</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CDAFBE4" w14:textId="61D80B6F" w:rsidR="00922AC6"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72" w:name="_Toc525303842"/>
      <w:bookmarkStart w:id="73" w:name="_Toc527728854"/>
      <w:bookmarkStart w:id="74" w:name="_Toc529788330"/>
      <w:bookmarkStart w:id="75" w:name="_Toc531079074"/>
      <w:bookmarkStart w:id="76" w:name="_Toc17896991"/>
      <w:bookmarkStart w:id="77" w:name="_Toc21982781"/>
      <w:bookmarkStart w:id="78" w:name="_Toc21982914"/>
      <w:bookmarkStart w:id="79" w:name="_Toc22208334"/>
      <w:bookmarkStart w:id="80" w:name="_Toc26193224"/>
      <w:bookmarkStart w:id="81" w:name="_Toc27040162"/>
      <w:bookmarkStart w:id="82" w:name="_Toc29551628"/>
      <w:bookmarkStart w:id="83" w:name="_Toc35953662"/>
      <w:bookmarkStart w:id="84" w:name="_Toc36200060"/>
      <w:bookmarkStart w:id="85" w:name="_Toc36447320"/>
      <w:bookmarkStart w:id="86" w:name="_Toc41984576"/>
      <w:bookmarkStart w:id="87" w:name="_Toc42088540"/>
      <w:bookmarkStart w:id="88" w:name="_Toc42238366"/>
      <w:bookmarkStart w:id="89" w:name="_Toc45010540"/>
      <w:bookmarkStart w:id="90" w:name="_Toc46302311"/>
      <w:bookmarkStart w:id="91" w:name="_Toc53657652"/>
      <w:bookmarkStart w:id="92" w:name="_Toc53658558"/>
      <w:bookmarkStart w:id="93" w:name="_Toc53658675"/>
      <w:bookmarkStart w:id="94" w:name="_Toc53738551"/>
      <w:bookmarkStart w:id="95" w:name="_Toc54698100"/>
      <w:bookmarkStart w:id="96" w:name="_Toc54857847"/>
      <w:bookmarkStart w:id="97" w:name="_Toc59169140"/>
      <w:bookmarkStart w:id="98" w:name="_Toc61959652"/>
      <w:bookmarkStart w:id="99" w:name="_Toc462228809"/>
      <w:bookmarkStart w:id="100" w:name="_Toc462229559"/>
      <w:bookmarkStart w:id="101" w:name="_Toc462231221"/>
      <w:bookmarkStart w:id="102" w:name="_Toc462231921"/>
      <w:bookmarkStart w:id="103" w:name="_Toc462235047"/>
      <w:bookmarkStart w:id="104" w:name="_Toc462324640"/>
      <w:bookmarkStart w:id="105" w:name="_Toc462657742"/>
      <w:bookmarkStart w:id="106" w:name="_Toc463608155"/>
      <w:bookmarkStart w:id="107" w:name="_Toc464739162"/>
      <w:r w:rsidRPr="00652D39">
        <w:rPr>
          <w:rFonts w:asciiTheme="majorHAnsi" w:hAnsiTheme="majorHAnsi"/>
          <w:sz w:val="36"/>
          <w:szCs w:val="36"/>
        </w:rPr>
        <w:t xml:space="preserve">U VLASNIŠTVU </w:t>
      </w:r>
      <w:bookmarkEnd w:id="72"/>
      <w:bookmarkEnd w:id="73"/>
      <w:bookmarkEnd w:id="74"/>
      <w:bookmarkEnd w:id="75"/>
      <w:bookmarkEnd w:id="76"/>
      <w:bookmarkEnd w:id="77"/>
      <w:bookmarkEnd w:id="78"/>
      <w:bookmarkEnd w:id="79"/>
      <w:bookmarkEnd w:id="80"/>
      <w:bookmarkEnd w:id="81"/>
      <w:r w:rsidR="003B22E1" w:rsidRPr="00652D39">
        <w:rPr>
          <w:rFonts w:asciiTheme="majorHAnsi" w:hAnsiTheme="majorHAnsi"/>
          <w:bCs w:val="0"/>
          <w:sz w:val="36"/>
          <w:szCs w:val="36"/>
          <w:bdr w:val="none" w:sz="0" w:space="0" w:color="auto" w:frame="1"/>
          <w:shd w:val="clear" w:color="auto" w:fill="FFFFFF"/>
        </w:rPr>
        <w:t xml:space="preserve">OPĆINE </w:t>
      </w:r>
      <w:bookmarkEnd w:id="82"/>
      <w:bookmarkEnd w:id="83"/>
      <w:bookmarkEnd w:id="84"/>
      <w:bookmarkEnd w:id="85"/>
      <w:bookmarkEnd w:id="86"/>
      <w:bookmarkEnd w:id="87"/>
      <w:bookmarkEnd w:id="88"/>
      <w:bookmarkEnd w:id="89"/>
      <w:bookmarkEnd w:id="90"/>
      <w:bookmarkEnd w:id="91"/>
      <w:bookmarkEnd w:id="92"/>
      <w:bookmarkEnd w:id="93"/>
      <w:r w:rsidR="0040023E">
        <w:rPr>
          <w:rFonts w:ascii="Cambria" w:hAnsi="Cambria"/>
          <w:sz w:val="36"/>
          <w:szCs w:val="36"/>
        </w:rPr>
        <w:t>DONJA VOĆA</w:t>
      </w:r>
      <w:bookmarkEnd w:id="94"/>
      <w:bookmarkEnd w:id="95"/>
      <w:bookmarkEnd w:id="96"/>
      <w:bookmarkEnd w:id="97"/>
      <w:bookmarkEnd w:id="98"/>
    </w:p>
    <w:p w14:paraId="07FE32C6" w14:textId="3740E223" w:rsidR="00F356E9" w:rsidRPr="00652D39" w:rsidRDefault="0040023E" w:rsidP="00854E7D">
      <w:pPr>
        <w:pStyle w:val="Naslov1"/>
        <w:spacing w:before="0" w:beforeAutospacing="0" w:after="0" w:afterAutospacing="0" w:line="288" w:lineRule="auto"/>
        <w:jc w:val="center"/>
        <w:rPr>
          <w:rFonts w:asciiTheme="majorHAnsi" w:hAnsiTheme="majorHAnsi"/>
          <w:sz w:val="36"/>
          <w:szCs w:val="36"/>
        </w:rPr>
      </w:pPr>
      <w:bookmarkStart w:id="108" w:name="_Toc525303843"/>
      <w:bookmarkStart w:id="109" w:name="_Toc527728855"/>
      <w:bookmarkStart w:id="110" w:name="_Toc529788331"/>
      <w:bookmarkStart w:id="111" w:name="_Toc531079075"/>
      <w:bookmarkStart w:id="112" w:name="_Toc17896992"/>
      <w:bookmarkStart w:id="113" w:name="_Toc21982782"/>
      <w:bookmarkStart w:id="114" w:name="_Toc21982915"/>
      <w:bookmarkStart w:id="115" w:name="_Toc22208335"/>
      <w:bookmarkStart w:id="116" w:name="_Toc26193225"/>
      <w:bookmarkStart w:id="117" w:name="_Toc27040163"/>
      <w:bookmarkStart w:id="118" w:name="_Toc29551629"/>
      <w:bookmarkStart w:id="119" w:name="_Toc35953663"/>
      <w:bookmarkStart w:id="120" w:name="_Toc36200061"/>
      <w:bookmarkStart w:id="121" w:name="_Toc36447321"/>
      <w:bookmarkStart w:id="122" w:name="_Toc41984577"/>
      <w:bookmarkStart w:id="123" w:name="_Toc42088541"/>
      <w:bookmarkStart w:id="124" w:name="_Toc42238367"/>
      <w:bookmarkStart w:id="125" w:name="_Toc45010541"/>
      <w:bookmarkStart w:id="126" w:name="_Toc46302312"/>
      <w:bookmarkStart w:id="127" w:name="_Toc53657653"/>
      <w:bookmarkStart w:id="128" w:name="_Toc53658559"/>
      <w:bookmarkStart w:id="129" w:name="_Toc53658676"/>
      <w:bookmarkStart w:id="130" w:name="_Toc53738552"/>
      <w:bookmarkStart w:id="131" w:name="_Toc54698101"/>
      <w:bookmarkStart w:id="132" w:name="_Toc54857848"/>
      <w:bookmarkStart w:id="133" w:name="_Toc59169141"/>
      <w:bookmarkStart w:id="134" w:name="_Toc61959653"/>
      <w:r>
        <w:rPr>
          <w:rFonts w:asciiTheme="majorHAnsi" w:hAnsiTheme="majorHAnsi"/>
          <w:sz w:val="36"/>
          <w:szCs w:val="36"/>
        </w:rPr>
        <w:t>ZA 202</w:t>
      </w:r>
      <w:r w:rsidR="005B0616">
        <w:rPr>
          <w:rFonts w:asciiTheme="majorHAnsi" w:hAnsiTheme="majorHAnsi"/>
          <w:sz w:val="36"/>
          <w:szCs w:val="36"/>
        </w:rPr>
        <w:t>2</w:t>
      </w:r>
      <w:r w:rsidR="00F356E9" w:rsidRPr="00652D39">
        <w:rPr>
          <w:rFonts w:asciiTheme="majorHAnsi" w:hAnsiTheme="majorHAnsi"/>
          <w:sz w:val="36"/>
          <w:szCs w:val="36"/>
        </w:rPr>
        <w:t>. GODINU</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3DEE7A58" w14:textId="77777777" w:rsidR="00F356E9" w:rsidRPr="00652D39" w:rsidRDefault="00F356E9" w:rsidP="00854E7D">
      <w:pPr>
        <w:spacing w:after="0" w:line="288" w:lineRule="auto"/>
        <w:jc w:val="center"/>
        <w:rPr>
          <w:rFonts w:asciiTheme="majorHAnsi" w:eastAsia="Times New Roman" w:hAnsiTheme="majorHAnsi"/>
          <w:sz w:val="36"/>
          <w:szCs w:val="36"/>
        </w:rPr>
      </w:pPr>
    </w:p>
    <w:p w14:paraId="00D86674" w14:textId="77777777" w:rsidR="00F356E9" w:rsidRPr="00652D39" w:rsidRDefault="00F356E9" w:rsidP="00854E7D">
      <w:pPr>
        <w:spacing w:after="0" w:line="288" w:lineRule="auto"/>
        <w:jc w:val="center"/>
        <w:rPr>
          <w:rFonts w:asciiTheme="majorHAnsi" w:eastAsia="Times New Roman" w:hAnsiTheme="majorHAnsi"/>
          <w:sz w:val="24"/>
        </w:rPr>
      </w:pPr>
    </w:p>
    <w:p w14:paraId="08DF1383" w14:textId="77777777" w:rsidR="00F356E9" w:rsidRPr="00652D39" w:rsidRDefault="00F356E9" w:rsidP="00854E7D">
      <w:pPr>
        <w:spacing w:after="0" w:line="288" w:lineRule="auto"/>
        <w:jc w:val="center"/>
        <w:rPr>
          <w:rFonts w:asciiTheme="majorHAnsi" w:eastAsia="Times New Roman" w:hAnsiTheme="majorHAnsi"/>
          <w:sz w:val="24"/>
        </w:rPr>
      </w:pPr>
    </w:p>
    <w:p w14:paraId="70FC31E0" w14:textId="77777777" w:rsidR="00F356E9" w:rsidRPr="00652D39" w:rsidRDefault="00F356E9" w:rsidP="00854E7D">
      <w:pPr>
        <w:spacing w:after="0" w:line="288" w:lineRule="auto"/>
        <w:jc w:val="center"/>
        <w:rPr>
          <w:rFonts w:asciiTheme="majorHAnsi" w:eastAsia="Times New Roman" w:hAnsiTheme="majorHAnsi"/>
          <w:sz w:val="24"/>
        </w:rPr>
      </w:pPr>
    </w:p>
    <w:p w14:paraId="161246F1" w14:textId="77777777" w:rsidR="00F356E9" w:rsidRPr="00652D39" w:rsidRDefault="00F356E9" w:rsidP="00854E7D">
      <w:pPr>
        <w:spacing w:after="0" w:line="288" w:lineRule="auto"/>
        <w:jc w:val="center"/>
        <w:rPr>
          <w:rFonts w:asciiTheme="majorHAnsi" w:eastAsia="Times New Roman" w:hAnsiTheme="majorHAnsi"/>
          <w:sz w:val="24"/>
        </w:rPr>
      </w:pPr>
    </w:p>
    <w:p w14:paraId="56383E47" w14:textId="77777777" w:rsidR="00F356E9" w:rsidRPr="00652D39" w:rsidRDefault="00F356E9" w:rsidP="00854E7D">
      <w:pPr>
        <w:spacing w:after="0" w:line="288" w:lineRule="auto"/>
        <w:jc w:val="center"/>
        <w:rPr>
          <w:rFonts w:asciiTheme="majorHAnsi" w:eastAsia="Times New Roman" w:hAnsiTheme="majorHAnsi"/>
          <w:sz w:val="24"/>
        </w:rPr>
      </w:pPr>
    </w:p>
    <w:p w14:paraId="46BA0282" w14:textId="77777777" w:rsidR="00F356E9" w:rsidRPr="00652D39" w:rsidRDefault="00F356E9" w:rsidP="00854E7D">
      <w:pPr>
        <w:spacing w:after="0" w:line="288" w:lineRule="auto"/>
        <w:jc w:val="center"/>
        <w:rPr>
          <w:rFonts w:asciiTheme="majorHAnsi" w:eastAsia="Times New Roman" w:hAnsiTheme="majorHAnsi"/>
          <w:sz w:val="24"/>
        </w:rPr>
      </w:pPr>
    </w:p>
    <w:p w14:paraId="68FF1176" w14:textId="77777777" w:rsidR="00647C06" w:rsidRPr="00652D39" w:rsidRDefault="00647C06" w:rsidP="00854E7D">
      <w:pPr>
        <w:spacing w:after="0" w:line="288" w:lineRule="auto"/>
        <w:jc w:val="center"/>
        <w:rPr>
          <w:rFonts w:asciiTheme="majorHAnsi" w:eastAsia="Times New Roman" w:hAnsiTheme="majorHAnsi"/>
          <w:sz w:val="24"/>
        </w:rPr>
      </w:pPr>
    </w:p>
    <w:p w14:paraId="1C4DCCB6" w14:textId="77777777" w:rsidR="00A54803" w:rsidRPr="00652D39" w:rsidRDefault="00A54803" w:rsidP="00854E7D">
      <w:pPr>
        <w:spacing w:after="0" w:line="288" w:lineRule="auto"/>
        <w:jc w:val="center"/>
        <w:rPr>
          <w:rFonts w:asciiTheme="majorHAnsi" w:eastAsia="Times New Roman" w:hAnsiTheme="majorHAnsi"/>
          <w:sz w:val="24"/>
        </w:rPr>
      </w:pPr>
    </w:p>
    <w:p w14:paraId="6FB32AB8" w14:textId="77777777" w:rsidR="00A54803" w:rsidRDefault="00A54803" w:rsidP="00854E7D">
      <w:pPr>
        <w:spacing w:after="0" w:line="288" w:lineRule="auto"/>
        <w:jc w:val="center"/>
        <w:rPr>
          <w:rFonts w:asciiTheme="majorHAnsi" w:eastAsia="Times New Roman" w:hAnsiTheme="majorHAnsi"/>
          <w:sz w:val="24"/>
        </w:rPr>
      </w:pPr>
    </w:p>
    <w:p w14:paraId="477AD56C" w14:textId="77777777" w:rsidR="00FA2DCE" w:rsidRPr="00652D39" w:rsidRDefault="00FA2DCE" w:rsidP="00854E7D">
      <w:pPr>
        <w:spacing w:after="0" w:line="288" w:lineRule="auto"/>
        <w:jc w:val="center"/>
        <w:rPr>
          <w:rFonts w:asciiTheme="majorHAnsi" w:eastAsia="Times New Roman" w:hAnsiTheme="majorHAnsi"/>
          <w:sz w:val="24"/>
        </w:rPr>
      </w:pPr>
    </w:p>
    <w:p w14:paraId="4E5A5E62" w14:textId="77777777" w:rsidR="00652E4B" w:rsidRPr="00652D39" w:rsidRDefault="00652E4B" w:rsidP="00854E7D">
      <w:pPr>
        <w:spacing w:after="0" w:line="288" w:lineRule="auto"/>
        <w:jc w:val="center"/>
        <w:rPr>
          <w:rFonts w:asciiTheme="majorHAnsi" w:eastAsia="Times New Roman" w:hAnsiTheme="majorHAnsi"/>
          <w:sz w:val="24"/>
        </w:rPr>
      </w:pPr>
    </w:p>
    <w:p w14:paraId="7BE3C0BF" w14:textId="77777777" w:rsidR="00785BC8" w:rsidRDefault="00785BC8" w:rsidP="00854E7D">
      <w:pPr>
        <w:spacing w:after="0" w:line="288" w:lineRule="auto"/>
        <w:jc w:val="center"/>
        <w:rPr>
          <w:rFonts w:asciiTheme="majorHAnsi" w:eastAsia="Times New Roman" w:hAnsiTheme="majorHAnsi"/>
          <w:sz w:val="24"/>
        </w:rPr>
      </w:pPr>
    </w:p>
    <w:p w14:paraId="6B6655D9" w14:textId="77777777" w:rsidR="008E49BE" w:rsidRPr="00FA2DCE" w:rsidRDefault="008E49BE" w:rsidP="00854E7D">
      <w:pPr>
        <w:spacing w:after="0" w:line="288" w:lineRule="auto"/>
        <w:jc w:val="center"/>
        <w:rPr>
          <w:rFonts w:asciiTheme="majorHAnsi" w:eastAsia="Times New Roman" w:hAnsiTheme="majorHAnsi"/>
          <w:sz w:val="24"/>
        </w:rPr>
      </w:pPr>
    </w:p>
    <w:p w14:paraId="02B22F99" w14:textId="42C375D0" w:rsidR="00785BC8" w:rsidRPr="00FA2DCE" w:rsidRDefault="0040023E" w:rsidP="00854E7D">
      <w:pPr>
        <w:spacing w:after="0" w:line="288" w:lineRule="auto"/>
        <w:jc w:val="center"/>
        <w:rPr>
          <w:rFonts w:asciiTheme="majorHAnsi" w:eastAsia="Times New Roman" w:hAnsiTheme="majorHAnsi"/>
        </w:rPr>
      </w:pPr>
      <w:r>
        <w:rPr>
          <w:rFonts w:asciiTheme="majorHAnsi" w:eastAsia="Times New Roman" w:hAnsiTheme="majorHAnsi"/>
        </w:rPr>
        <w:t>Donja Voća</w:t>
      </w:r>
      <w:r w:rsidR="0043508C">
        <w:rPr>
          <w:rFonts w:asciiTheme="majorHAnsi" w:eastAsia="Times New Roman" w:hAnsiTheme="majorHAnsi"/>
        </w:rPr>
        <w:t>,</w:t>
      </w:r>
      <w:r w:rsidR="008C79CD">
        <w:rPr>
          <w:rFonts w:asciiTheme="majorHAnsi" w:eastAsia="Times New Roman" w:hAnsiTheme="majorHAnsi"/>
        </w:rPr>
        <w:t xml:space="preserve"> </w:t>
      </w:r>
      <w:r w:rsidR="00735701">
        <w:rPr>
          <w:rFonts w:asciiTheme="majorHAnsi" w:eastAsia="Times New Roman" w:hAnsiTheme="majorHAnsi"/>
        </w:rPr>
        <w:t>studeni</w:t>
      </w:r>
      <w:r w:rsidR="00CC6F11">
        <w:rPr>
          <w:rFonts w:asciiTheme="majorHAnsi" w:eastAsia="Times New Roman" w:hAnsiTheme="majorHAnsi"/>
        </w:rPr>
        <w:t xml:space="preserve"> 202</w:t>
      </w:r>
      <w:r w:rsidR="00735701">
        <w:rPr>
          <w:rFonts w:asciiTheme="majorHAnsi" w:eastAsia="Times New Roman" w:hAnsiTheme="majorHAnsi"/>
        </w:rPr>
        <w:t>1.</w:t>
      </w:r>
    </w:p>
    <w:p w14:paraId="08D8A0F4" w14:textId="77777777" w:rsidR="00144D52" w:rsidRPr="00FA2DCE" w:rsidRDefault="00785BC8" w:rsidP="00854E7D">
      <w:pPr>
        <w:pStyle w:val="Sadraj1"/>
        <w:spacing w:line="288" w:lineRule="auto"/>
        <w:jc w:val="center"/>
      </w:pPr>
      <w:r w:rsidRPr="00FA2DCE">
        <w:br w:type="page"/>
      </w:r>
      <w:bookmarkStart w:id="135" w:name="page2"/>
      <w:bookmarkEnd w:id="135"/>
      <w:r w:rsidR="00F356E9" w:rsidRPr="00FA2DCE">
        <w:lastRenderedPageBreak/>
        <w:t>Sadržaj</w:t>
      </w:r>
    </w:p>
    <w:p w14:paraId="619149CD" w14:textId="77777777" w:rsidR="00763CCC" w:rsidRPr="008549C5" w:rsidRDefault="00763CCC" w:rsidP="00763CCC">
      <w:pPr>
        <w:jc w:val="both"/>
      </w:pPr>
      <w:bookmarkStart w:id="136" w:name="_Hlk84413484"/>
      <w:bookmarkStart w:id="137" w:name="_Toc400632830"/>
      <w:r w:rsidRPr="008549C5">
        <w:t>1.</w:t>
      </w:r>
      <w:r w:rsidRPr="008549C5">
        <w:tab/>
        <w:t>UVOD</w:t>
      </w:r>
      <w:r>
        <w:t xml:space="preserve"> …………………………………………………………………………………………………………………………………… </w:t>
      </w:r>
      <w:r w:rsidRPr="008549C5">
        <w:t>5</w:t>
      </w:r>
    </w:p>
    <w:p w14:paraId="1DC9288C" w14:textId="77777777" w:rsidR="00763CCC" w:rsidRPr="008549C5" w:rsidRDefault="00763CCC" w:rsidP="00763CCC">
      <w:pPr>
        <w:jc w:val="both"/>
      </w:pPr>
      <w:r w:rsidRPr="008549C5">
        <w:t>1.1.</w:t>
      </w:r>
      <w:r w:rsidRPr="008549C5">
        <w:tab/>
        <w:t xml:space="preserve">GODIŠNJI PLAN UPRAVLJANJA TRGOVAČKIM DRUŠTVIMA U (SU) VLASNIŠTVU OPĆINE DONJA VOĆA  </w:t>
      </w:r>
      <w:r>
        <w:t xml:space="preserve">……………………………………………………………………………………………………………………………………………... </w:t>
      </w:r>
      <w:r w:rsidRPr="008549C5">
        <w:t>6</w:t>
      </w:r>
    </w:p>
    <w:p w14:paraId="49254BFD" w14:textId="77777777" w:rsidR="00763CCC" w:rsidRPr="008549C5" w:rsidRDefault="00763CCC" w:rsidP="00763CCC">
      <w:pPr>
        <w:jc w:val="both"/>
      </w:pPr>
      <w:r w:rsidRPr="008549C5">
        <w:t>1.2.</w:t>
      </w:r>
      <w:r w:rsidRPr="008549C5">
        <w:tab/>
        <w:t>GODIŠNJI PLAN UPRAVLJANJA I RASPOLAGANJA POSLOVNIM PROSTORIMA U VLASNIŠTVU OPĆINE DONJA VOĆA</w:t>
      </w:r>
      <w:r>
        <w:t>……………………………………………………………………………………………………………………….</w:t>
      </w:r>
      <w:r w:rsidRPr="008549C5">
        <w:t xml:space="preserve"> 9</w:t>
      </w:r>
    </w:p>
    <w:p w14:paraId="36E10D8A" w14:textId="77777777" w:rsidR="00763CCC" w:rsidRPr="008549C5" w:rsidRDefault="00763CCC" w:rsidP="00763CCC">
      <w:pPr>
        <w:spacing w:after="120"/>
        <w:jc w:val="both"/>
      </w:pPr>
      <w:r w:rsidRPr="008549C5">
        <w:t>1.3.</w:t>
      </w:r>
      <w:r w:rsidRPr="008549C5">
        <w:tab/>
        <w:t>GODIŠNJI PLAN UPRAVLJANJA I RASPOLAGANJA GRAĐEVINSKIM ZEMLJIŠTEM U VLASNIŠTVU OPĆINE DONJA VOĆA</w:t>
      </w:r>
      <w:r>
        <w:t xml:space="preserve"> ………………………………………………………………………………………………………………………</w:t>
      </w:r>
      <w:r w:rsidRPr="008549C5">
        <w:t>10</w:t>
      </w:r>
    </w:p>
    <w:p w14:paraId="72D13ECC" w14:textId="77777777" w:rsidR="00763CCC" w:rsidRPr="008549C5" w:rsidRDefault="00763CCC" w:rsidP="00763CCC">
      <w:pPr>
        <w:jc w:val="both"/>
      </w:pPr>
      <w:r w:rsidRPr="008549C5">
        <w:t>1.3.1.</w:t>
      </w:r>
      <w:r w:rsidRPr="008549C5">
        <w:tab/>
        <w:t>NERAZVRSTANE CESTE</w:t>
      </w:r>
      <w:r>
        <w:t xml:space="preserve"> ………………………………………………………………………………………………………..10</w:t>
      </w:r>
    </w:p>
    <w:p w14:paraId="606305E1" w14:textId="77777777" w:rsidR="00763CCC" w:rsidRPr="008549C5" w:rsidRDefault="00763CCC" w:rsidP="00763CCC">
      <w:pPr>
        <w:jc w:val="both"/>
      </w:pPr>
      <w:r w:rsidRPr="008549C5">
        <w:t>1.4.</w:t>
      </w:r>
      <w:r w:rsidRPr="008549C5">
        <w:tab/>
        <w:t>PLAN PRODAJE I KUPNJE NEKRETNINA U VLASNIŠTVU OPĆINE DONJA VOĆA</w:t>
      </w:r>
      <w:r>
        <w:t xml:space="preserve"> ………………………</w:t>
      </w:r>
      <w:r w:rsidRPr="008549C5">
        <w:t>11</w:t>
      </w:r>
    </w:p>
    <w:p w14:paraId="51E5669F" w14:textId="77777777" w:rsidR="00763CCC" w:rsidRPr="008549C5" w:rsidRDefault="00763CCC" w:rsidP="00763CCC">
      <w:pPr>
        <w:jc w:val="both"/>
      </w:pPr>
      <w:r w:rsidRPr="008549C5">
        <w:t>1.5.</w:t>
      </w:r>
      <w:r w:rsidRPr="008549C5">
        <w:tab/>
        <w:t>GODIŠNJI PLAN RJEŠAVANJA IMOVINSKO-PRAVNIH I DRUGIH ODNOSA VEZANIH UZ PROJEKTE OBNOVLJIVIH IZVORA ENERGIJE TE OSTALIH INFRASTRUKTURNIH PROJEKATA, KAO I EKSPLOATACIJU MINERALNIH SIROVINA SUKLADNO PROPISIMA KOJI UREĐUJU TA PODRUČJ</w:t>
      </w:r>
      <w:r>
        <w:t>A ………………………………..</w:t>
      </w:r>
      <w:r w:rsidRPr="008549C5">
        <w:t>12</w:t>
      </w:r>
    </w:p>
    <w:p w14:paraId="689ED274" w14:textId="77777777" w:rsidR="00763CCC" w:rsidRPr="008549C5" w:rsidRDefault="00763CCC" w:rsidP="00763CCC">
      <w:pPr>
        <w:jc w:val="both"/>
      </w:pPr>
      <w:r w:rsidRPr="008549C5">
        <w:t>1.6.</w:t>
      </w:r>
      <w:r w:rsidRPr="008549C5">
        <w:tab/>
        <w:t>GODIŠNJI PLAN PROVOĐENJA POSTUPAKA PROCJENE IMOVINE U VLASNIŠTVU OPĆINE DONJA VOĆA</w:t>
      </w:r>
      <w:r>
        <w:t xml:space="preserve"> ……………………………………………………………………………………………………………………………………………….</w:t>
      </w:r>
      <w:r w:rsidRPr="008549C5">
        <w:t>13</w:t>
      </w:r>
    </w:p>
    <w:p w14:paraId="2FFC8D2D" w14:textId="77777777" w:rsidR="00763CCC" w:rsidRPr="008549C5" w:rsidRDefault="00763CCC" w:rsidP="00763CCC">
      <w:pPr>
        <w:jc w:val="both"/>
      </w:pPr>
      <w:r w:rsidRPr="008549C5">
        <w:t>1.7.</w:t>
      </w:r>
      <w:r w:rsidRPr="008549C5">
        <w:tab/>
        <w:t>GODIŠNJI PLAN RJEŠAVANJA IMOVINSKO-PRAVNIH ODNOSA</w:t>
      </w:r>
      <w:r>
        <w:t xml:space="preserve"> ……………………………………………..</w:t>
      </w:r>
      <w:r w:rsidRPr="008549C5">
        <w:t>14</w:t>
      </w:r>
    </w:p>
    <w:p w14:paraId="06C0B372" w14:textId="77D803FA" w:rsidR="00763CCC" w:rsidRPr="008549C5" w:rsidRDefault="00763CCC" w:rsidP="00763CCC">
      <w:pPr>
        <w:jc w:val="both"/>
      </w:pPr>
      <w:r w:rsidRPr="008549C5">
        <w:t>1.8.</w:t>
      </w:r>
      <w:r w:rsidRPr="008549C5">
        <w:tab/>
        <w:t>GODIŠNJI PLAN VOĐENJA EVIDENCIJE IMOVIN</w:t>
      </w:r>
      <w:r w:rsidR="00E20824">
        <w:t xml:space="preserve">E </w:t>
      </w:r>
      <w:r>
        <w:t>………………………………………………………………….</w:t>
      </w:r>
      <w:r w:rsidRPr="008549C5">
        <w:t>14</w:t>
      </w:r>
    </w:p>
    <w:p w14:paraId="29B0C374" w14:textId="77777777" w:rsidR="00763CCC" w:rsidRPr="008549C5" w:rsidRDefault="00763CCC" w:rsidP="00763CCC">
      <w:pPr>
        <w:jc w:val="both"/>
      </w:pPr>
      <w:r w:rsidRPr="008549C5">
        <w:t xml:space="preserve">1.9 </w:t>
      </w:r>
      <w:r w:rsidRPr="008549C5">
        <w:tab/>
        <w:t>GODIŠNJI PLAN POSTUPAKA VEZANIH UZ SAVJETOVANJE SA ZAINTERESIRANOM JAVNOŠĆU I PRAVO NA PRISTUP INFORMACIJAMA KOJE SE TIČU UPRAVLJANJA I RASPOLAGANJA IMOVINOM U VLASNIŠTVU OPĆINE DONJA VOĆA</w:t>
      </w:r>
      <w:r>
        <w:t xml:space="preserve"> …………………………………………………………………………………………………..</w:t>
      </w:r>
      <w:r w:rsidRPr="008549C5">
        <w:t>15</w:t>
      </w:r>
    </w:p>
    <w:p w14:paraId="7D4704F7" w14:textId="77777777" w:rsidR="00763CCC" w:rsidRPr="008549C5" w:rsidRDefault="00763CCC" w:rsidP="00763CCC">
      <w:pPr>
        <w:jc w:val="both"/>
      </w:pPr>
      <w:r w:rsidRPr="008549C5">
        <w:t>1.10.</w:t>
      </w:r>
      <w:r w:rsidRPr="008549C5">
        <w:tab/>
        <w:t>GODIŠNJI PLAN ZAHTJEVA ZA DAROVANJE NEKRETNINA UPUĆEN MINISTARSTVU DRŽAVNE IMOVINE</w:t>
      </w:r>
      <w:r>
        <w:t xml:space="preserve"> ………………………………………………………………………………………………………………………………………….1</w:t>
      </w:r>
      <w:r w:rsidRPr="008549C5">
        <w:t>7</w:t>
      </w:r>
    </w:p>
    <w:p w14:paraId="2896710B" w14:textId="622185C9" w:rsidR="00763CCC" w:rsidRPr="008549C5" w:rsidRDefault="00763CCC" w:rsidP="00763CCC">
      <w:pPr>
        <w:jc w:val="both"/>
      </w:pPr>
      <w:r>
        <w:t>2</w:t>
      </w:r>
      <w:r w:rsidRPr="008549C5">
        <w:t>.</w:t>
      </w:r>
      <w:r w:rsidRPr="008549C5">
        <w:tab/>
        <w:t>POSEBNI CILJEVI I MJERE – SISTEMATIZIRANI PRIKAZ</w:t>
      </w:r>
      <w:r>
        <w:t xml:space="preserve"> …………………………………………………………..1</w:t>
      </w:r>
      <w:r w:rsidR="00604B7A">
        <w:t>8</w:t>
      </w:r>
    </w:p>
    <w:p w14:paraId="2E7B6978" w14:textId="3C35C5B6" w:rsidR="00763CCC" w:rsidRPr="008549C5" w:rsidRDefault="00763CCC" w:rsidP="00763CCC">
      <w:pPr>
        <w:jc w:val="both"/>
      </w:pPr>
      <w:r>
        <w:t>3</w:t>
      </w:r>
      <w:r w:rsidRPr="008549C5">
        <w:t>.</w:t>
      </w:r>
      <w:r w:rsidRPr="008549C5">
        <w:tab/>
        <w:t>POSEBAN CILJ 1.1. - „UČINKOVITO UPRAVLJANJE NEKRETNINAMA U VLASNIŠTVU OPĆINE DONJA VOĆA“</w:t>
      </w:r>
      <w:r>
        <w:t xml:space="preserve"> ………………………………………………………………………………………………………………………………….</w:t>
      </w:r>
      <w:r w:rsidR="00604B7A">
        <w:t>19</w:t>
      </w:r>
    </w:p>
    <w:p w14:paraId="4F89FC75" w14:textId="5DBA5EB2" w:rsidR="00763CCC" w:rsidRPr="008549C5" w:rsidRDefault="00763CCC" w:rsidP="00763CCC">
      <w:pPr>
        <w:jc w:val="both"/>
      </w:pPr>
      <w:r>
        <w:t>4</w:t>
      </w:r>
      <w:r w:rsidRPr="008549C5">
        <w:t>.</w:t>
      </w:r>
      <w:r w:rsidRPr="008549C5">
        <w:tab/>
        <w:t>POSEBAN CILJ 1.2. - „UNAPRJEĐENJE KORPORATIVNOG UPRAVLJANJA I VRŠENJE KONTROLA OPĆINE DONJA VOĆA KAO (SU)VLASNIKA TRGOVAČKIH DRUŠTAVA“</w:t>
      </w:r>
      <w:r>
        <w:t xml:space="preserve"> ……………………………………………….2</w:t>
      </w:r>
      <w:r w:rsidR="00604B7A">
        <w:t>1</w:t>
      </w:r>
    </w:p>
    <w:p w14:paraId="7BA6E280" w14:textId="2B5EDD54" w:rsidR="00763CCC" w:rsidRPr="008549C5" w:rsidRDefault="00763CCC" w:rsidP="00763CCC">
      <w:pPr>
        <w:jc w:val="both"/>
      </w:pPr>
      <w:r>
        <w:t>5</w:t>
      </w:r>
      <w:r w:rsidRPr="008549C5">
        <w:t>.</w:t>
      </w:r>
      <w:r w:rsidRPr="008549C5">
        <w:tab/>
        <w:t>POSEBAN CILJ 1.3. - „USPOSTAVITI JEDINSTVEN SUSTAV I KRITERIJE U PROCJENI VRIJEDNOSTI POJEDINOG OBLIKA IMOVINE, KAKO BI SE POŠTIVALO VAŽEĆE ZAKONODAVSTVO I ŠTO TRANSPARENTNIJE ODREDILA NJEZINA VRIJEDNOST“</w:t>
      </w:r>
      <w:r>
        <w:t xml:space="preserve"> ……………………………………………………………………..2</w:t>
      </w:r>
      <w:r w:rsidR="00604B7A">
        <w:t>4</w:t>
      </w:r>
    </w:p>
    <w:p w14:paraId="4C4C4C13" w14:textId="329FB51D" w:rsidR="00763CCC" w:rsidRPr="008549C5" w:rsidRDefault="00763CCC" w:rsidP="00763CCC">
      <w:pPr>
        <w:jc w:val="both"/>
      </w:pPr>
      <w:r>
        <w:t>6</w:t>
      </w:r>
      <w:r w:rsidRPr="008549C5">
        <w:t>.</w:t>
      </w:r>
      <w:r w:rsidRPr="008549C5">
        <w:tab/>
        <w:t>POSEBAN CILJ 1.4. - „USKLAĐENJE I KONTINUIRANO PREDLAGANJE TE DONOŠENJE NOVIH AKATA“</w:t>
      </w:r>
      <w:r w:rsidRPr="008549C5">
        <w:tab/>
      </w:r>
      <w:r>
        <w:t xml:space="preserve"> ……………………………………………………………………………………………………………………………………………2</w:t>
      </w:r>
      <w:r w:rsidR="00604B7A">
        <w:t>8</w:t>
      </w:r>
    </w:p>
    <w:p w14:paraId="260F4D3F" w14:textId="2D9C2047" w:rsidR="00763CCC" w:rsidRPr="008549C5" w:rsidRDefault="00763CCC" w:rsidP="00763CCC">
      <w:pPr>
        <w:jc w:val="both"/>
      </w:pPr>
      <w:r>
        <w:t>7</w:t>
      </w:r>
      <w:r w:rsidRPr="008549C5">
        <w:t>.</w:t>
      </w:r>
      <w:r w:rsidRPr="008549C5">
        <w:tab/>
        <w:t>POSEBAN CILJ 1.5. - „USTROJ, VOĐENJE I REDOVNO AŽURIRANJE INTERNE EVIDENCIJE OPĆINSKE IMOVINE KOJOM UPRAVLJA OPĆINA DONJA VOĆA“</w:t>
      </w:r>
      <w:r>
        <w:t xml:space="preserve"> ……………………………………………………….3</w:t>
      </w:r>
      <w:r w:rsidR="00604B7A">
        <w:t>0</w:t>
      </w:r>
    </w:p>
    <w:p w14:paraId="34132348" w14:textId="009EF3F2" w:rsidR="00763CCC" w:rsidRPr="008549C5" w:rsidRDefault="00763CCC" w:rsidP="00763CCC">
      <w:pPr>
        <w:jc w:val="both"/>
      </w:pPr>
      <w:r>
        <w:lastRenderedPageBreak/>
        <w:t>8</w:t>
      </w:r>
      <w:r w:rsidRPr="008549C5">
        <w:t>.</w:t>
      </w:r>
      <w:r w:rsidRPr="008549C5">
        <w:tab/>
        <w:t>POSEBAN CILJ 1.6. - „PRIPREMA, REALIZACIJA I IZVJEŠTAVANJE O PRIMJENI AKATA STRATEŠKOG PLANIRANJA“</w:t>
      </w:r>
      <w:r>
        <w:t xml:space="preserve"> ……………………………………………………………………………………………………………..3</w:t>
      </w:r>
      <w:r w:rsidR="003D2FAF">
        <w:t>3</w:t>
      </w:r>
    </w:p>
    <w:p w14:paraId="5D3D603D" w14:textId="615686EE" w:rsidR="00763CCC" w:rsidRPr="008549C5" w:rsidRDefault="00763CCC" w:rsidP="00763CCC">
      <w:pPr>
        <w:jc w:val="both"/>
      </w:pPr>
      <w:r>
        <w:t>9</w:t>
      </w:r>
      <w:r w:rsidRPr="008549C5">
        <w:t>.</w:t>
      </w:r>
      <w:r w:rsidRPr="008549C5">
        <w:tab/>
        <w:t>POSEBAN CILJ 1.7. - „RAZVOJ LJUDSKIH RESURSA, INFORMACIJSKO-KOMUNIKACIJSKE TEHNOLOGIJE I FINANCIJSKOG ASPEKTA OPĆINE DONJA VOĆA“</w:t>
      </w:r>
      <w:r w:rsidRPr="008549C5">
        <w:tab/>
      </w:r>
      <w:r>
        <w:t>……………………………………………………..</w:t>
      </w:r>
      <w:r w:rsidRPr="008549C5">
        <w:t>3</w:t>
      </w:r>
      <w:r w:rsidR="003D2FAF">
        <w:t>5</w:t>
      </w:r>
    </w:p>
    <w:p w14:paraId="2C8A9ADA" w14:textId="0B2690E5" w:rsidR="005F6321" w:rsidRPr="001002F3" w:rsidRDefault="005F6321" w:rsidP="00854E7D">
      <w:pPr>
        <w:pStyle w:val="Sadraj1"/>
        <w:spacing w:line="288" w:lineRule="auto"/>
        <w:rPr>
          <w:b w:val="0"/>
          <w:i w:val="0"/>
        </w:rPr>
      </w:pPr>
    </w:p>
    <w:bookmarkEnd w:id="136"/>
    <w:p w14:paraId="12687FD4" w14:textId="77777777" w:rsidR="00166D5C" w:rsidRDefault="005F6321" w:rsidP="00854E7D">
      <w:pPr>
        <w:tabs>
          <w:tab w:val="left" w:pos="3540"/>
        </w:tabs>
        <w:spacing w:after="0" w:line="288" w:lineRule="auto"/>
        <w:rPr>
          <w:rFonts w:asciiTheme="majorHAnsi" w:hAnsiTheme="majorHAnsi"/>
          <w:sz w:val="32"/>
          <w:szCs w:val="32"/>
        </w:rPr>
      </w:pPr>
      <w:r w:rsidRPr="00FA2DCE">
        <w:rPr>
          <w:rFonts w:asciiTheme="majorHAnsi" w:hAnsiTheme="majorHAnsi"/>
          <w:sz w:val="32"/>
          <w:szCs w:val="32"/>
        </w:rPr>
        <w:tab/>
      </w:r>
      <w:bookmarkEnd w:id="137"/>
    </w:p>
    <w:p w14:paraId="7067311D" w14:textId="728228C6" w:rsidR="00166D5C" w:rsidRDefault="00166D5C" w:rsidP="00854E7D">
      <w:pPr>
        <w:tabs>
          <w:tab w:val="left" w:pos="3540"/>
        </w:tabs>
        <w:spacing w:after="0" w:line="288" w:lineRule="auto"/>
        <w:rPr>
          <w:rFonts w:asciiTheme="majorHAnsi" w:hAnsiTheme="majorHAnsi"/>
          <w:sz w:val="32"/>
          <w:szCs w:val="32"/>
        </w:rPr>
      </w:pPr>
    </w:p>
    <w:p w14:paraId="066315B7" w14:textId="2244C29B" w:rsidR="00763CCC" w:rsidRDefault="00763CCC" w:rsidP="00854E7D">
      <w:pPr>
        <w:tabs>
          <w:tab w:val="left" w:pos="3540"/>
        </w:tabs>
        <w:spacing w:after="0" w:line="288" w:lineRule="auto"/>
        <w:rPr>
          <w:rFonts w:asciiTheme="majorHAnsi" w:hAnsiTheme="majorHAnsi"/>
          <w:sz w:val="32"/>
          <w:szCs w:val="32"/>
        </w:rPr>
      </w:pPr>
    </w:p>
    <w:p w14:paraId="42EA85D5" w14:textId="3A1D07D5" w:rsidR="00763CCC" w:rsidRDefault="00763CCC" w:rsidP="00854E7D">
      <w:pPr>
        <w:tabs>
          <w:tab w:val="left" w:pos="3540"/>
        </w:tabs>
        <w:spacing w:after="0" w:line="288" w:lineRule="auto"/>
        <w:rPr>
          <w:rFonts w:asciiTheme="majorHAnsi" w:hAnsiTheme="majorHAnsi"/>
          <w:sz w:val="32"/>
          <w:szCs w:val="32"/>
        </w:rPr>
      </w:pPr>
    </w:p>
    <w:p w14:paraId="06C24CDA" w14:textId="670AEBD5" w:rsidR="00763CCC" w:rsidRDefault="00763CCC" w:rsidP="00854E7D">
      <w:pPr>
        <w:tabs>
          <w:tab w:val="left" w:pos="3540"/>
        </w:tabs>
        <w:spacing w:after="0" w:line="288" w:lineRule="auto"/>
        <w:rPr>
          <w:rFonts w:asciiTheme="majorHAnsi" w:hAnsiTheme="majorHAnsi"/>
          <w:sz w:val="32"/>
          <w:szCs w:val="32"/>
        </w:rPr>
      </w:pPr>
    </w:p>
    <w:p w14:paraId="290643C4" w14:textId="70627391" w:rsidR="00763CCC" w:rsidRDefault="00763CCC" w:rsidP="00854E7D">
      <w:pPr>
        <w:tabs>
          <w:tab w:val="left" w:pos="3540"/>
        </w:tabs>
        <w:spacing w:after="0" w:line="288" w:lineRule="auto"/>
        <w:rPr>
          <w:rFonts w:asciiTheme="majorHAnsi" w:hAnsiTheme="majorHAnsi"/>
          <w:sz w:val="32"/>
          <w:szCs w:val="32"/>
        </w:rPr>
      </w:pPr>
    </w:p>
    <w:p w14:paraId="0BF878D1" w14:textId="563F9635" w:rsidR="00763CCC" w:rsidRDefault="00763CCC" w:rsidP="00854E7D">
      <w:pPr>
        <w:tabs>
          <w:tab w:val="left" w:pos="3540"/>
        </w:tabs>
        <w:spacing w:after="0" w:line="288" w:lineRule="auto"/>
        <w:rPr>
          <w:rFonts w:asciiTheme="majorHAnsi" w:hAnsiTheme="majorHAnsi"/>
          <w:sz w:val="32"/>
          <w:szCs w:val="32"/>
        </w:rPr>
      </w:pPr>
    </w:p>
    <w:p w14:paraId="60725681" w14:textId="1D6D783E" w:rsidR="00763CCC" w:rsidRDefault="00763CCC" w:rsidP="00854E7D">
      <w:pPr>
        <w:tabs>
          <w:tab w:val="left" w:pos="3540"/>
        </w:tabs>
        <w:spacing w:after="0" w:line="288" w:lineRule="auto"/>
        <w:rPr>
          <w:rFonts w:asciiTheme="majorHAnsi" w:hAnsiTheme="majorHAnsi"/>
          <w:sz w:val="32"/>
          <w:szCs w:val="32"/>
        </w:rPr>
      </w:pPr>
    </w:p>
    <w:p w14:paraId="0BAAB326" w14:textId="2EA77D5E" w:rsidR="00763CCC" w:rsidRDefault="00763CCC" w:rsidP="00854E7D">
      <w:pPr>
        <w:tabs>
          <w:tab w:val="left" w:pos="3540"/>
        </w:tabs>
        <w:spacing w:after="0" w:line="288" w:lineRule="auto"/>
        <w:rPr>
          <w:rFonts w:asciiTheme="majorHAnsi" w:hAnsiTheme="majorHAnsi"/>
          <w:sz w:val="32"/>
          <w:szCs w:val="32"/>
        </w:rPr>
      </w:pPr>
    </w:p>
    <w:p w14:paraId="6A813A57" w14:textId="7AA80879" w:rsidR="00763CCC" w:rsidRDefault="00763CCC" w:rsidP="00854E7D">
      <w:pPr>
        <w:tabs>
          <w:tab w:val="left" w:pos="3540"/>
        </w:tabs>
        <w:spacing w:after="0" w:line="288" w:lineRule="auto"/>
        <w:rPr>
          <w:rFonts w:asciiTheme="majorHAnsi" w:hAnsiTheme="majorHAnsi"/>
          <w:sz w:val="32"/>
          <w:szCs w:val="32"/>
        </w:rPr>
      </w:pPr>
    </w:p>
    <w:p w14:paraId="1B5A073D" w14:textId="67D47D9C" w:rsidR="00763CCC" w:rsidRDefault="00763CCC" w:rsidP="00854E7D">
      <w:pPr>
        <w:tabs>
          <w:tab w:val="left" w:pos="3540"/>
        </w:tabs>
        <w:spacing w:after="0" w:line="288" w:lineRule="auto"/>
        <w:rPr>
          <w:rFonts w:asciiTheme="majorHAnsi" w:hAnsiTheme="majorHAnsi"/>
          <w:sz w:val="32"/>
          <w:szCs w:val="32"/>
        </w:rPr>
      </w:pPr>
    </w:p>
    <w:p w14:paraId="5DE3AA54" w14:textId="020A3E7F" w:rsidR="00763CCC" w:rsidRDefault="00763CCC" w:rsidP="00854E7D">
      <w:pPr>
        <w:tabs>
          <w:tab w:val="left" w:pos="3540"/>
        </w:tabs>
        <w:spacing w:after="0" w:line="288" w:lineRule="auto"/>
        <w:rPr>
          <w:rFonts w:asciiTheme="majorHAnsi" w:hAnsiTheme="majorHAnsi"/>
          <w:sz w:val="32"/>
          <w:szCs w:val="32"/>
        </w:rPr>
      </w:pPr>
    </w:p>
    <w:p w14:paraId="5E0C49C7" w14:textId="1877479E" w:rsidR="00763CCC" w:rsidRDefault="00763CCC" w:rsidP="00854E7D">
      <w:pPr>
        <w:tabs>
          <w:tab w:val="left" w:pos="3540"/>
        </w:tabs>
        <w:spacing w:after="0" w:line="288" w:lineRule="auto"/>
        <w:rPr>
          <w:rFonts w:asciiTheme="majorHAnsi" w:hAnsiTheme="majorHAnsi"/>
          <w:sz w:val="32"/>
          <w:szCs w:val="32"/>
        </w:rPr>
      </w:pPr>
    </w:p>
    <w:p w14:paraId="3303273B" w14:textId="1B04CA11" w:rsidR="00763CCC" w:rsidRDefault="00763CCC" w:rsidP="00854E7D">
      <w:pPr>
        <w:tabs>
          <w:tab w:val="left" w:pos="3540"/>
        </w:tabs>
        <w:spacing w:after="0" w:line="288" w:lineRule="auto"/>
        <w:rPr>
          <w:rFonts w:asciiTheme="majorHAnsi" w:hAnsiTheme="majorHAnsi"/>
          <w:sz w:val="32"/>
          <w:szCs w:val="32"/>
        </w:rPr>
      </w:pPr>
    </w:p>
    <w:p w14:paraId="21C8BA88" w14:textId="2CA8AA68" w:rsidR="00763CCC" w:rsidRDefault="00763CCC" w:rsidP="00854E7D">
      <w:pPr>
        <w:tabs>
          <w:tab w:val="left" w:pos="3540"/>
        </w:tabs>
        <w:spacing w:after="0" w:line="288" w:lineRule="auto"/>
        <w:rPr>
          <w:rFonts w:asciiTheme="majorHAnsi" w:hAnsiTheme="majorHAnsi"/>
          <w:sz w:val="32"/>
          <w:szCs w:val="32"/>
        </w:rPr>
      </w:pPr>
    </w:p>
    <w:p w14:paraId="5D9E17B2" w14:textId="14FFDF2F" w:rsidR="00763CCC" w:rsidRDefault="00763CCC" w:rsidP="00854E7D">
      <w:pPr>
        <w:tabs>
          <w:tab w:val="left" w:pos="3540"/>
        </w:tabs>
        <w:spacing w:after="0" w:line="288" w:lineRule="auto"/>
        <w:rPr>
          <w:rFonts w:asciiTheme="majorHAnsi" w:hAnsiTheme="majorHAnsi"/>
          <w:sz w:val="32"/>
          <w:szCs w:val="32"/>
        </w:rPr>
      </w:pPr>
    </w:p>
    <w:p w14:paraId="3721C78C" w14:textId="25F1058D" w:rsidR="00763CCC" w:rsidRDefault="00763CCC" w:rsidP="00854E7D">
      <w:pPr>
        <w:tabs>
          <w:tab w:val="left" w:pos="3540"/>
        </w:tabs>
        <w:spacing w:after="0" w:line="288" w:lineRule="auto"/>
        <w:rPr>
          <w:rFonts w:asciiTheme="majorHAnsi" w:hAnsiTheme="majorHAnsi"/>
          <w:sz w:val="32"/>
          <w:szCs w:val="32"/>
        </w:rPr>
      </w:pPr>
    </w:p>
    <w:p w14:paraId="2A6EB4D6" w14:textId="741C3B93" w:rsidR="00763CCC" w:rsidRDefault="00763CCC" w:rsidP="00854E7D">
      <w:pPr>
        <w:tabs>
          <w:tab w:val="left" w:pos="3540"/>
        </w:tabs>
        <w:spacing w:after="0" w:line="288" w:lineRule="auto"/>
        <w:rPr>
          <w:rFonts w:asciiTheme="majorHAnsi" w:hAnsiTheme="majorHAnsi"/>
          <w:sz w:val="32"/>
          <w:szCs w:val="32"/>
        </w:rPr>
      </w:pPr>
    </w:p>
    <w:p w14:paraId="7A265B54" w14:textId="2C8A9922" w:rsidR="00763CCC" w:rsidRDefault="00763CCC" w:rsidP="00854E7D">
      <w:pPr>
        <w:tabs>
          <w:tab w:val="left" w:pos="3540"/>
        </w:tabs>
        <w:spacing w:after="0" w:line="288" w:lineRule="auto"/>
        <w:rPr>
          <w:rFonts w:asciiTheme="majorHAnsi" w:hAnsiTheme="majorHAnsi"/>
          <w:sz w:val="32"/>
          <w:szCs w:val="32"/>
        </w:rPr>
      </w:pPr>
    </w:p>
    <w:p w14:paraId="5C216B51" w14:textId="091EE496" w:rsidR="00763CCC" w:rsidRDefault="00763CCC" w:rsidP="00854E7D">
      <w:pPr>
        <w:tabs>
          <w:tab w:val="left" w:pos="3540"/>
        </w:tabs>
        <w:spacing w:after="0" w:line="288" w:lineRule="auto"/>
        <w:rPr>
          <w:rFonts w:asciiTheme="majorHAnsi" w:hAnsiTheme="majorHAnsi"/>
          <w:sz w:val="32"/>
          <w:szCs w:val="32"/>
        </w:rPr>
      </w:pPr>
    </w:p>
    <w:p w14:paraId="01340006" w14:textId="42F19C21" w:rsidR="00763CCC" w:rsidRDefault="00763CCC" w:rsidP="00854E7D">
      <w:pPr>
        <w:tabs>
          <w:tab w:val="left" w:pos="3540"/>
        </w:tabs>
        <w:spacing w:after="0" w:line="288" w:lineRule="auto"/>
        <w:rPr>
          <w:rFonts w:asciiTheme="majorHAnsi" w:hAnsiTheme="majorHAnsi"/>
          <w:sz w:val="32"/>
          <w:szCs w:val="32"/>
        </w:rPr>
      </w:pPr>
    </w:p>
    <w:p w14:paraId="49FF6F70" w14:textId="6762EBA2" w:rsidR="00763CCC" w:rsidRDefault="00763CCC" w:rsidP="00854E7D">
      <w:pPr>
        <w:tabs>
          <w:tab w:val="left" w:pos="3540"/>
        </w:tabs>
        <w:spacing w:after="0" w:line="288" w:lineRule="auto"/>
        <w:rPr>
          <w:rFonts w:asciiTheme="majorHAnsi" w:hAnsiTheme="majorHAnsi"/>
          <w:sz w:val="32"/>
          <w:szCs w:val="32"/>
        </w:rPr>
      </w:pPr>
    </w:p>
    <w:p w14:paraId="58F69EC9" w14:textId="0836654E" w:rsidR="00763CCC" w:rsidRDefault="00763CCC" w:rsidP="00854E7D">
      <w:pPr>
        <w:tabs>
          <w:tab w:val="left" w:pos="3540"/>
        </w:tabs>
        <w:spacing w:after="0" w:line="288" w:lineRule="auto"/>
        <w:rPr>
          <w:rFonts w:asciiTheme="majorHAnsi" w:hAnsiTheme="majorHAnsi"/>
          <w:sz w:val="32"/>
          <w:szCs w:val="32"/>
        </w:rPr>
      </w:pPr>
    </w:p>
    <w:p w14:paraId="29D92479" w14:textId="0A590635" w:rsidR="00763CCC" w:rsidRDefault="00763CCC" w:rsidP="00854E7D">
      <w:pPr>
        <w:tabs>
          <w:tab w:val="left" w:pos="3540"/>
        </w:tabs>
        <w:spacing w:after="0" w:line="288" w:lineRule="auto"/>
        <w:rPr>
          <w:rFonts w:asciiTheme="majorHAnsi" w:hAnsiTheme="majorHAnsi"/>
          <w:sz w:val="32"/>
          <w:szCs w:val="32"/>
        </w:rPr>
      </w:pPr>
    </w:p>
    <w:p w14:paraId="144FE757" w14:textId="586A9E0A" w:rsidR="00763CCC" w:rsidRDefault="00763CCC" w:rsidP="00854E7D">
      <w:pPr>
        <w:tabs>
          <w:tab w:val="left" w:pos="3540"/>
        </w:tabs>
        <w:spacing w:after="0" w:line="288" w:lineRule="auto"/>
        <w:rPr>
          <w:rFonts w:asciiTheme="majorHAnsi" w:hAnsiTheme="majorHAnsi"/>
          <w:sz w:val="32"/>
          <w:szCs w:val="32"/>
        </w:rPr>
      </w:pPr>
    </w:p>
    <w:p w14:paraId="0D3DD0A2" w14:textId="17799904" w:rsidR="00763CCC" w:rsidRDefault="00763CCC" w:rsidP="00854E7D">
      <w:pPr>
        <w:tabs>
          <w:tab w:val="left" w:pos="3540"/>
        </w:tabs>
        <w:spacing w:after="0" w:line="288" w:lineRule="auto"/>
        <w:rPr>
          <w:rFonts w:asciiTheme="majorHAnsi" w:hAnsiTheme="majorHAnsi"/>
          <w:sz w:val="32"/>
          <w:szCs w:val="32"/>
        </w:rPr>
      </w:pPr>
    </w:p>
    <w:p w14:paraId="2EEFF0D7" w14:textId="45F73F66" w:rsidR="00763CCC" w:rsidRDefault="00763CCC" w:rsidP="00854E7D">
      <w:pPr>
        <w:tabs>
          <w:tab w:val="left" w:pos="3540"/>
        </w:tabs>
        <w:spacing w:after="0" w:line="288" w:lineRule="auto"/>
        <w:rPr>
          <w:rFonts w:asciiTheme="majorHAnsi" w:hAnsiTheme="majorHAnsi"/>
          <w:sz w:val="32"/>
          <w:szCs w:val="32"/>
        </w:rPr>
      </w:pPr>
    </w:p>
    <w:p w14:paraId="3947F6FC" w14:textId="77777777" w:rsidR="00763CCC" w:rsidRDefault="00763CCC" w:rsidP="00854E7D">
      <w:pPr>
        <w:tabs>
          <w:tab w:val="left" w:pos="3540"/>
        </w:tabs>
        <w:spacing w:after="0" w:line="288" w:lineRule="auto"/>
        <w:rPr>
          <w:rFonts w:asciiTheme="majorHAnsi" w:hAnsiTheme="majorHAnsi"/>
          <w:sz w:val="32"/>
          <w:szCs w:val="32"/>
        </w:rPr>
      </w:pPr>
    </w:p>
    <w:p w14:paraId="5C636A25" w14:textId="4DFCA588" w:rsidR="003A037C" w:rsidRPr="00AA521F" w:rsidRDefault="00AC4FEB" w:rsidP="00854E7D">
      <w:pPr>
        <w:tabs>
          <w:tab w:val="left" w:pos="3540"/>
        </w:tabs>
        <w:spacing w:after="0" w:line="288" w:lineRule="auto"/>
        <w:jc w:val="center"/>
        <w:rPr>
          <w:rFonts w:asciiTheme="majorHAnsi" w:hAnsiTheme="majorHAnsi"/>
          <w:b/>
          <w:i/>
          <w:sz w:val="24"/>
          <w:szCs w:val="24"/>
        </w:rPr>
      </w:pPr>
      <w:r w:rsidRPr="00AA521F">
        <w:rPr>
          <w:rFonts w:asciiTheme="majorHAnsi" w:hAnsiTheme="majorHAnsi"/>
          <w:b/>
          <w:i/>
          <w:sz w:val="24"/>
          <w:szCs w:val="24"/>
        </w:rPr>
        <w:t>POPIS TABLICA</w:t>
      </w:r>
    </w:p>
    <w:p w14:paraId="42ED28CD" w14:textId="2549D3A7" w:rsidR="00205B62" w:rsidRPr="00AA521F" w:rsidRDefault="00205B62" w:rsidP="00854E7D">
      <w:pPr>
        <w:tabs>
          <w:tab w:val="left" w:pos="3540"/>
        </w:tabs>
        <w:spacing w:after="0" w:line="288" w:lineRule="auto"/>
        <w:jc w:val="center"/>
        <w:rPr>
          <w:rFonts w:asciiTheme="majorHAnsi" w:hAnsiTheme="majorHAnsi"/>
          <w:b/>
          <w:i/>
          <w:sz w:val="24"/>
          <w:szCs w:val="24"/>
        </w:rPr>
      </w:pPr>
    </w:p>
    <w:p w14:paraId="7E0E2704" w14:textId="77777777" w:rsidR="00A80CA5" w:rsidRDefault="00A80CA5" w:rsidP="00A80CA5">
      <w:pPr>
        <w:spacing w:after="120" w:line="288" w:lineRule="auto"/>
        <w:jc w:val="both"/>
      </w:pPr>
      <w:r>
        <w:t>TABLICA 1. TRGOVAČKA DRUŠTVA U (SU)VLASNIŠTVU OPĆINE DONJA VOĆA ……………………………………6</w:t>
      </w:r>
    </w:p>
    <w:p w14:paraId="7FFBB657" w14:textId="77777777" w:rsidR="00A80CA5" w:rsidRDefault="00A80CA5" w:rsidP="00A80CA5">
      <w:pPr>
        <w:spacing w:after="120" w:line="288" w:lineRule="auto"/>
        <w:jc w:val="both"/>
      </w:pPr>
      <w:r>
        <w:t>TABLICA 2. PODACI O POSLOVNIM PROSTORIMA U VLASNIŠTVU OPĆINE DONJA VOĆA ……………………9</w:t>
      </w:r>
    </w:p>
    <w:p w14:paraId="768F2B67" w14:textId="77777777" w:rsidR="00A80CA5" w:rsidRDefault="00A80CA5" w:rsidP="00A80CA5">
      <w:pPr>
        <w:spacing w:after="120" w:line="288" w:lineRule="auto"/>
        <w:jc w:val="both"/>
      </w:pPr>
      <w:r>
        <w:t xml:space="preserve">TABLICA 3. RAZVOJNI PROJEKTI OPĆINE DONJA VOĆA ………………………………………………………………..……10       </w:t>
      </w:r>
    </w:p>
    <w:p w14:paraId="6D80FBBC" w14:textId="4B674AFB" w:rsidR="00A80CA5" w:rsidRDefault="00A80CA5" w:rsidP="00A80CA5">
      <w:pPr>
        <w:spacing w:after="120" w:line="288" w:lineRule="auto"/>
        <w:jc w:val="both"/>
      </w:pPr>
      <w:r>
        <w:t>TABLICA 4. PODACI O NEKRETNINAMA U VLASNIŠTVU OPĆINE DONJA VOĆA NAMIJENJENE PRODAJI TIJEKOM 202</w:t>
      </w:r>
      <w:r w:rsidR="00DC3024">
        <w:t>2</w:t>
      </w:r>
      <w:r>
        <w:t>. GODINE</w:t>
      </w:r>
      <w:r>
        <w:tab/>
        <w:t xml:space="preserve"> …………………………………………………………………………………………………………………..1</w:t>
      </w:r>
      <w:r w:rsidR="00AF4DE2">
        <w:t>1</w:t>
      </w:r>
    </w:p>
    <w:p w14:paraId="0E480E37" w14:textId="43A9F29F" w:rsidR="00A80CA5" w:rsidRDefault="00A80CA5" w:rsidP="00E20824">
      <w:pPr>
        <w:spacing w:after="120" w:line="288" w:lineRule="auto"/>
      </w:pPr>
      <w:r>
        <w:t xml:space="preserve">TABLICA </w:t>
      </w:r>
      <w:r w:rsidR="00E20824">
        <w:t>5</w:t>
      </w:r>
      <w:r>
        <w:t xml:space="preserve">. NEKRETNINE KOJE JE OPĆINA DONJA VOĆA </w:t>
      </w:r>
      <w:r w:rsidR="00E20824">
        <w:t xml:space="preserve">- </w:t>
      </w:r>
      <w:r>
        <w:t xml:space="preserve">ZATRAŽILA OD MINISTARSTVA </w:t>
      </w:r>
      <w:r w:rsidR="00E20824">
        <w:t xml:space="preserve">PROSTORNOG UREĐENJA,GRADITELJSTVA I </w:t>
      </w:r>
      <w:r>
        <w:t xml:space="preserve">DRŽAVNE IMOVINE </w:t>
      </w:r>
      <w:r w:rsidR="00E20824">
        <w:t>………………</w:t>
      </w:r>
      <w:r>
        <w:t>…………………………………………………………….1</w:t>
      </w:r>
      <w:r w:rsidR="00003B45">
        <w:t>7</w:t>
      </w:r>
    </w:p>
    <w:p w14:paraId="7D56135E" w14:textId="0D5AED5A" w:rsidR="00A80CA5" w:rsidRDefault="00A80CA5" w:rsidP="00A80CA5">
      <w:pPr>
        <w:spacing w:after="120" w:line="288" w:lineRule="auto"/>
        <w:jc w:val="both"/>
      </w:pPr>
      <w:r>
        <w:t xml:space="preserve">TABLICA </w:t>
      </w:r>
      <w:r w:rsidR="00003B45">
        <w:t>6</w:t>
      </w:r>
      <w:r>
        <w:t>. PREGLED POSEBNIH CILJEVA I MJERA ……………………………………………………………………………..1</w:t>
      </w:r>
      <w:r w:rsidR="00003B45">
        <w:t>8</w:t>
      </w:r>
    </w:p>
    <w:p w14:paraId="6C5D9C5C" w14:textId="18DAED9A" w:rsidR="001002F3" w:rsidRDefault="001002F3" w:rsidP="00854E7D">
      <w:pPr>
        <w:tabs>
          <w:tab w:val="left" w:pos="3540"/>
        </w:tabs>
        <w:spacing w:after="0" w:line="288" w:lineRule="auto"/>
        <w:jc w:val="both"/>
        <w:rPr>
          <w:rFonts w:asciiTheme="majorHAnsi" w:hAnsiTheme="majorHAnsi"/>
          <w:i/>
          <w:sz w:val="21"/>
          <w:szCs w:val="21"/>
          <w:vertAlign w:val="superscript"/>
        </w:rPr>
      </w:pPr>
      <w:r>
        <w:rPr>
          <w:rFonts w:asciiTheme="majorHAnsi" w:hAnsiTheme="majorHAnsi"/>
          <w:i/>
          <w:sz w:val="21"/>
          <w:szCs w:val="21"/>
          <w:vertAlign w:val="superscript"/>
        </w:rPr>
        <w:br w:type="page"/>
      </w:r>
    </w:p>
    <w:p w14:paraId="60B9D5FF" w14:textId="50A70370" w:rsidR="00F13D9E" w:rsidRPr="00854E7D" w:rsidRDefault="003E35A5" w:rsidP="00854E7D">
      <w:pPr>
        <w:pStyle w:val="Naslov1"/>
        <w:numPr>
          <w:ilvl w:val="0"/>
          <w:numId w:val="1"/>
        </w:numPr>
        <w:spacing w:before="0" w:beforeAutospacing="0" w:after="0" w:afterAutospacing="0" w:line="288" w:lineRule="auto"/>
        <w:ind w:left="714" w:hanging="357"/>
        <w:jc w:val="both"/>
        <w:rPr>
          <w:rFonts w:asciiTheme="majorHAnsi" w:hAnsiTheme="majorHAnsi"/>
          <w:kern w:val="0"/>
          <w:sz w:val="24"/>
          <w:szCs w:val="24"/>
        </w:rPr>
      </w:pPr>
      <w:bookmarkStart w:id="138" w:name="_Toc462657743"/>
      <w:bookmarkStart w:id="139" w:name="_Toc61959654"/>
      <w:r w:rsidRPr="00854E7D">
        <w:rPr>
          <w:rFonts w:asciiTheme="majorHAnsi" w:hAnsiTheme="majorHAnsi"/>
          <w:kern w:val="0"/>
          <w:sz w:val="24"/>
          <w:szCs w:val="24"/>
        </w:rPr>
        <w:lastRenderedPageBreak/>
        <w:t>UVOD</w:t>
      </w:r>
      <w:bookmarkEnd w:id="138"/>
      <w:bookmarkEnd w:id="139"/>
    </w:p>
    <w:p w14:paraId="323BB27C" w14:textId="77777777" w:rsidR="00854E7D" w:rsidRPr="00581629" w:rsidRDefault="00854E7D" w:rsidP="00854E7D">
      <w:pPr>
        <w:pStyle w:val="Naslov1"/>
        <w:spacing w:before="0" w:beforeAutospacing="0" w:after="0" w:afterAutospacing="0" w:line="288" w:lineRule="auto"/>
        <w:ind w:left="714"/>
        <w:jc w:val="both"/>
        <w:rPr>
          <w:rFonts w:asciiTheme="majorHAnsi" w:hAnsiTheme="majorHAnsi"/>
          <w:b w:val="0"/>
          <w:bCs w:val="0"/>
          <w:kern w:val="0"/>
          <w:sz w:val="24"/>
          <w:szCs w:val="24"/>
        </w:rPr>
      </w:pPr>
    </w:p>
    <w:p w14:paraId="67547071" w14:textId="33F6B0DE" w:rsidR="00581629" w:rsidRDefault="00581629" w:rsidP="00854E7D">
      <w:pPr>
        <w:pStyle w:val="t-9-8"/>
        <w:spacing w:before="0" w:beforeAutospacing="0" w:after="0" w:afterAutospacing="0" w:line="288" w:lineRule="auto"/>
        <w:ind w:firstLine="567"/>
        <w:jc w:val="both"/>
        <w:rPr>
          <w:rFonts w:asciiTheme="majorHAnsi" w:hAnsiTheme="majorHAnsi"/>
        </w:rPr>
      </w:pPr>
      <w:r w:rsidRPr="00FA2DCE">
        <w:rPr>
          <w:rFonts w:asciiTheme="majorHAnsi" w:hAnsiTheme="majorHAnsi"/>
        </w:rPr>
        <w:t xml:space="preserve">Općina </w:t>
      </w:r>
      <w:r>
        <w:rPr>
          <w:rFonts w:asciiTheme="majorHAnsi" w:hAnsiTheme="majorHAnsi"/>
        </w:rPr>
        <w:t>Donja Voća</w:t>
      </w:r>
      <w:r w:rsidRPr="00FA2DCE">
        <w:rPr>
          <w:rFonts w:asciiTheme="majorHAnsi" w:hAnsiTheme="majorHAnsi"/>
        </w:rPr>
        <w:t xml:space="preserve"> </w:t>
      </w:r>
      <w:bookmarkStart w:id="140" w:name="_Hlk84316057"/>
      <w:r w:rsidRPr="00FA2DCE">
        <w:rPr>
          <w:rFonts w:asciiTheme="majorHAnsi" w:hAnsiTheme="majorHAnsi"/>
        </w:rPr>
        <w:t xml:space="preserve">izrađuje 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2022.</w:t>
      </w:r>
      <w:r w:rsidR="00DC3024">
        <w:rPr>
          <w:rFonts w:asciiTheme="majorHAnsi" w:hAnsiTheme="majorHAnsi"/>
        </w:rPr>
        <w:t xml:space="preserve"> </w:t>
      </w:r>
      <w:r>
        <w:rPr>
          <w:rFonts w:asciiTheme="majorHAnsi" w:hAnsiTheme="majorHAnsi"/>
        </w:rPr>
        <w:t>godinu</w:t>
      </w:r>
      <w:bookmarkEnd w:id="140"/>
      <w:r w:rsidR="00147FCB">
        <w:rPr>
          <w:rFonts w:asciiTheme="majorHAnsi" w:hAnsiTheme="majorHAnsi"/>
        </w:rPr>
        <w:t xml:space="preserve"> </w:t>
      </w:r>
      <w:r w:rsidRPr="00FA2DCE">
        <w:rPr>
          <w:rFonts w:asciiTheme="majorHAnsi" w:hAnsiTheme="majorHAnsi"/>
        </w:rPr>
        <w:t xml:space="preserve">(dalje u tekstu Plan upravljanja imovinom) </w:t>
      </w:r>
      <w:r>
        <w:rPr>
          <w:rFonts w:asciiTheme="majorHAnsi" w:hAnsiTheme="majorHAnsi"/>
        </w:rPr>
        <w:t>n</w:t>
      </w:r>
      <w:r w:rsidRPr="00581629">
        <w:rPr>
          <w:rFonts w:asciiTheme="majorHAnsi" w:hAnsiTheme="majorHAnsi"/>
        </w:rPr>
        <w:t>a temelju članka 35. stavka 2. i 8. Zakona o vlasništvu i drugim stvarnim pravima („Narodne novine“ broj 91/96, 68/98, 137/99, 22/00, 73/00, 129/00, 144/01, 79/06, 141/06, 146/08, 38/09, 153/09, 143/12 i 152/14)</w:t>
      </w:r>
      <w:r w:rsidR="00147FCB">
        <w:rPr>
          <w:rFonts w:asciiTheme="majorHAnsi" w:hAnsiTheme="majorHAnsi"/>
        </w:rPr>
        <w:t xml:space="preserve"> i </w:t>
      </w:r>
      <w:r>
        <w:rPr>
          <w:rFonts w:asciiTheme="majorHAnsi" w:hAnsiTheme="majorHAnsi"/>
        </w:rPr>
        <w:t xml:space="preserve">članka </w:t>
      </w:r>
      <w:r w:rsidRPr="00474F4C">
        <w:rPr>
          <w:rFonts w:asciiTheme="majorHAnsi" w:hAnsiTheme="majorHAnsi"/>
        </w:rPr>
        <w:t xml:space="preserve">15. i 19. </w:t>
      </w:r>
      <w:hyperlink r:id="rId9" w:history="1">
        <w:r w:rsidRPr="00581629">
          <w:t>Zakona o upravljanju državnom imovinom („Narodne novine“ broj 52/18)</w:t>
        </w:r>
      </w:hyperlink>
      <w:r w:rsidR="00A60151">
        <w:rPr>
          <w:rFonts w:asciiTheme="majorHAnsi" w:hAnsiTheme="majorHAnsi"/>
        </w:rPr>
        <w:t>, a u skladu sa Strategijom upravljanja imovinom u vlasništvu Općine Donja Voća za razdoblje od 2020. do 2026.godine i Uredbom o obveznom sadržaju Plana upravljanja imovinom u vlasništvu Republike Hrvatske („Narodne novine“ broj 24/2014).</w:t>
      </w:r>
    </w:p>
    <w:p w14:paraId="105CADA3" w14:textId="77777777" w:rsidR="00854E7D" w:rsidRPr="00581629" w:rsidRDefault="00854E7D" w:rsidP="00854E7D">
      <w:pPr>
        <w:pStyle w:val="t-9-8"/>
        <w:spacing w:before="0" w:beforeAutospacing="0" w:after="0" w:afterAutospacing="0" w:line="288" w:lineRule="auto"/>
        <w:ind w:firstLine="567"/>
        <w:jc w:val="both"/>
        <w:rPr>
          <w:rFonts w:asciiTheme="majorHAnsi" w:hAnsiTheme="majorHAnsi"/>
        </w:rPr>
      </w:pPr>
    </w:p>
    <w:p w14:paraId="143E05BC" w14:textId="19EBF5EA" w:rsidR="000F53B3" w:rsidRPr="000F53B3" w:rsidRDefault="000F53B3" w:rsidP="00854E7D">
      <w:pPr>
        <w:pStyle w:val="t-9-8"/>
        <w:shd w:val="clear" w:color="auto" w:fill="FFFFFF"/>
        <w:spacing w:before="0" w:beforeAutospacing="0" w:after="0" w:afterAutospacing="0" w:line="288" w:lineRule="auto"/>
        <w:ind w:firstLine="567"/>
        <w:jc w:val="both"/>
        <w:textAlignment w:val="baseline"/>
        <w:rPr>
          <w:rFonts w:asciiTheme="majorHAnsi" w:hAnsiTheme="majorHAnsi"/>
        </w:rPr>
      </w:pPr>
      <w:r w:rsidRPr="00FA2DCE">
        <w:rPr>
          <w:rFonts w:asciiTheme="majorHAnsi" w:hAnsiTheme="majorHAnsi"/>
        </w:rPr>
        <w:t xml:space="preserve">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2022.</w:t>
      </w:r>
      <w:r w:rsidR="00DC3024">
        <w:rPr>
          <w:rFonts w:asciiTheme="majorHAnsi" w:hAnsiTheme="majorHAnsi"/>
        </w:rPr>
        <w:t xml:space="preserve"> </w:t>
      </w:r>
      <w:r>
        <w:rPr>
          <w:rFonts w:asciiTheme="majorHAnsi" w:hAnsiTheme="majorHAnsi"/>
        </w:rPr>
        <w:t>godinu</w:t>
      </w:r>
      <w:r w:rsidRPr="000F53B3">
        <w:rPr>
          <w:rFonts w:asciiTheme="majorHAnsi" w:hAnsiTheme="majorHAnsi"/>
        </w:rPr>
        <w:t xml:space="preserve"> obuhvaća ciljeve, smjernice i provedbene mjere upravljanja pojedinim oblikom imovine u vlasništvu Općine Donja Voća u svrhu provođenja Strategije, te je s njom u skladu.</w:t>
      </w:r>
    </w:p>
    <w:p w14:paraId="53733ADE" w14:textId="77777777" w:rsidR="00854E7D" w:rsidRDefault="00854E7D" w:rsidP="00854E7D">
      <w:pPr>
        <w:pStyle w:val="t-9-8"/>
        <w:shd w:val="clear" w:color="auto" w:fill="FFFFFF"/>
        <w:spacing w:before="0" w:beforeAutospacing="0" w:after="0" w:afterAutospacing="0" w:line="288" w:lineRule="auto"/>
        <w:jc w:val="both"/>
        <w:textAlignment w:val="baseline"/>
        <w:rPr>
          <w:rFonts w:asciiTheme="majorHAnsi" w:hAnsiTheme="majorHAnsi"/>
        </w:rPr>
      </w:pPr>
    </w:p>
    <w:p w14:paraId="2A6EBF9C" w14:textId="4E7E042E" w:rsidR="000F53B3" w:rsidRPr="000F53B3" w:rsidRDefault="000F53B3" w:rsidP="00854E7D">
      <w:pPr>
        <w:pStyle w:val="t-9-8"/>
        <w:shd w:val="clear" w:color="auto" w:fill="FFFFFF"/>
        <w:spacing w:before="0" w:beforeAutospacing="0" w:after="0" w:afterAutospacing="0" w:line="288" w:lineRule="auto"/>
        <w:ind w:firstLine="360"/>
        <w:jc w:val="both"/>
        <w:textAlignment w:val="baseline"/>
        <w:rPr>
          <w:rFonts w:asciiTheme="majorHAnsi" w:hAnsiTheme="majorHAnsi"/>
        </w:rPr>
      </w:pPr>
      <w:r w:rsidRPr="000F53B3">
        <w:rPr>
          <w:rFonts w:asciiTheme="majorHAnsi" w:hAnsiTheme="majorHAnsi"/>
        </w:rPr>
        <w:t>Sadrži analizu stanja upravljanja pojedinim oblicima imovine u vlasništvu Općine Donja Voća i godišnje planove upravljanja pojedinim oblicima imovine u vlasništvu Općine Donja Voća, i to:</w:t>
      </w:r>
    </w:p>
    <w:p w14:paraId="75B993FE"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trgovačkim društvima u (su) vlasništvu Općine Donja Voća,</w:t>
      </w:r>
    </w:p>
    <w:p w14:paraId="6B6F6CAF"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stanovima i poslovnim prostorima u vlasništvu Općine Donja Voća,</w:t>
      </w:r>
    </w:p>
    <w:p w14:paraId="2CA967B1"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građevinskim zemljištem u vlasništvu Općine Donja Voća,</w:t>
      </w:r>
    </w:p>
    <w:p w14:paraId="79FBBD5A"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i drugih odnosa vezanih uz projekte obnovljivih izvora energije te ostalih infrastrukturnih projekata, kao i eksploataciju mineralnih sirovina sukladno propisima koji uređuju ta područja,</w:t>
      </w:r>
    </w:p>
    <w:p w14:paraId="499C0D8C"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provođenja postupaka procjene imovine u vlasništvu Općine Donja Voća,</w:t>
      </w:r>
    </w:p>
    <w:p w14:paraId="02C0846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odnosa s jedinicama lokalne i područne (regionalne) samouprave,</w:t>
      </w:r>
    </w:p>
    <w:p w14:paraId="2EA46DBD"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vođenja registra imovine</w:t>
      </w:r>
    </w:p>
    <w:p w14:paraId="7512AAF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postupaka vezanih uz savjetovanje sa zainteresiranom javnošću i pravo na pristup informacijama koje se tiču upravljanja i raspolaganja imovinom u vlasništvu Općine Donja Voća,</w:t>
      </w:r>
    </w:p>
    <w:p w14:paraId="683615F4"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zahtjeva za darovanje nekretnina upućen Ministarstvu državne imovine.</w:t>
      </w:r>
    </w:p>
    <w:p w14:paraId="30544072" w14:textId="77777777" w:rsidR="00854E7D" w:rsidRDefault="00854E7D" w:rsidP="00854E7D">
      <w:pPr>
        <w:spacing w:after="0" w:line="288" w:lineRule="auto"/>
        <w:ind w:firstLine="567"/>
        <w:jc w:val="both"/>
        <w:rPr>
          <w:rFonts w:asciiTheme="majorHAnsi" w:eastAsia="Times New Roman" w:hAnsiTheme="majorHAnsi"/>
          <w:sz w:val="24"/>
          <w:szCs w:val="24"/>
        </w:rPr>
      </w:pPr>
    </w:p>
    <w:p w14:paraId="48CCD3FC" w14:textId="06A62E8B" w:rsidR="000F53B3" w:rsidRPr="009003B1" w:rsidRDefault="000F53B3" w:rsidP="00854E7D">
      <w:pPr>
        <w:spacing w:after="0" w:line="288" w:lineRule="auto"/>
        <w:ind w:firstLine="567"/>
        <w:jc w:val="both"/>
        <w:rPr>
          <w:rFonts w:asciiTheme="majorHAnsi" w:hAnsiTheme="majorHAnsi"/>
          <w:bCs/>
          <w:color w:val="FF0000"/>
          <w:sz w:val="24"/>
          <w:szCs w:val="24"/>
        </w:rPr>
      </w:pPr>
      <w:r w:rsidRPr="009003B1">
        <w:rPr>
          <w:rFonts w:asciiTheme="majorHAnsi" w:eastAsia="Times New Roman" w:hAnsiTheme="majorHAnsi"/>
          <w:sz w:val="24"/>
          <w:szCs w:val="24"/>
        </w:rPr>
        <w:t xml:space="preserve">Plan upravljanja imovinom je jedinstveni dokument sveobuhvatnog prikaza transparentnog upravljanja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Smjernice Strategije, a time i odrednica godišnjih planova jest pronalaženje optimalnih rješenja koja </w:t>
      </w:r>
      <w:r w:rsidRPr="009003B1">
        <w:rPr>
          <w:rFonts w:asciiTheme="majorHAnsi" w:eastAsia="Times New Roman" w:hAnsiTheme="majorHAnsi"/>
          <w:sz w:val="24"/>
          <w:szCs w:val="24"/>
        </w:rPr>
        <w:lastRenderedPageBreak/>
        <w:t xml:space="preserve">će dugoročno očuvati imovinu, čuvati interese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i generirati gospodarski rast kako bi se osigurala kontrola, javni interes i pravično raspolaganje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w:t>
      </w:r>
    </w:p>
    <w:p w14:paraId="4A94B0C5" w14:textId="77777777" w:rsidR="00854E7D" w:rsidRDefault="00854E7D" w:rsidP="00854E7D">
      <w:pPr>
        <w:pStyle w:val="t-9-8"/>
        <w:spacing w:before="0" w:beforeAutospacing="0" w:after="0" w:afterAutospacing="0" w:line="288" w:lineRule="auto"/>
        <w:ind w:firstLine="567"/>
        <w:jc w:val="both"/>
        <w:rPr>
          <w:rFonts w:asciiTheme="majorHAnsi" w:hAnsiTheme="majorHAnsi"/>
        </w:rPr>
      </w:pPr>
    </w:p>
    <w:p w14:paraId="74ED4D39" w14:textId="2B3926DD" w:rsidR="000F53B3" w:rsidRPr="009003B1" w:rsidRDefault="000F53B3" w:rsidP="00854E7D">
      <w:pPr>
        <w:pStyle w:val="t-9-8"/>
        <w:spacing w:before="0" w:beforeAutospacing="0" w:after="0" w:afterAutospacing="0" w:line="288" w:lineRule="auto"/>
        <w:ind w:firstLine="567"/>
        <w:jc w:val="both"/>
        <w:rPr>
          <w:rFonts w:asciiTheme="majorHAnsi" w:hAnsiTheme="majorHAnsi"/>
        </w:rPr>
      </w:pPr>
      <w:r w:rsidRPr="009003B1">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6865D928" w14:textId="77777777" w:rsidR="00854E7D" w:rsidRDefault="00854E7D" w:rsidP="00854E7D">
      <w:pPr>
        <w:pStyle w:val="t-9-8"/>
        <w:spacing w:before="0" w:beforeAutospacing="0" w:after="0" w:afterAutospacing="0" w:line="288" w:lineRule="auto"/>
        <w:ind w:firstLine="567"/>
        <w:jc w:val="both"/>
        <w:rPr>
          <w:rFonts w:asciiTheme="majorHAnsi" w:eastAsia="Arial" w:hAnsiTheme="majorHAnsi"/>
        </w:rPr>
      </w:pPr>
    </w:p>
    <w:p w14:paraId="4EB88C60" w14:textId="454E5028" w:rsidR="000F53B3" w:rsidRPr="009003B1" w:rsidRDefault="000F53B3" w:rsidP="00854E7D">
      <w:pPr>
        <w:pStyle w:val="t-9-8"/>
        <w:spacing w:before="0" w:beforeAutospacing="0" w:after="0" w:afterAutospacing="0" w:line="288" w:lineRule="auto"/>
        <w:ind w:firstLine="567"/>
        <w:jc w:val="both"/>
        <w:rPr>
          <w:rFonts w:asciiTheme="majorHAnsi" w:eastAsia="Arial" w:hAnsiTheme="majorHAnsi"/>
        </w:rPr>
      </w:pPr>
      <w:r w:rsidRPr="009003B1">
        <w:rPr>
          <w:rFonts w:asciiTheme="majorHAnsi" w:eastAsia="Arial" w:hAnsiTheme="majorHAnsi"/>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2712AA9" w14:textId="77777777" w:rsidR="00854E7D" w:rsidRDefault="00854E7D" w:rsidP="00854E7D">
      <w:pPr>
        <w:pStyle w:val="t-9-8"/>
        <w:spacing w:before="0" w:beforeAutospacing="0" w:after="0" w:afterAutospacing="0" w:line="288" w:lineRule="auto"/>
        <w:ind w:firstLine="567"/>
        <w:jc w:val="both"/>
        <w:rPr>
          <w:rFonts w:asciiTheme="majorHAnsi" w:hAnsiTheme="majorHAnsi"/>
          <w:color w:val="231F20"/>
        </w:rPr>
      </w:pPr>
    </w:p>
    <w:p w14:paraId="69FD5D18" w14:textId="5A7E644B" w:rsidR="000F53B3" w:rsidRDefault="000F53B3" w:rsidP="00854E7D">
      <w:pPr>
        <w:pStyle w:val="t-9-8"/>
        <w:spacing w:before="0" w:beforeAutospacing="0" w:after="0" w:afterAutospacing="0" w:line="288" w:lineRule="auto"/>
        <w:ind w:firstLine="567"/>
        <w:jc w:val="both"/>
        <w:rPr>
          <w:rFonts w:asciiTheme="majorHAnsi" w:hAnsiTheme="majorHAnsi"/>
          <w:color w:val="231F20"/>
        </w:rPr>
      </w:pPr>
      <w:r w:rsidRPr="009003B1">
        <w:rPr>
          <w:rFonts w:asciiTheme="majorHAnsi" w:hAnsiTheme="majorHAnsi"/>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3DDA755A" w14:textId="77777777" w:rsidR="00854E7D" w:rsidRPr="000F53B3" w:rsidRDefault="00854E7D" w:rsidP="00854E7D">
      <w:pPr>
        <w:pStyle w:val="t-9-8"/>
        <w:spacing w:before="0" w:beforeAutospacing="0" w:after="0" w:afterAutospacing="0" w:line="288" w:lineRule="auto"/>
        <w:ind w:firstLine="567"/>
        <w:jc w:val="both"/>
        <w:rPr>
          <w:rFonts w:asciiTheme="majorHAnsi" w:hAnsiTheme="majorHAnsi"/>
          <w:color w:val="231F20"/>
        </w:rPr>
      </w:pPr>
    </w:p>
    <w:p w14:paraId="38189E12" w14:textId="6FFC5E1E" w:rsidR="006B354C" w:rsidRPr="00FA2DCE" w:rsidRDefault="0005360C"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1" w:name="_Toc61959655"/>
      <w:r w:rsidRPr="00FA2DCE">
        <w:rPr>
          <w:rFonts w:asciiTheme="majorHAnsi" w:hAnsiTheme="majorHAnsi"/>
          <w:b/>
        </w:rPr>
        <w:t xml:space="preserve">GODIŠNJI PLAN UPRAVLJANJA TRGOVAČKIM DRUŠTVIMA U </w:t>
      </w:r>
      <w:r w:rsidR="000857C5" w:rsidRPr="00FA2DCE">
        <w:rPr>
          <w:rFonts w:asciiTheme="majorHAnsi" w:hAnsiTheme="majorHAnsi"/>
          <w:b/>
        </w:rPr>
        <w:t xml:space="preserve">(SU) </w:t>
      </w:r>
      <w:r w:rsidRPr="00FA2DCE">
        <w:rPr>
          <w:rFonts w:asciiTheme="majorHAnsi" w:hAnsiTheme="majorHAnsi"/>
          <w:b/>
        </w:rPr>
        <w:t xml:space="preserve">VLASNIŠTVU </w:t>
      </w:r>
      <w:r w:rsidR="00490980" w:rsidRPr="00FA2DCE">
        <w:rPr>
          <w:rFonts w:asciiTheme="majorHAnsi" w:hAnsiTheme="majorHAnsi"/>
          <w:b/>
        </w:rPr>
        <w:t xml:space="preserve">OPĆINE </w:t>
      </w:r>
      <w:r w:rsidR="00935454">
        <w:rPr>
          <w:rFonts w:asciiTheme="majorHAnsi" w:hAnsiTheme="majorHAnsi"/>
          <w:b/>
        </w:rPr>
        <w:t>DON</w:t>
      </w:r>
      <w:r w:rsidR="009F5CCA">
        <w:rPr>
          <w:rFonts w:asciiTheme="majorHAnsi" w:hAnsiTheme="majorHAnsi"/>
          <w:b/>
        </w:rPr>
        <w:t>J</w:t>
      </w:r>
      <w:r w:rsidR="00935454">
        <w:rPr>
          <w:rFonts w:asciiTheme="majorHAnsi" w:hAnsiTheme="majorHAnsi"/>
          <w:b/>
        </w:rPr>
        <w:t>A VOĆA</w:t>
      </w:r>
      <w:bookmarkEnd w:id="141"/>
    </w:p>
    <w:p w14:paraId="2374DE86" w14:textId="7FBC3E0A" w:rsidR="0005360C"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Trgovačka društva kojima je osnivač i </w:t>
      </w:r>
      <w:r w:rsidR="00F131CB" w:rsidRPr="00FA2DCE">
        <w:rPr>
          <w:rFonts w:asciiTheme="majorHAnsi" w:hAnsiTheme="majorHAnsi"/>
          <w:sz w:val="24"/>
          <w:szCs w:val="24"/>
        </w:rPr>
        <w:t xml:space="preserve">(su)vlasnik </w:t>
      </w:r>
      <w:r w:rsidR="00490980" w:rsidRPr="00FA2DCE">
        <w:rPr>
          <w:rFonts w:asciiTheme="majorHAnsi" w:hAnsiTheme="majorHAnsi"/>
          <w:sz w:val="24"/>
          <w:szCs w:val="24"/>
        </w:rPr>
        <w:t xml:space="preserve">Općina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pružaju usluge od javnog interesa s osobinama javnog dobra. </w:t>
      </w:r>
    </w:p>
    <w:p w14:paraId="1BAFE225" w14:textId="156A0BAB" w:rsidR="00D85801" w:rsidRPr="00652D39" w:rsidRDefault="00D85801" w:rsidP="00854E7D">
      <w:pPr>
        <w:pStyle w:val="Opisslike"/>
        <w:spacing w:after="0" w:line="288" w:lineRule="auto"/>
        <w:rPr>
          <w:bCs w:val="0"/>
          <w:iCs/>
          <w:szCs w:val="22"/>
        </w:rPr>
      </w:pPr>
      <w:bookmarkStart w:id="142" w:name="_Toc61959675"/>
      <w:r w:rsidRPr="00652D39">
        <w:rPr>
          <w:bCs w:val="0"/>
          <w:iCs/>
          <w:szCs w:val="22"/>
        </w:rPr>
        <w:t xml:space="preserve">Tablica </w:t>
      </w:r>
      <w:r w:rsidRPr="00652D39">
        <w:rPr>
          <w:bCs w:val="0"/>
          <w:iCs/>
          <w:szCs w:val="22"/>
        </w:rPr>
        <w:fldChar w:fldCharType="begin"/>
      </w:r>
      <w:r w:rsidRPr="00652D39">
        <w:rPr>
          <w:bCs w:val="0"/>
          <w:iCs/>
          <w:szCs w:val="22"/>
        </w:rPr>
        <w:instrText xml:space="preserve"> SEQ Tablica \* ARABIC </w:instrText>
      </w:r>
      <w:r w:rsidRPr="00652D39">
        <w:rPr>
          <w:bCs w:val="0"/>
          <w:iCs/>
          <w:szCs w:val="22"/>
        </w:rPr>
        <w:fldChar w:fldCharType="separate"/>
      </w:r>
      <w:r w:rsidR="005F2290">
        <w:rPr>
          <w:bCs w:val="0"/>
          <w:iCs/>
          <w:noProof/>
          <w:szCs w:val="22"/>
        </w:rPr>
        <w:t>1</w:t>
      </w:r>
      <w:r w:rsidRPr="00652D39">
        <w:rPr>
          <w:bCs w:val="0"/>
          <w:iCs/>
          <w:szCs w:val="22"/>
        </w:rPr>
        <w:fldChar w:fldCharType="end"/>
      </w:r>
      <w:r w:rsidRPr="00652D39">
        <w:rPr>
          <w:bCs w:val="0"/>
          <w:iCs/>
          <w:szCs w:val="22"/>
        </w:rPr>
        <w:t xml:space="preserve">. </w:t>
      </w:r>
      <w:r w:rsidRPr="00652D39">
        <w:rPr>
          <w:rFonts w:eastAsia="Times New Roman"/>
          <w:bCs w:val="0"/>
          <w:iCs/>
          <w:szCs w:val="22"/>
        </w:rPr>
        <w:t xml:space="preserve">Trgovačka društva u (su)vlasništvu Općine </w:t>
      </w:r>
      <w:r>
        <w:rPr>
          <w:rFonts w:eastAsia="Times New Roman"/>
          <w:bCs w:val="0"/>
          <w:iCs/>
          <w:szCs w:val="22"/>
        </w:rPr>
        <w:t>Donja Voća</w:t>
      </w:r>
      <w:bookmarkEnd w:id="142"/>
    </w:p>
    <w:tbl>
      <w:tblPr>
        <w:tblW w:w="4859"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89"/>
        <w:gridCol w:w="1978"/>
        <w:gridCol w:w="1435"/>
        <w:gridCol w:w="1558"/>
        <w:gridCol w:w="1145"/>
      </w:tblGrid>
      <w:tr w:rsidR="00D85801" w:rsidRPr="00652D39" w14:paraId="6A3FD93D" w14:textId="77777777" w:rsidTr="00D85801">
        <w:trPr>
          <w:trHeight w:val="284"/>
          <w:jc w:val="center"/>
        </w:trPr>
        <w:tc>
          <w:tcPr>
            <w:tcW w:w="1527" w:type="pct"/>
            <w:shd w:val="clear" w:color="auto" w:fill="DBE5F1" w:themeFill="accent1" w:themeFillTint="33"/>
            <w:vAlign w:val="center"/>
          </w:tcPr>
          <w:p w14:paraId="45837132"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eastAsia="Times New Roman" w:hAnsiTheme="majorHAnsi"/>
                <w:b/>
                <w:color w:val="17365D" w:themeColor="text2" w:themeShade="BF"/>
                <w:sz w:val="20"/>
                <w:szCs w:val="20"/>
              </w:rPr>
              <w:t>Trgovačko društvo</w:t>
            </w:r>
          </w:p>
        </w:tc>
        <w:tc>
          <w:tcPr>
            <w:tcW w:w="1123" w:type="pct"/>
            <w:shd w:val="clear" w:color="auto" w:fill="DBE5F1" w:themeFill="accent1" w:themeFillTint="33"/>
            <w:vAlign w:val="center"/>
          </w:tcPr>
          <w:p w14:paraId="5E9A5724"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Sjedište društva</w:t>
            </w:r>
          </w:p>
        </w:tc>
        <w:tc>
          <w:tcPr>
            <w:tcW w:w="815" w:type="pct"/>
            <w:shd w:val="clear" w:color="auto" w:fill="DBE5F1" w:themeFill="accent1" w:themeFillTint="33"/>
            <w:vAlign w:val="center"/>
          </w:tcPr>
          <w:p w14:paraId="620DE0F5"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OIB</w:t>
            </w:r>
          </w:p>
        </w:tc>
        <w:tc>
          <w:tcPr>
            <w:tcW w:w="885" w:type="pct"/>
            <w:shd w:val="clear" w:color="auto" w:fill="DBE5F1" w:themeFill="accent1" w:themeFillTint="33"/>
            <w:vAlign w:val="center"/>
          </w:tcPr>
          <w:p w14:paraId="497C11E3"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Temeljni kapital</w:t>
            </w:r>
          </w:p>
          <w:p w14:paraId="37C7071C"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u kn</w:t>
            </w:r>
          </w:p>
        </w:tc>
        <w:tc>
          <w:tcPr>
            <w:tcW w:w="650" w:type="pct"/>
            <w:shd w:val="clear" w:color="auto" w:fill="DBE5F1" w:themeFill="accent1" w:themeFillTint="33"/>
            <w:vAlign w:val="center"/>
          </w:tcPr>
          <w:p w14:paraId="6968883F"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hAnsiTheme="majorHAnsi"/>
                <w:b/>
                <w:color w:val="17365D" w:themeColor="text2" w:themeShade="BF"/>
                <w:sz w:val="20"/>
                <w:szCs w:val="20"/>
              </w:rPr>
              <w:t>% vlasništva</w:t>
            </w:r>
          </w:p>
        </w:tc>
      </w:tr>
      <w:tr w:rsidR="00D85801" w:rsidRPr="00652D39" w14:paraId="7F8E6BCC" w14:textId="77777777" w:rsidTr="00D85801">
        <w:trPr>
          <w:jc w:val="center"/>
        </w:trPr>
        <w:tc>
          <w:tcPr>
            <w:tcW w:w="1527" w:type="pct"/>
            <w:vAlign w:val="center"/>
          </w:tcPr>
          <w:p w14:paraId="2E7DD8C5" w14:textId="77777777" w:rsidR="00D85801" w:rsidRPr="00546686" w:rsidRDefault="00D85801" w:rsidP="00854E7D">
            <w:pPr>
              <w:pStyle w:val="Odlomakpopisa"/>
              <w:spacing w:after="0" w:line="288" w:lineRule="auto"/>
              <w:ind w:left="0"/>
              <w:jc w:val="center"/>
              <w:rPr>
                <w:rFonts w:asciiTheme="majorHAnsi" w:eastAsia="Times New Roman" w:hAnsiTheme="majorHAnsi"/>
                <w:sz w:val="20"/>
                <w:szCs w:val="20"/>
              </w:rPr>
            </w:pPr>
            <w:r>
              <w:rPr>
                <w:rFonts w:asciiTheme="majorHAnsi" w:eastAsia="Times New Roman" w:hAnsiTheme="majorHAnsi"/>
                <w:sz w:val="20"/>
                <w:szCs w:val="20"/>
              </w:rPr>
              <w:t>IVKOM-VODE d.o.o.</w:t>
            </w:r>
          </w:p>
        </w:tc>
        <w:tc>
          <w:tcPr>
            <w:tcW w:w="1123" w:type="pct"/>
            <w:vAlign w:val="center"/>
          </w:tcPr>
          <w:p w14:paraId="2CF1CEB7"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Vladimira Nazora 96/b</w:t>
            </w:r>
            <w:r>
              <w:rPr>
                <w:rFonts w:asciiTheme="majorHAnsi" w:hAnsiTheme="majorHAnsi"/>
                <w:sz w:val="20"/>
                <w:szCs w:val="20"/>
              </w:rPr>
              <w:t xml:space="preserve"> Ivanec</w:t>
            </w:r>
          </w:p>
        </w:tc>
        <w:tc>
          <w:tcPr>
            <w:tcW w:w="815" w:type="pct"/>
            <w:vAlign w:val="center"/>
          </w:tcPr>
          <w:p w14:paraId="53941174" w14:textId="77777777" w:rsidR="00D85801" w:rsidRPr="00546686" w:rsidRDefault="00D85801" w:rsidP="00854E7D">
            <w:pPr>
              <w:pStyle w:val="Standard"/>
              <w:spacing w:line="288" w:lineRule="auto"/>
              <w:jc w:val="center"/>
              <w:rPr>
                <w:rFonts w:ascii="Cambria" w:hAnsi="Cambria"/>
                <w:sz w:val="20"/>
                <w:szCs w:val="20"/>
              </w:rPr>
            </w:pPr>
            <w:r w:rsidRPr="000B1395">
              <w:rPr>
                <w:rFonts w:ascii="Cambria" w:hAnsi="Cambria"/>
                <w:sz w:val="20"/>
                <w:szCs w:val="20"/>
              </w:rPr>
              <w:t>91920869215</w:t>
            </w:r>
          </w:p>
        </w:tc>
        <w:tc>
          <w:tcPr>
            <w:tcW w:w="885" w:type="pct"/>
            <w:vAlign w:val="center"/>
          </w:tcPr>
          <w:p w14:paraId="726E7A3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19.632.600,00</w:t>
            </w:r>
          </w:p>
        </w:tc>
        <w:tc>
          <w:tcPr>
            <w:tcW w:w="650" w:type="pct"/>
            <w:vAlign w:val="center"/>
          </w:tcPr>
          <w:p w14:paraId="1353591D"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r w:rsidR="00D85801" w:rsidRPr="00652D39" w14:paraId="06ABDA78" w14:textId="77777777" w:rsidTr="00D85801">
        <w:trPr>
          <w:jc w:val="center"/>
        </w:trPr>
        <w:tc>
          <w:tcPr>
            <w:tcW w:w="1527" w:type="pct"/>
            <w:vAlign w:val="center"/>
          </w:tcPr>
          <w:p w14:paraId="15CA6F24" w14:textId="77777777" w:rsidR="00D85801" w:rsidRPr="00546686"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ČISTOĆA d.o.o. Varaždin</w:t>
            </w:r>
          </w:p>
        </w:tc>
        <w:tc>
          <w:tcPr>
            <w:tcW w:w="1123" w:type="pct"/>
            <w:vAlign w:val="center"/>
          </w:tcPr>
          <w:p w14:paraId="12167FA3"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Ognjena Price 13</w:t>
            </w:r>
            <w:r>
              <w:rPr>
                <w:rFonts w:asciiTheme="majorHAnsi" w:hAnsiTheme="majorHAnsi"/>
                <w:sz w:val="20"/>
                <w:szCs w:val="20"/>
              </w:rPr>
              <w:t xml:space="preserve"> Varaždin</w:t>
            </w:r>
          </w:p>
        </w:tc>
        <w:tc>
          <w:tcPr>
            <w:tcW w:w="815" w:type="pct"/>
            <w:vAlign w:val="center"/>
          </w:tcPr>
          <w:p w14:paraId="042B559A"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02371889218</w:t>
            </w:r>
          </w:p>
        </w:tc>
        <w:tc>
          <w:tcPr>
            <w:tcW w:w="885" w:type="pct"/>
            <w:vAlign w:val="center"/>
          </w:tcPr>
          <w:p w14:paraId="0D7FB011" w14:textId="77777777" w:rsidR="00D85801" w:rsidRPr="000B1395" w:rsidRDefault="00D85801" w:rsidP="00854E7D">
            <w:pPr>
              <w:spacing w:after="0" w:line="288" w:lineRule="auto"/>
              <w:jc w:val="center"/>
              <w:rPr>
                <w:rFonts w:asciiTheme="majorHAnsi" w:hAnsiTheme="majorHAnsi"/>
                <w:sz w:val="20"/>
                <w:szCs w:val="20"/>
              </w:rPr>
            </w:pPr>
          </w:p>
          <w:p w14:paraId="76923BB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13.158.200,00</w:t>
            </w:r>
          </w:p>
        </w:tc>
        <w:tc>
          <w:tcPr>
            <w:tcW w:w="650" w:type="pct"/>
            <w:vAlign w:val="center"/>
          </w:tcPr>
          <w:p w14:paraId="6309B684"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1,1141</w:t>
            </w:r>
          </w:p>
        </w:tc>
      </w:tr>
      <w:tr w:rsidR="00D85801" w:rsidRPr="00652D39" w14:paraId="6FBFEA0E" w14:textId="77777777" w:rsidTr="00D85801">
        <w:trPr>
          <w:jc w:val="center"/>
        </w:trPr>
        <w:tc>
          <w:tcPr>
            <w:tcW w:w="1527" w:type="pct"/>
            <w:vAlign w:val="center"/>
          </w:tcPr>
          <w:p w14:paraId="09E8F262"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VARKOM d.d. Varaždin</w:t>
            </w:r>
          </w:p>
        </w:tc>
        <w:tc>
          <w:tcPr>
            <w:tcW w:w="1123" w:type="pct"/>
            <w:vAlign w:val="center"/>
          </w:tcPr>
          <w:p w14:paraId="48A74356" w14:textId="77777777" w:rsidR="00D85801" w:rsidRPr="000B1395"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T</w:t>
            </w:r>
            <w:r w:rsidRPr="00F35FDF">
              <w:rPr>
                <w:rFonts w:asciiTheme="majorHAnsi" w:hAnsiTheme="majorHAnsi"/>
                <w:sz w:val="20"/>
                <w:szCs w:val="20"/>
              </w:rPr>
              <w:t>rg Bana Jelačića 15</w:t>
            </w:r>
            <w:r>
              <w:rPr>
                <w:rFonts w:asciiTheme="majorHAnsi" w:hAnsiTheme="majorHAnsi"/>
                <w:sz w:val="20"/>
                <w:szCs w:val="20"/>
              </w:rPr>
              <w:t>, Varaždin</w:t>
            </w:r>
          </w:p>
        </w:tc>
        <w:tc>
          <w:tcPr>
            <w:tcW w:w="815" w:type="pct"/>
            <w:vAlign w:val="center"/>
          </w:tcPr>
          <w:p w14:paraId="53CF1AC0"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39048902955</w:t>
            </w:r>
          </w:p>
        </w:tc>
        <w:tc>
          <w:tcPr>
            <w:tcW w:w="885" w:type="pct"/>
            <w:vAlign w:val="center"/>
          </w:tcPr>
          <w:p w14:paraId="4B420FCA"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233.914.500,00</w:t>
            </w:r>
          </w:p>
        </w:tc>
        <w:tc>
          <w:tcPr>
            <w:tcW w:w="650" w:type="pct"/>
            <w:vAlign w:val="center"/>
          </w:tcPr>
          <w:p w14:paraId="4064A2A2"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1,1144</w:t>
            </w:r>
          </w:p>
        </w:tc>
      </w:tr>
      <w:tr w:rsidR="00D85801" w:rsidRPr="00652D39" w14:paraId="1F38B13E" w14:textId="77777777" w:rsidTr="00D85801">
        <w:trPr>
          <w:jc w:val="center"/>
        </w:trPr>
        <w:tc>
          <w:tcPr>
            <w:tcW w:w="1527" w:type="pct"/>
            <w:vAlign w:val="center"/>
          </w:tcPr>
          <w:p w14:paraId="308306AF"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IVKOM d.d. Ivanec</w:t>
            </w:r>
          </w:p>
        </w:tc>
        <w:tc>
          <w:tcPr>
            <w:tcW w:w="1123" w:type="pct"/>
            <w:vAlign w:val="center"/>
          </w:tcPr>
          <w:p w14:paraId="2DA43B1F"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Vladimira Nazora 96/b</w:t>
            </w:r>
            <w:r>
              <w:rPr>
                <w:rFonts w:asciiTheme="majorHAnsi" w:hAnsiTheme="majorHAnsi"/>
                <w:sz w:val="20"/>
                <w:szCs w:val="20"/>
              </w:rPr>
              <w:t>, Ivanec</w:t>
            </w:r>
          </w:p>
        </w:tc>
        <w:tc>
          <w:tcPr>
            <w:tcW w:w="815" w:type="pct"/>
            <w:vAlign w:val="center"/>
          </w:tcPr>
          <w:p w14:paraId="107CDC0C"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31407797858</w:t>
            </w:r>
          </w:p>
        </w:tc>
        <w:tc>
          <w:tcPr>
            <w:tcW w:w="885" w:type="pct"/>
            <w:vAlign w:val="center"/>
          </w:tcPr>
          <w:p w14:paraId="21126C49"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10.512.810,00</w:t>
            </w:r>
          </w:p>
        </w:tc>
        <w:tc>
          <w:tcPr>
            <w:tcW w:w="650" w:type="pct"/>
            <w:vAlign w:val="center"/>
          </w:tcPr>
          <w:p w14:paraId="5AD101A3"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bl>
    <w:p w14:paraId="6925D41C" w14:textId="77777777" w:rsidR="00D85801" w:rsidRDefault="00D85801" w:rsidP="00854E7D">
      <w:pPr>
        <w:spacing w:after="0" w:line="288" w:lineRule="auto"/>
        <w:ind w:firstLine="567"/>
        <w:jc w:val="both"/>
        <w:rPr>
          <w:rFonts w:asciiTheme="majorHAnsi" w:hAnsiTheme="majorHAnsi"/>
          <w:sz w:val="24"/>
          <w:szCs w:val="24"/>
        </w:rPr>
      </w:pPr>
    </w:p>
    <w:p w14:paraId="5589872E" w14:textId="54AF6E43" w:rsidR="0005360C" w:rsidRPr="00FA2DCE"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Bitna smjernica u Strategiji upravljanja imovinom koja se odnosi na trgovačka društva u (su)vlasništvu </w:t>
      </w:r>
      <w:r w:rsidR="00490980" w:rsidRPr="00FA2DCE">
        <w:rPr>
          <w:rFonts w:asciiTheme="majorHAnsi" w:hAnsiTheme="majorHAnsi"/>
          <w:sz w:val="24"/>
          <w:szCs w:val="24"/>
        </w:rPr>
        <w:t xml:space="preserve">Općine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je unapređenje korporativnog upravljanja i vršenje kontrola </w:t>
      </w:r>
      <w:r w:rsidR="00490980" w:rsidRPr="00FA2DCE">
        <w:rPr>
          <w:rFonts w:asciiTheme="majorHAnsi" w:hAnsiTheme="majorHAnsi"/>
          <w:sz w:val="24"/>
          <w:szCs w:val="24"/>
        </w:rPr>
        <w:t xml:space="preserve">Općine </w:t>
      </w:r>
      <w:r w:rsidRPr="00FA2DCE">
        <w:rPr>
          <w:rFonts w:asciiTheme="majorHAnsi" w:hAnsiTheme="majorHAnsi"/>
          <w:sz w:val="24"/>
          <w:szCs w:val="24"/>
        </w:rPr>
        <w:t xml:space="preserve">kao (su)vlasnika trgovačkog društva. Odgovornost za rezultate </w:t>
      </w:r>
      <w:r w:rsidRPr="00FA2DCE">
        <w:rPr>
          <w:rFonts w:asciiTheme="majorHAnsi" w:hAnsiTheme="majorHAnsi"/>
          <w:sz w:val="24"/>
          <w:szCs w:val="24"/>
        </w:rPr>
        <w:lastRenderedPageBreak/>
        <w:t xml:space="preserve">poslovanja trgovačkih društava u (su)vlasništvu </w:t>
      </w:r>
      <w:r w:rsidR="00490980" w:rsidRPr="00FA2DCE">
        <w:rPr>
          <w:rFonts w:asciiTheme="majorHAnsi" w:hAnsiTheme="majorHAnsi"/>
          <w:sz w:val="24"/>
          <w:szCs w:val="24"/>
        </w:rPr>
        <w:t xml:space="preserve">Općine </w:t>
      </w:r>
      <w:r w:rsidRPr="00FA2DCE">
        <w:rPr>
          <w:rFonts w:asciiTheme="majorHAnsi" w:hAnsiTheme="majorHAnsi"/>
          <w:sz w:val="24"/>
          <w:szCs w:val="24"/>
        </w:rPr>
        <w:t>uključuje složen proces aktivnosti uprava i nadzornih odbora, upravljačkih prava i odgovornosti.</w:t>
      </w:r>
    </w:p>
    <w:p w14:paraId="3A2FBA14" w14:textId="77777777" w:rsidR="00854E7D" w:rsidRDefault="00854E7D" w:rsidP="00854E7D">
      <w:pPr>
        <w:spacing w:after="0" w:line="288" w:lineRule="auto"/>
        <w:ind w:firstLine="567"/>
        <w:jc w:val="both"/>
        <w:rPr>
          <w:rFonts w:asciiTheme="majorHAnsi" w:eastAsia="Times New Roman" w:hAnsiTheme="majorHAnsi"/>
          <w:sz w:val="24"/>
          <w:szCs w:val="24"/>
        </w:rPr>
      </w:pPr>
    </w:p>
    <w:p w14:paraId="1813DB03" w14:textId="36496EE3" w:rsidR="0005360C" w:rsidRPr="00FA2DCE" w:rsidRDefault="00490980" w:rsidP="00854E7D">
      <w:pPr>
        <w:spacing w:after="0" w:line="288" w:lineRule="auto"/>
        <w:ind w:firstLine="567"/>
        <w:jc w:val="both"/>
        <w:rPr>
          <w:rFonts w:asciiTheme="majorHAnsi" w:eastAsia="Times New Roman" w:hAnsiTheme="majorHAnsi"/>
          <w:sz w:val="24"/>
          <w:szCs w:val="24"/>
        </w:rPr>
      </w:pPr>
      <w:r w:rsidRPr="00FA2DCE">
        <w:rPr>
          <w:rFonts w:asciiTheme="majorHAnsi" w:eastAsia="Times New Roman" w:hAnsiTheme="majorHAnsi"/>
          <w:sz w:val="24"/>
          <w:szCs w:val="24"/>
        </w:rPr>
        <w:t xml:space="preserve">Općina </w:t>
      </w:r>
      <w:r w:rsidR="0040023E">
        <w:rPr>
          <w:rFonts w:asciiTheme="majorHAnsi" w:hAnsiTheme="majorHAnsi"/>
          <w:sz w:val="24"/>
        </w:rPr>
        <w:t>Donja Voća</w:t>
      </w:r>
      <w:r w:rsidR="00D96725" w:rsidRPr="00FA2DCE">
        <w:rPr>
          <w:rFonts w:asciiTheme="majorHAnsi" w:eastAsia="Times New Roman" w:hAnsiTheme="majorHAnsi"/>
          <w:sz w:val="24"/>
          <w:szCs w:val="24"/>
        </w:rPr>
        <w:t xml:space="preserve"> </w:t>
      </w:r>
      <w:r w:rsidR="0005360C" w:rsidRPr="00FA2DCE">
        <w:rPr>
          <w:rFonts w:asciiTheme="majorHAnsi" w:eastAsia="Times New Roman" w:hAnsiTheme="majorHAnsi"/>
          <w:sz w:val="24"/>
          <w:szCs w:val="24"/>
        </w:rPr>
        <w:t>u okviru upravljanja vlasničkim udjelom trgovačkih društava obavlja sljedeće poslove:</w:t>
      </w:r>
    </w:p>
    <w:p w14:paraId="4CC5B9C3" w14:textId="77777777" w:rsidR="0005360C" w:rsidRPr="00FA2DCE"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k</w:t>
      </w:r>
      <w:r w:rsidR="0005360C" w:rsidRPr="00FA2DCE">
        <w:rPr>
          <w:rFonts w:asciiTheme="majorHAnsi" w:eastAsia="Times New Roman" w:hAnsiTheme="majorHAnsi"/>
          <w:sz w:val="24"/>
          <w:szCs w:val="24"/>
        </w:rPr>
        <w:t>ontinuirano prikuplja i analizira izvješća o poslovanju dostavljena od trgovačkih društava</w:t>
      </w:r>
      <w:r w:rsidRPr="00FA2DCE">
        <w:rPr>
          <w:rFonts w:asciiTheme="majorHAnsi" w:eastAsia="Times New Roman" w:hAnsiTheme="majorHAnsi"/>
          <w:sz w:val="24"/>
          <w:szCs w:val="24"/>
        </w:rPr>
        <w:t>,</w:t>
      </w:r>
    </w:p>
    <w:p w14:paraId="7FB25298" w14:textId="421FEA3A" w:rsidR="00E01E7B" w:rsidRPr="00D85801"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s</w:t>
      </w:r>
      <w:r w:rsidR="0005360C" w:rsidRPr="00FA2DCE">
        <w:rPr>
          <w:rFonts w:asciiTheme="majorHAnsi" w:eastAsia="Times New Roman" w:hAnsiTheme="majorHAnsi"/>
          <w:sz w:val="24"/>
          <w:szCs w:val="24"/>
        </w:rPr>
        <w:t xml:space="preserve">ukladno </w:t>
      </w:r>
      <w:r w:rsidR="00245EE3" w:rsidRPr="00FA2DCE">
        <w:rPr>
          <w:rFonts w:asciiTheme="majorHAnsi" w:hAnsiTheme="majorHAnsi"/>
          <w:bCs/>
          <w:color w:val="000000"/>
          <w:sz w:val="24"/>
          <w:szCs w:val="24"/>
        </w:rPr>
        <w:t>Uredbi o sastavljanju i predaji izjave o fiskalnoj odgovornosti i izvještaja o primjeni fiskalnih pravila</w:t>
      </w:r>
      <w:r w:rsidR="0005360C" w:rsidRPr="00FA2DCE">
        <w:rPr>
          <w:rFonts w:asciiTheme="majorHAnsi" w:hAnsiTheme="majorHAnsi"/>
          <w:bCs/>
          <w:color w:val="000000"/>
          <w:sz w:val="24"/>
          <w:szCs w:val="24"/>
        </w:rPr>
        <w:t xml:space="preserve">, </w:t>
      </w:r>
      <w:r w:rsidR="0005360C" w:rsidRPr="00FA2DCE">
        <w:rPr>
          <w:rFonts w:asciiTheme="majorHAnsi" w:hAnsiTheme="majorHAnsi"/>
          <w:color w:val="000000"/>
          <w:sz w:val="24"/>
          <w:szCs w:val="24"/>
        </w:rPr>
        <w:t xml:space="preserve">predsjednici Uprava trgovačkih društava u (su)vlasništvu </w:t>
      </w:r>
      <w:r w:rsidR="00490980" w:rsidRPr="00FA2DCE">
        <w:rPr>
          <w:rFonts w:asciiTheme="majorHAnsi" w:hAnsiTheme="majorHAnsi"/>
          <w:color w:val="000000"/>
          <w:sz w:val="24"/>
          <w:szCs w:val="24"/>
        </w:rPr>
        <w:t xml:space="preserve">Općine </w:t>
      </w:r>
      <w:r w:rsidR="0040023E">
        <w:rPr>
          <w:rFonts w:asciiTheme="majorHAnsi" w:hAnsiTheme="majorHAnsi"/>
          <w:sz w:val="24"/>
        </w:rPr>
        <w:t>Donja Voća</w:t>
      </w:r>
      <w:r w:rsidR="0005360C" w:rsidRPr="00FA2DCE">
        <w:rPr>
          <w:rFonts w:asciiTheme="majorHAnsi" w:hAnsiTheme="majorHAnsi"/>
          <w:color w:val="000000"/>
          <w:sz w:val="24"/>
          <w:szCs w:val="24"/>
        </w:rPr>
        <w:t xml:space="preserve"> do 31. ožujka tekuće godine za prethodnu godinu dostavljaju načelniku Izjavu, popunjeni Upitnik, Plan otklanjanja slabosti i nepravilnosti, Izvješće o otklonjenim slabostima i nepravilnostima</w:t>
      </w:r>
      <w:r w:rsidR="00BB35BB">
        <w:rPr>
          <w:rFonts w:asciiTheme="majorHAnsi" w:hAnsiTheme="majorHAnsi"/>
          <w:color w:val="000000"/>
          <w:sz w:val="24"/>
          <w:szCs w:val="24"/>
        </w:rPr>
        <w:t xml:space="preserve"> utvrđenima prethodne godine i m</w:t>
      </w:r>
      <w:r w:rsidR="0005360C" w:rsidRPr="00FA2DCE">
        <w:rPr>
          <w:rFonts w:asciiTheme="majorHAnsi" w:hAnsiTheme="majorHAnsi"/>
          <w:color w:val="000000"/>
          <w:sz w:val="24"/>
          <w:szCs w:val="24"/>
        </w:rPr>
        <w:t>išljenje unutarnjih revizora o sustavu financijskog upravljanja i kontrola za područja koja su bila revidirana.</w:t>
      </w:r>
    </w:p>
    <w:p w14:paraId="69C3C196" w14:textId="15E68FC1" w:rsidR="00BE6E30" w:rsidRDefault="00BE6E30" w:rsidP="00854E7D">
      <w:pPr>
        <w:spacing w:after="0" w:line="288" w:lineRule="auto"/>
        <w:jc w:val="both"/>
        <w:rPr>
          <w:rFonts w:asciiTheme="majorHAnsi" w:hAnsiTheme="majorHAnsi"/>
          <w:color w:val="000000"/>
          <w:sz w:val="24"/>
          <w:szCs w:val="24"/>
        </w:rPr>
      </w:pPr>
    </w:p>
    <w:p w14:paraId="4925A70B" w14:textId="4E2ADD1E"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Čistoća d.o.o.</w:t>
      </w:r>
    </w:p>
    <w:p w14:paraId="7D0D0E61" w14:textId="77777777" w:rsidR="00854E7D" w:rsidRDefault="00854E7D" w:rsidP="00854E7D">
      <w:pPr>
        <w:spacing w:after="0" w:line="288" w:lineRule="auto"/>
        <w:ind w:firstLine="708"/>
        <w:jc w:val="both"/>
        <w:rPr>
          <w:rFonts w:asciiTheme="majorHAnsi" w:hAnsiTheme="majorHAnsi"/>
          <w:color w:val="000000"/>
          <w:sz w:val="24"/>
          <w:szCs w:val="24"/>
        </w:rPr>
      </w:pPr>
    </w:p>
    <w:p w14:paraId="6DE603D8" w14:textId="00A9DD6B" w:rsidR="00BE6E30" w:rsidRDefault="000F53B3"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 xml:space="preserve">ČISTOĆA </w:t>
      </w:r>
      <w:r w:rsidR="00854E7D">
        <w:rPr>
          <w:rFonts w:asciiTheme="majorHAnsi" w:hAnsiTheme="majorHAnsi"/>
          <w:color w:val="000000"/>
          <w:sz w:val="24"/>
          <w:szCs w:val="24"/>
        </w:rPr>
        <w:t>d.o.o.</w:t>
      </w:r>
      <w:r w:rsidRPr="00B121A1">
        <w:rPr>
          <w:rFonts w:asciiTheme="majorHAnsi" w:hAnsiTheme="majorHAnsi"/>
          <w:color w:val="000000"/>
          <w:sz w:val="24"/>
          <w:szCs w:val="24"/>
        </w:rPr>
        <w:t xml:space="preserve"> je osnovan</w:t>
      </w:r>
      <w:r w:rsidR="00854E7D">
        <w:rPr>
          <w:rFonts w:asciiTheme="majorHAnsi" w:hAnsiTheme="majorHAnsi"/>
          <w:color w:val="000000"/>
          <w:sz w:val="24"/>
          <w:szCs w:val="24"/>
        </w:rPr>
        <w:t>a</w:t>
      </w:r>
      <w:r w:rsidRPr="00B121A1">
        <w:rPr>
          <w:rFonts w:asciiTheme="majorHAnsi" w:hAnsiTheme="majorHAnsi"/>
          <w:color w:val="000000"/>
          <w:sz w:val="24"/>
          <w:szCs w:val="24"/>
        </w:rPr>
        <w:t xml:space="preserve"> u postupku provođenja podjele trgovačkog društva VARKOM d.d. Varaždin s osnivanjem novog društva ČISTOĆA d.o.o. Varaždin. Upis osnivanja Društva proveden je u Trgovačkom sudu u Varaždinu dana 31. prosinca 2013. godine. Društvo je započelo s poslovanjem 01. siječnja 2014. godine.</w:t>
      </w:r>
      <w:r w:rsidR="00854E7D">
        <w:rPr>
          <w:rFonts w:asciiTheme="majorHAnsi" w:hAnsiTheme="majorHAnsi"/>
          <w:color w:val="000000"/>
          <w:sz w:val="24"/>
          <w:szCs w:val="24"/>
        </w:rPr>
        <w:t xml:space="preserve"> Bavi se djelatnostima gospodarenja otpada, održavanjem čistoće, </w:t>
      </w:r>
      <w:r w:rsidR="00854E7D" w:rsidRPr="00854E7D">
        <w:rPr>
          <w:rFonts w:asciiTheme="majorHAnsi" w:hAnsiTheme="majorHAnsi"/>
          <w:color w:val="000000"/>
          <w:sz w:val="24"/>
          <w:szCs w:val="24"/>
        </w:rPr>
        <w:t>održavanjem javnih i drugih otvorenih površina a on listopada 2021.</w:t>
      </w:r>
      <w:r w:rsidR="004770A2">
        <w:rPr>
          <w:rFonts w:asciiTheme="majorHAnsi" w:hAnsiTheme="majorHAnsi"/>
          <w:color w:val="000000"/>
          <w:sz w:val="24"/>
          <w:szCs w:val="24"/>
        </w:rPr>
        <w:t xml:space="preserve"> </w:t>
      </w:r>
      <w:r w:rsidR="00854E7D" w:rsidRPr="00854E7D">
        <w:rPr>
          <w:rFonts w:asciiTheme="majorHAnsi" w:hAnsiTheme="majorHAnsi"/>
          <w:color w:val="000000"/>
          <w:sz w:val="24"/>
          <w:szCs w:val="24"/>
        </w:rPr>
        <w:t>godine i obavljanjem komunalne usluge prijevoza putnika</w:t>
      </w:r>
      <w:r w:rsidR="00854E7D">
        <w:rPr>
          <w:rFonts w:asciiTheme="majorHAnsi" w:hAnsiTheme="majorHAnsi"/>
          <w:color w:val="000000"/>
          <w:sz w:val="24"/>
          <w:szCs w:val="24"/>
        </w:rPr>
        <w:t xml:space="preserve">. </w:t>
      </w:r>
    </w:p>
    <w:p w14:paraId="50A59161" w14:textId="77777777" w:rsidR="00854E7D" w:rsidRDefault="00854E7D" w:rsidP="00854E7D">
      <w:pPr>
        <w:spacing w:after="0" w:line="288" w:lineRule="auto"/>
        <w:jc w:val="both"/>
        <w:rPr>
          <w:rFonts w:asciiTheme="majorHAnsi" w:hAnsiTheme="majorHAnsi"/>
          <w:color w:val="000000"/>
          <w:sz w:val="24"/>
          <w:szCs w:val="24"/>
        </w:rPr>
      </w:pPr>
    </w:p>
    <w:p w14:paraId="5DA8F68D" w14:textId="78EDAA27" w:rsidR="000D42AB" w:rsidRDefault="000D42AB"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Poslovni rezultat 2020.godine:</w:t>
      </w:r>
    </w:p>
    <w:tbl>
      <w:tblPr>
        <w:tblW w:w="7083" w:type="dxa"/>
        <w:tblLook w:val="04A0" w:firstRow="1" w:lastRow="0" w:firstColumn="1" w:lastColumn="0" w:noHBand="0" w:noVBand="1"/>
      </w:tblPr>
      <w:tblGrid>
        <w:gridCol w:w="4685"/>
        <w:gridCol w:w="2398"/>
      </w:tblGrid>
      <w:tr w:rsidR="000D42AB" w:rsidRPr="00B121A1" w14:paraId="5B84B1FC" w14:textId="77777777" w:rsidTr="000D42AB">
        <w:trPr>
          <w:trHeight w:val="225"/>
        </w:trPr>
        <w:tc>
          <w:tcPr>
            <w:tcW w:w="4685"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36075D7C" w14:textId="77777777" w:rsidR="000D42AB" w:rsidRPr="00B121A1" w:rsidRDefault="000D42AB"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PRIHODI </w:t>
            </w:r>
          </w:p>
        </w:tc>
        <w:tc>
          <w:tcPr>
            <w:tcW w:w="2398" w:type="dxa"/>
            <w:tcBorders>
              <w:top w:val="single" w:sz="4" w:space="0" w:color="C0C0C0"/>
              <w:left w:val="nil"/>
              <w:bottom w:val="single" w:sz="4" w:space="0" w:color="C0C0C0"/>
              <w:right w:val="single" w:sz="4" w:space="0" w:color="auto"/>
            </w:tcBorders>
            <w:shd w:val="clear" w:color="auto" w:fill="auto"/>
            <w:noWrap/>
            <w:vAlign w:val="center"/>
            <w:hideMark/>
          </w:tcPr>
          <w:p w14:paraId="539A24DA" w14:textId="7734F41D" w:rsidR="000D42AB" w:rsidRPr="00B121A1" w:rsidRDefault="000D42AB"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36.846.736</w:t>
            </w:r>
          </w:p>
        </w:tc>
      </w:tr>
      <w:tr w:rsidR="000D42AB" w:rsidRPr="00B121A1" w14:paraId="1002944D" w14:textId="77777777" w:rsidTr="000D42AB">
        <w:trPr>
          <w:trHeight w:val="225"/>
        </w:trPr>
        <w:tc>
          <w:tcPr>
            <w:tcW w:w="4685"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0CACF4E1" w14:textId="77777777" w:rsidR="000D42AB" w:rsidRPr="00B121A1" w:rsidRDefault="000D42AB"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RASHODI </w:t>
            </w:r>
          </w:p>
        </w:tc>
        <w:tc>
          <w:tcPr>
            <w:tcW w:w="2398" w:type="dxa"/>
            <w:tcBorders>
              <w:top w:val="nil"/>
              <w:left w:val="nil"/>
              <w:bottom w:val="single" w:sz="4" w:space="0" w:color="C0C0C0"/>
              <w:right w:val="single" w:sz="4" w:space="0" w:color="auto"/>
            </w:tcBorders>
            <w:shd w:val="clear" w:color="auto" w:fill="auto"/>
            <w:noWrap/>
            <w:vAlign w:val="center"/>
            <w:hideMark/>
          </w:tcPr>
          <w:p w14:paraId="623B1788" w14:textId="620AE4FF" w:rsidR="000D42AB" w:rsidRPr="00B121A1" w:rsidRDefault="000D42AB"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38.931.474</w:t>
            </w:r>
          </w:p>
        </w:tc>
      </w:tr>
      <w:tr w:rsidR="000D42AB" w:rsidRPr="00B121A1" w14:paraId="1FC83D90" w14:textId="77777777" w:rsidTr="000D42AB">
        <w:trPr>
          <w:trHeight w:val="225"/>
        </w:trPr>
        <w:tc>
          <w:tcPr>
            <w:tcW w:w="4685"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4E0003EC" w14:textId="77777777" w:rsidR="000D42AB" w:rsidRPr="00B121A1" w:rsidRDefault="000D42AB"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DOBIT ILI GUBITAK PRIJE OPOREZIVANJA </w:t>
            </w:r>
          </w:p>
        </w:tc>
        <w:tc>
          <w:tcPr>
            <w:tcW w:w="2398" w:type="dxa"/>
            <w:tcBorders>
              <w:top w:val="nil"/>
              <w:left w:val="nil"/>
              <w:bottom w:val="single" w:sz="4" w:space="0" w:color="C0C0C0"/>
              <w:right w:val="single" w:sz="4" w:space="0" w:color="auto"/>
            </w:tcBorders>
            <w:shd w:val="clear" w:color="auto" w:fill="auto"/>
            <w:noWrap/>
            <w:vAlign w:val="center"/>
            <w:hideMark/>
          </w:tcPr>
          <w:p w14:paraId="71A3462E" w14:textId="35678C8D" w:rsidR="000D42AB" w:rsidRPr="000D42AB" w:rsidRDefault="000D42AB" w:rsidP="00854E7D">
            <w:pPr>
              <w:pStyle w:val="Odlomakpopisa"/>
              <w:numPr>
                <w:ilvl w:val="0"/>
                <w:numId w:val="3"/>
              </w:numPr>
              <w:spacing w:after="0" w:line="288" w:lineRule="auto"/>
              <w:jc w:val="right"/>
              <w:rPr>
                <w:rFonts w:asciiTheme="majorHAnsi" w:hAnsiTheme="majorHAnsi"/>
                <w:color w:val="000000"/>
                <w:sz w:val="24"/>
                <w:szCs w:val="24"/>
              </w:rPr>
            </w:pPr>
            <w:r>
              <w:rPr>
                <w:rFonts w:asciiTheme="majorHAnsi" w:hAnsiTheme="majorHAnsi"/>
                <w:color w:val="000000"/>
                <w:sz w:val="24"/>
                <w:szCs w:val="24"/>
              </w:rPr>
              <w:t>2.084.738</w:t>
            </w:r>
          </w:p>
        </w:tc>
      </w:tr>
    </w:tbl>
    <w:p w14:paraId="5FEE71B0" w14:textId="77777777" w:rsidR="000D42AB" w:rsidRDefault="000D42AB" w:rsidP="00854E7D">
      <w:pPr>
        <w:spacing w:after="0" w:line="288" w:lineRule="auto"/>
        <w:jc w:val="both"/>
        <w:rPr>
          <w:rFonts w:asciiTheme="majorHAnsi" w:hAnsiTheme="majorHAnsi"/>
          <w:color w:val="000000"/>
          <w:sz w:val="24"/>
          <w:szCs w:val="24"/>
        </w:rPr>
      </w:pPr>
    </w:p>
    <w:p w14:paraId="3AB9779E" w14:textId="0420AD3F" w:rsidR="00854E7D" w:rsidRPr="00854E7D" w:rsidRDefault="000D42AB"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w:t>
      </w:r>
      <w:r w:rsidR="004E3E48">
        <w:rPr>
          <w:rFonts w:asciiTheme="majorHAnsi" w:hAnsiTheme="majorHAnsi"/>
          <w:color w:val="000000"/>
          <w:sz w:val="24"/>
          <w:szCs w:val="24"/>
        </w:rPr>
        <w:t xml:space="preserve"> </w:t>
      </w:r>
      <w:r>
        <w:rPr>
          <w:rFonts w:asciiTheme="majorHAnsi" w:hAnsiTheme="majorHAnsi"/>
          <w:color w:val="000000"/>
          <w:sz w:val="24"/>
          <w:szCs w:val="24"/>
        </w:rPr>
        <w:t>godine:  117.</w:t>
      </w:r>
    </w:p>
    <w:p w14:paraId="41B52174" w14:textId="77777777" w:rsidR="00854E7D" w:rsidRDefault="00854E7D" w:rsidP="00854E7D">
      <w:pPr>
        <w:spacing w:after="0" w:line="288" w:lineRule="auto"/>
        <w:jc w:val="both"/>
        <w:rPr>
          <w:rFonts w:asciiTheme="majorHAnsi" w:hAnsiTheme="majorHAnsi"/>
          <w:b/>
          <w:bCs/>
          <w:color w:val="000000"/>
          <w:sz w:val="24"/>
          <w:szCs w:val="24"/>
        </w:rPr>
      </w:pPr>
    </w:p>
    <w:p w14:paraId="0A7F7A9A" w14:textId="7AC70FC6"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Varkom d.d.</w:t>
      </w:r>
    </w:p>
    <w:p w14:paraId="51806A03" w14:textId="3276AA1F" w:rsidR="00685475" w:rsidRDefault="00685475"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VARKOM d.d. je dioničko društvo za opskrbu vodom i odvodnju otpadnih voda sa sjedištem u Varaždinu. Osnovna djelatnost društva je skupljanje, pročišćavanje i opskrba vodom. Društvo je organizirano u pet radnih jedinica koje se sastoje od dvije ili više povezanih organizacijskih jedinica. Radne jedinice VARKOM d.d. su: Vodovod, Kanalizacija, Zajedničke službe, Tehničke službe i Komercijalne službe. Dioničari društva su jedinice lokalne samouprave Varaždinske županije, dok malih dioničara (fizičkih osoba) nema.</w:t>
      </w:r>
    </w:p>
    <w:p w14:paraId="0D693677" w14:textId="60315450" w:rsidR="00A57CC7" w:rsidRDefault="00A57CC7" w:rsidP="00854E7D">
      <w:pPr>
        <w:spacing w:after="0" w:line="288" w:lineRule="auto"/>
        <w:ind w:firstLine="708"/>
        <w:jc w:val="both"/>
        <w:rPr>
          <w:rFonts w:asciiTheme="majorHAnsi" w:hAnsiTheme="majorHAnsi"/>
          <w:color w:val="000000"/>
          <w:sz w:val="24"/>
          <w:szCs w:val="24"/>
        </w:rPr>
      </w:pPr>
    </w:p>
    <w:p w14:paraId="5F7C74AD" w14:textId="4494F51A" w:rsidR="00A57CC7" w:rsidRDefault="00A57CC7" w:rsidP="00854E7D">
      <w:pPr>
        <w:spacing w:after="0" w:line="288" w:lineRule="auto"/>
        <w:ind w:firstLine="708"/>
        <w:jc w:val="both"/>
        <w:rPr>
          <w:rFonts w:asciiTheme="majorHAnsi" w:hAnsiTheme="majorHAnsi"/>
          <w:color w:val="000000"/>
          <w:sz w:val="24"/>
          <w:szCs w:val="24"/>
        </w:rPr>
      </w:pPr>
    </w:p>
    <w:p w14:paraId="218BC1A3" w14:textId="77777777" w:rsidR="00A57CC7" w:rsidRPr="00B121A1" w:rsidRDefault="00A57CC7" w:rsidP="00854E7D">
      <w:pPr>
        <w:spacing w:after="0" w:line="288" w:lineRule="auto"/>
        <w:ind w:firstLine="708"/>
        <w:jc w:val="both"/>
        <w:rPr>
          <w:rFonts w:asciiTheme="majorHAnsi" w:hAnsiTheme="majorHAnsi"/>
          <w:color w:val="000000"/>
          <w:sz w:val="24"/>
          <w:szCs w:val="24"/>
        </w:rPr>
      </w:pPr>
    </w:p>
    <w:p w14:paraId="5496E728" w14:textId="77777777" w:rsidR="00D73840" w:rsidRDefault="00D7384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lastRenderedPageBreak/>
        <w:t>Poslovni rezultat 2020.godine:</w:t>
      </w:r>
    </w:p>
    <w:tbl>
      <w:tblPr>
        <w:tblW w:w="6522" w:type="dxa"/>
        <w:tblLook w:val="04A0" w:firstRow="1" w:lastRow="0" w:firstColumn="1" w:lastColumn="0" w:noHBand="0" w:noVBand="1"/>
      </w:tblPr>
      <w:tblGrid>
        <w:gridCol w:w="4821"/>
        <w:gridCol w:w="1701"/>
      </w:tblGrid>
      <w:tr w:rsidR="00D73840" w:rsidRPr="00B121A1" w14:paraId="499CC06B"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3C2EC7CB" w14:textId="77777777"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PRIHODI </w:t>
            </w:r>
          </w:p>
        </w:tc>
        <w:tc>
          <w:tcPr>
            <w:tcW w:w="1701" w:type="dxa"/>
            <w:tcBorders>
              <w:top w:val="single" w:sz="4" w:space="0" w:color="C0C0C0"/>
              <w:left w:val="nil"/>
              <w:bottom w:val="single" w:sz="4" w:space="0" w:color="C0C0C0"/>
              <w:right w:val="single" w:sz="4" w:space="0" w:color="auto"/>
            </w:tcBorders>
            <w:shd w:val="clear" w:color="auto" w:fill="auto"/>
            <w:noWrap/>
            <w:vAlign w:val="center"/>
            <w:hideMark/>
          </w:tcPr>
          <w:p w14:paraId="25E47D04" w14:textId="76698DD7" w:rsidR="00D73840" w:rsidRPr="00B121A1" w:rsidRDefault="00D73840"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117.534.415</w:t>
            </w:r>
          </w:p>
        </w:tc>
      </w:tr>
      <w:tr w:rsidR="00D73840" w:rsidRPr="00B121A1" w14:paraId="6B2D5FA9"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1D8EAB08" w14:textId="77777777"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RASHODI </w:t>
            </w:r>
          </w:p>
        </w:tc>
        <w:tc>
          <w:tcPr>
            <w:tcW w:w="1701" w:type="dxa"/>
            <w:tcBorders>
              <w:top w:val="nil"/>
              <w:left w:val="nil"/>
              <w:bottom w:val="single" w:sz="4" w:space="0" w:color="C0C0C0"/>
              <w:right w:val="single" w:sz="4" w:space="0" w:color="auto"/>
            </w:tcBorders>
            <w:shd w:val="clear" w:color="auto" w:fill="auto"/>
            <w:noWrap/>
            <w:vAlign w:val="center"/>
            <w:hideMark/>
          </w:tcPr>
          <w:p w14:paraId="1D4495A3" w14:textId="1E6B7B02" w:rsidR="00D73840" w:rsidRPr="00B121A1" w:rsidRDefault="00D73840"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116.331.945</w:t>
            </w:r>
          </w:p>
        </w:tc>
      </w:tr>
      <w:tr w:rsidR="00D73840" w:rsidRPr="00B121A1" w14:paraId="34327E95"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46BBC13E" w14:textId="77777777"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DOBIT ILI GUBITAK PRIJE OPOREZIVANJA </w:t>
            </w:r>
          </w:p>
        </w:tc>
        <w:tc>
          <w:tcPr>
            <w:tcW w:w="1701" w:type="dxa"/>
            <w:tcBorders>
              <w:top w:val="nil"/>
              <w:left w:val="nil"/>
              <w:bottom w:val="single" w:sz="4" w:space="0" w:color="C0C0C0"/>
              <w:right w:val="single" w:sz="4" w:space="0" w:color="auto"/>
            </w:tcBorders>
            <w:shd w:val="clear" w:color="auto" w:fill="auto"/>
            <w:noWrap/>
            <w:vAlign w:val="center"/>
            <w:hideMark/>
          </w:tcPr>
          <w:p w14:paraId="6187DCE7" w14:textId="092A3C66" w:rsidR="00D73840" w:rsidRPr="00B121A1" w:rsidRDefault="00D73840"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1.202.470</w:t>
            </w:r>
          </w:p>
        </w:tc>
      </w:tr>
    </w:tbl>
    <w:p w14:paraId="73412F0C" w14:textId="77777777" w:rsidR="00D73840" w:rsidRDefault="00D73840" w:rsidP="00854E7D">
      <w:pPr>
        <w:spacing w:after="0" w:line="288" w:lineRule="auto"/>
        <w:jc w:val="both"/>
        <w:rPr>
          <w:rFonts w:asciiTheme="majorHAnsi" w:hAnsiTheme="majorHAnsi"/>
          <w:color w:val="000000"/>
          <w:sz w:val="24"/>
          <w:szCs w:val="24"/>
        </w:rPr>
      </w:pPr>
    </w:p>
    <w:p w14:paraId="7D9ED5E3" w14:textId="3EB10B28" w:rsidR="00685475" w:rsidRDefault="00D7384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2020.godine:  279.</w:t>
      </w:r>
    </w:p>
    <w:p w14:paraId="2905E1C9" w14:textId="77777777" w:rsidR="00D73840" w:rsidRDefault="00D73840" w:rsidP="00854E7D">
      <w:pPr>
        <w:spacing w:after="0" w:line="288" w:lineRule="auto"/>
        <w:jc w:val="both"/>
        <w:rPr>
          <w:rFonts w:asciiTheme="majorHAnsi" w:hAnsiTheme="majorHAnsi"/>
          <w:color w:val="000000"/>
          <w:sz w:val="24"/>
          <w:szCs w:val="24"/>
        </w:rPr>
      </w:pPr>
    </w:p>
    <w:p w14:paraId="7DEEDD38" w14:textId="4FA9A8AD" w:rsidR="00A57CC7" w:rsidRPr="00A57CC7" w:rsidRDefault="00D73840" w:rsidP="00A57CC7">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t>Ivkom d.d.</w:t>
      </w:r>
    </w:p>
    <w:p w14:paraId="36D2AC95" w14:textId="09903FDE" w:rsidR="00B121A1" w:rsidRDefault="00685475" w:rsidP="00854E7D">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IVKOM D.D. je osnovan 1968. kao komunalna ustanova "CESTE-VODOVOD" a kao</w:t>
      </w:r>
      <w:r w:rsidRPr="00B121A1">
        <w:rPr>
          <w:rFonts w:asciiTheme="majorHAnsi" w:hAnsiTheme="majorHAnsi"/>
          <w:color w:val="000000"/>
          <w:sz w:val="24"/>
          <w:szCs w:val="24"/>
        </w:rPr>
        <w:t xml:space="preserve"> Ivkom d.d. djeluje od 1995.godine. Nalazi se u vlasništvu grada Ivanca 58,57%, grada Lepoglave 16%, općine Maruševec 9,23%, općine Bednja 8,28%, općine Klenovnik 4,2% i općine Donja Voća 3,72%</w:t>
      </w:r>
      <w:r w:rsidR="00B121A1" w:rsidRPr="00B121A1">
        <w:rPr>
          <w:rFonts w:asciiTheme="majorHAnsi" w:hAnsiTheme="majorHAnsi"/>
          <w:color w:val="000000"/>
          <w:sz w:val="24"/>
          <w:szCs w:val="24"/>
        </w:rPr>
        <w:t>. Pretežita djelatnost je skupljanje neopasnog otpada, a ostale djelatnosti su  održavanje javnih površina,  tržnice na malo, sajmišta, cvjećarsko-aranžerska djelatnost, upravljanje grobljima, parkirališta i zimska služba.</w:t>
      </w:r>
    </w:p>
    <w:p w14:paraId="5EC708A4" w14:textId="77777777" w:rsidR="00A57CC7" w:rsidRDefault="00A57CC7" w:rsidP="00854E7D">
      <w:pPr>
        <w:spacing w:after="0" w:line="288" w:lineRule="auto"/>
        <w:jc w:val="both"/>
        <w:rPr>
          <w:rFonts w:asciiTheme="majorHAnsi" w:hAnsiTheme="majorHAnsi"/>
          <w:color w:val="000000"/>
          <w:sz w:val="24"/>
          <w:szCs w:val="24"/>
        </w:rPr>
      </w:pPr>
    </w:p>
    <w:p w14:paraId="358915BB" w14:textId="3AB8CE17" w:rsidR="00D85801" w:rsidRDefault="00D85801"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Poslovni rezultat 2020.godine:</w:t>
      </w:r>
    </w:p>
    <w:tbl>
      <w:tblPr>
        <w:tblW w:w="6522" w:type="dxa"/>
        <w:tblLook w:val="04A0" w:firstRow="1" w:lastRow="0" w:firstColumn="1" w:lastColumn="0" w:noHBand="0" w:noVBand="1"/>
      </w:tblPr>
      <w:tblGrid>
        <w:gridCol w:w="4821"/>
        <w:gridCol w:w="1701"/>
      </w:tblGrid>
      <w:tr w:rsidR="00D73840" w:rsidRPr="00B121A1" w14:paraId="30B33EC2"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5E37DA13" w14:textId="042CD059"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PRIHODI </w:t>
            </w:r>
          </w:p>
        </w:tc>
        <w:tc>
          <w:tcPr>
            <w:tcW w:w="1701" w:type="dxa"/>
            <w:tcBorders>
              <w:top w:val="single" w:sz="4" w:space="0" w:color="C0C0C0"/>
              <w:left w:val="nil"/>
              <w:bottom w:val="single" w:sz="4" w:space="0" w:color="C0C0C0"/>
              <w:right w:val="single" w:sz="4" w:space="0" w:color="auto"/>
            </w:tcBorders>
            <w:shd w:val="clear" w:color="auto" w:fill="auto"/>
            <w:noWrap/>
            <w:vAlign w:val="center"/>
            <w:hideMark/>
          </w:tcPr>
          <w:p w14:paraId="5BC1B114" w14:textId="77777777" w:rsidR="00D73840" w:rsidRPr="00B121A1" w:rsidRDefault="00D73840" w:rsidP="00854E7D">
            <w:pPr>
              <w:spacing w:after="0" w:line="288" w:lineRule="auto"/>
              <w:jc w:val="right"/>
              <w:rPr>
                <w:rFonts w:asciiTheme="majorHAnsi" w:hAnsiTheme="majorHAnsi"/>
                <w:color w:val="000000"/>
                <w:sz w:val="24"/>
                <w:szCs w:val="24"/>
              </w:rPr>
            </w:pPr>
            <w:r w:rsidRPr="00B121A1">
              <w:rPr>
                <w:rFonts w:asciiTheme="majorHAnsi" w:hAnsiTheme="majorHAnsi"/>
                <w:color w:val="000000"/>
                <w:sz w:val="24"/>
                <w:szCs w:val="24"/>
              </w:rPr>
              <w:t>17.089.088</w:t>
            </w:r>
          </w:p>
        </w:tc>
      </w:tr>
      <w:tr w:rsidR="00D73840" w:rsidRPr="00B121A1" w14:paraId="7D6C1BFE"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677B60EE" w14:textId="46418A39"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RASHODI </w:t>
            </w:r>
          </w:p>
        </w:tc>
        <w:tc>
          <w:tcPr>
            <w:tcW w:w="1701" w:type="dxa"/>
            <w:tcBorders>
              <w:top w:val="nil"/>
              <w:left w:val="nil"/>
              <w:bottom w:val="single" w:sz="4" w:space="0" w:color="C0C0C0"/>
              <w:right w:val="single" w:sz="4" w:space="0" w:color="auto"/>
            </w:tcBorders>
            <w:shd w:val="clear" w:color="auto" w:fill="auto"/>
            <w:noWrap/>
            <w:vAlign w:val="center"/>
            <w:hideMark/>
          </w:tcPr>
          <w:p w14:paraId="4FF82339" w14:textId="77777777" w:rsidR="00D73840" w:rsidRPr="00B121A1" w:rsidRDefault="00D73840" w:rsidP="00854E7D">
            <w:pPr>
              <w:spacing w:after="0" w:line="288" w:lineRule="auto"/>
              <w:jc w:val="right"/>
              <w:rPr>
                <w:rFonts w:asciiTheme="majorHAnsi" w:hAnsiTheme="majorHAnsi"/>
                <w:color w:val="000000"/>
                <w:sz w:val="24"/>
                <w:szCs w:val="24"/>
              </w:rPr>
            </w:pPr>
            <w:r w:rsidRPr="00B121A1">
              <w:rPr>
                <w:rFonts w:asciiTheme="majorHAnsi" w:hAnsiTheme="majorHAnsi"/>
                <w:color w:val="000000"/>
                <w:sz w:val="24"/>
                <w:szCs w:val="24"/>
              </w:rPr>
              <w:t>16.797.932</w:t>
            </w:r>
          </w:p>
        </w:tc>
      </w:tr>
      <w:tr w:rsidR="00D73840" w:rsidRPr="00B121A1" w14:paraId="6088CDA0"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377ADAC2" w14:textId="5B6086C5"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DOBIT ILI GUBITAK PRIJE OPOREZIVANJA </w:t>
            </w:r>
          </w:p>
        </w:tc>
        <w:tc>
          <w:tcPr>
            <w:tcW w:w="1701" w:type="dxa"/>
            <w:tcBorders>
              <w:top w:val="nil"/>
              <w:left w:val="nil"/>
              <w:bottom w:val="single" w:sz="4" w:space="0" w:color="C0C0C0"/>
              <w:right w:val="single" w:sz="4" w:space="0" w:color="auto"/>
            </w:tcBorders>
            <w:shd w:val="clear" w:color="auto" w:fill="auto"/>
            <w:noWrap/>
            <w:vAlign w:val="center"/>
            <w:hideMark/>
          </w:tcPr>
          <w:p w14:paraId="563F96CB" w14:textId="77777777" w:rsidR="00D73840" w:rsidRPr="00B121A1" w:rsidRDefault="00D73840" w:rsidP="00854E7D">
            <w:pPr>
              <w:spacing w:after="0" w:line="288" w:lineRule="auto"/>
              <w:jc w:val="right"/>
              <w:rPr>
                <w:rFonts w:asciiTheme="majorHAnsi" w:hAnsiTheme="majorHAnsi"/>
                <w:color w:val="000000"/>
                <w:sz w:val="24"/>
                <w:szCs w:val="24"/>
              </w:rPr>
            </w:pPr>
            <w:r w:rsidRPr="00B121A1">
              <w:rPr>
                <w:rFonts w:asciiTheme="majorHAnsi" w:hAnsiTheme="majorHAnsi"/>
                <w:color w:val="000000"/>
                <w:sz w:val="24"/>
                <w:szCs w:val="24"/>
              </w:rPr>
              <w:t>291.156</w:t>
            </w:r>
          </w:p>
        </w:tc>
      </w:tr>
    </w:tbl>
    <w:p w14:paraId="65030599" w14:textId="77777777" w:rsidR="00D85801" w:rsidRDefault="00D85801" w:rsidP="00854E7D">
      <w:pPr>
        <w:spacing w:after="0" w:line="288" w:lineRule="auto"/>
        <w:jc w:val="both"/>
        <w:rPr>
          <w:rFonts w:asciiTheme="majorHAnsi" w:hAnsiTheme="majorHAnsi"/>
          <w:color w:val="000000"/>
          <w:sz w:val="24"/>
          <w:szCs w:val="24"/>
        </w:rPr>
      </w:pPr>
    </w:p>
    <w:p w14:paraId="3CD1D24C" w14:textId="0FBE00CA" w:rsidR="00D85801" w:rsidRDefault="00D85801"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2020.godine:  78</w:t>
      </w:r>
      <w:r w:rsidR="00BE6E30">
        <w:rPr>
          <w:rFonts w:asciiTheme="majorHAnsi" w:hAnsiTheme="majorHAnsi"/>
          <w:color w:val="000000"/>
          <w:sz w:val="24"/>
          <w:szCs w:val="24"/>
        </w:rPr>
        <w:t>.</w:t>
      </w:r>
    </w:p>
    <w:p w14:paraId="778295FC" w14:textId="345BC7B5" w:rsidR="00D85801" w:rsidRDefault="00D85801" w:rsidP="00854E7D">
      <w:pPr>
        <w:spacing w:after="0" w:line="288" w:lineRule="auto"/>
        <w:jc w:val="both"/>
        <w:rPr>
          <w:rFonts w:asciiTheme="majorHAnsi" w:hAnsiTheme="majorHAnsi"/>
          <w:color w:val="000000"/>
          <w:sz w:val="24"/>
          <w:szCs w:val="24"/>
        </w:rPr>
      </w:pPr>
    </w:p>
    <w:p w14:paraId="40093C80" w14:textId="7C587E6E" w:rsidR="00D73840" w:rsidRPr="00D73840" w:rsidRDefault="00D73840" w:rsidP="00854E7D">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t>Ivkom – vode d.o.o.</w:t>
      </w:r>
    </w:p>
    <w:p w14:paraId="64018A3D" w14:textId="58983632" w:rsidR="00BE6E30" w:rsidRDefault="00D85801" w:rsidP="00854E7D">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 xml:space="preserve">Odlukom Glavne skupštine društva IVKOM d.d. </w:t>
      </w:r>
      <w:r w:rsidRPr="00D85801">
        <w:rPr>
          <w:rFonts w:asciiTheme="majorHAnsi" w:hAnsiTheme="majorHAnsi"/>
          <w:color w:val="000000"/>
          <w:sz w:val="24"/>
          <w:szCs w:val="24"/>
        </w:rPr>
        <w:t xml:space="preserve">od 30. prosinca 2013. odobren je plan podjele kojim je izvršena podjela društva IVKOM d.d. s osnivanjem novog društva, a koje je provedeno prijenosmo dijela imovnie, prava i obeza i pravnih odnosa društva koje se dijeli, tako da to društvo ne prestaje postojati, na novo društvo IVKOM-VODE d.o.o. koje se osniva radi provođenja odvajanja. </w:t>
      </w:r>
      <w:r>
        <w:rPr>
          <w:rFonts w:asciiTheme="majorHAnsi" w:hAnsiTheme="majorHAnsi"/>
          <w:color w:val="000000"/>
          <w:sz w:val="24"/>
          <w:szCs w:val="24"/>
        </w:rPr>
        <w:t xml:space="preserve">Djelatnosti IVKOM VODE d.o.o. su vodoopskrba odvodnja i odvodnja oborinskih voda.  Pretežita djelatnost je </w:t>
      </w:r>
      <w:r w:rsidRPr="00D85801">
        <w:rPr>
          <w:rFonts w:asciiTheme="majorHAnsi" w:hAnsiTheme="majorHAnsi"/>
          <w:color w:val="000000"/>
          <w:sz w:val="24"/>
          <w:szCs w:val="24"/>
        </w:rPr>
        <w:t>skupljanje, pročišćavanje i opskrba vodom.</w:t>
      </w:r>
    </w:p>
    <w:p w14:paraId="5DF0436A" w14:textId="77777777" w:rsidR="00A57CC7" w:rsidRDefault="00A57CC7" w:rsidP="00854E7D">
      <w:pPr>
        <w:spacing w:after="0" w:line="288" w:lineRule="auto"/>
        <w:jc w:val="both"/>
        <w:rPr>
          <w:rFonts w:asciiTheme="majorHAnsi" w:hAnsiTheme="majorHAnsi"/>
          <w:color w:val="000000"/>
          <w:sz w:val="24"/>
          <w:szCs w:val="24"/>
        </w:rPr>
      </w:pPr>
    </w:p>
    <w:p w14:paraId="57F18256" w14:textId="14A375F0" w:rsidR="00BE6E30" w:rsidRDefault="00BE6E3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Poslovni rezultat 2020.godine:</w:t>
      </w:r>
    </w:p>
    <w:tbl>
      <w:tblPr>
        <w:tblW w:w="7508" w:type="dxa"/>
        <w:tblLook w:val="04A0" w:firstRow="1" w:lastRow="0" w:firstColumn="1" w:lastColumn="0" w:noHBand="0" w:noVBand="1"/>
      </w:tblPr>
      <w:tblGrid>
        <w:gridCol w:w="5807"/>
        <w:gridCol w:w="1701"/>
      </w:tblGrid>
      <w:tr w:rsidR="00D73840" w:rsidRPr="00BE6E30" w14:paraId="78F82463" w14:textId="77777777" w:rsidTr="00D73840">
        <w:trPr>
          <w:trHeight w:val="282"/>
        </w:trPr>
        <w:tc>
          <w:tcPr>
            <w:tcW w:w="5807"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59F7D54E" w14:textId="0F667BED"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 xml:space="preserve">UKUPNI PRIHODI </w:t>
            </w:r>
          </w:p>
        </w:tc>
        <w:tc>
          <w:tcPr>
            <w:tcW w:w="1701" w:type="dxa"/>
            <w:tcBorders>
              <w:top w:val="single" w:sz="4" w:space="0" w:color="C0C0C0"/>
              <w:left w:val="nil"/>
              <w:bottom w:val="single" w:sz="4" w:space="0" w:color="C0C0C0"/>
              <w:right w:val="single" w:sz="4" w:space="0" w:color="auto"/>
            </w:tcBorders>
            <w:shd w:val="clear" w:color="auto" w:fill="auto"/>
            <w:noWrap/>
            <w:vAlign w:val="center"/>
            <w:hideMark/>
          </w:tcPr>
          <w:p w14:paraId="6D1C7D19" w14:textId="77777777"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8.402.594</w:t>
            </w:r>
          </w:p>
        </w:tc>
      </w:tr>
      <w:tr w:rsidR="00D73840" w:rsidRPr="00BE6E30" w14:paraId="058A397E" w14:textId="77777777" w:rsidTr="00D73840">
        <w:trPr>
          <w:trHeight w:val="282"/>
        </w:trPr>
        <w:tc>
          <w:tcPr>
            <w:tcW w:w="5807"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6298D0FD" w14:textId="2772B9F5"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 xml:space="preserve">UKUPNI RASHODI </w:t>
            </w:r>
          </w:p>
        </w:tc>
        <w:tc>
          <w:tcPr>
            <w:tcW w:w="1701" w:type="dxa"/>
            <w:tcBorders>
              <w:top w:val="nil"/>
              <w:left w:val="nil"/>
              <w:bottom w:val="single" w:sz="4" w:space="0" w:color="C0C0C0"/>
              <w:right w:val="single" w:sz="4" w:space="0" w:color="auto"/>
            </w:tcBorders>
            <w:shd w:val="clear" w:color="auto" w:fill="auto"/>
            <w:noWrap/>
            <w:vAlign w:val="center"/>
            <w:hideMark/>
          </w:tcPr>
          <w:p w14:paraId="58746D19" w14:textId="77777777"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8.773.994</w:t>
            </w:r>
          </w:p>
        </w:tc>
      </w:tr>
      <w:tr w:rsidR="00D73840" w:rsidRPr="00BE6E30" w14:paraId="0DAD77E5" w14:textId="77777777" w:rsidTr="00D73840">
        <w:trPr>
          <w:trHeight w:val="282"/>
        </w:trPr>
        <w:tc>
          <w:tcPr>
            <w:tcW w:w="5807"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22CC4F59" w14:textId="7754B940"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 xml:space="preserve">DOBIT ILI GUBITAK PRIJE OPOREZIVANJA </w:t>
            </w:r>
          </w:p>
        </w:tc>
        <w:tc>
          <w:tcPr>
            <w:tcW w:w="1701" w:type="dxa"/>
            <w:tcBorders>
              <w:top w:val="nil"/>
              <w:left w:val="nil"/>
              <w:bottom w:val="single" w:sz="4" w:space="0" w:color="C0C0C0"/>
              <w:right w:val="single" w:sz="4" w:space="0" w:color="auto"/>
            </w:tcBorders>
            <w:shd w:val="clear" w:color="auto" w:fill="auto"/>
            <w:noWrap/>
            <w:vAlign w:val="center"/>
            <w:hideMark/>
          </w:tcPr>
          <w:p w14:paraId="65B5E20A" w14:textId="77777777"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-371.400</w:t>
            </w:r>
          </w:p>
        </w:tc>
      </w:tr>
    </w:tbl>
    <w:p w14:paraId="1F16E642" w14:textId="77777777" w:rsidR="00BE6E30" w:rsidRDefault="00BE6E30" w:rsidP="00854E7D">
      <w:pPr>
        <w:spacing w:after="0" w:line="288" w:lineRule="auto"/>
        <w:ind w:firstLine="360"/>
        <w:jc w:val="both"/>
        <w:rPr>
          <w:rFonts w:asciiTheme="majorHAnsi" w:hAnsiTheme="majorHAnsi"/>
          <w:color w:val="000000"/>
          <w:sz w:val="24"/>
          <w:szCs w:val="24"/>
        </w:rPr>
      </w:pPr>
    </w:p>
    <w:p w14:paraId="6BB1C31F" w14:textId="148A1115" w:rsidR="00BE6E30" w:rsidRDefault="00BE6E3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2020.godine:  19.</w:t>
      </w:r>
    </w:p>
    <w:p w14:paraId="4CB93190" w14:textId="78530969" w:rsidR="0085733D" w:rsidRPr="0085733D" w:rsidRDefault="0085733D" w:rsidP="00854E7D">
      <w:pPr>
        <w:spacing w:after="0" w:line="288" w:lineRule="auto"/>
        <w:rPr>
          <w:rFonts w:asciiTheme="majorHAnsi" w:eastAsia="Times New Roman" w:hAnsiTheme="majorHAnsi" w:cs="Times New Roman"/>
          <w:sz w:val="24"/>
          <w:szCs w:val="24"/>
        </w:rPr>
      </w:pPr>
      <w:r>
        <w:rPr>
          <w:rFonts w:asciiTheme="majorHAnsi" w:hAnsiTheme="majorHAnsi"/>
        </w:rPr>
        <w:br w:type="page"/>
      </w:r>
    </w:p>
    <w:p w14:paraId="0B69DB9C" w14:textId="77777777" w:rsidR="0085733D" w:rsidRPr="00652D39" w:rsidRDefault="0085733D" w:rsidP="00854E7D">
      <w:pPr>
        <w:pStyle w:val="t-9-8"/>
        <w:spacing w:before="0" w:beforeAutospacing="0" w:after="0" w:afterAutospacing="0" w:line="288" w:lineRule="auto"/>
        <w:jc w:val="both"/>
        <w:rPr>
          <w:rFonts w:asciiTheme="majorHAnsi" w:hAnsiTheme="majorHAnsi"/>
        </w:rPr>
        <w:sectPr w:rsidR="0085733D" w:rsidRPr="00652D39" w:rsidSect="00A57CC7">
          <w:footerReference w:type="even" r:id="rId10"/>
          <w:footerReference w:type="default" r:id="rId11"/>
          <w:footerReference w:type="first" r:id="rId12"/>
          <w:pgSz w:w="11906" w:h="16838"/>
          <w:pgMar w:top="1134" w:right="1418" w:bottom="1134" w:left="1418" w:header="709" w:footer="709" w:gutter="0"/>
          <w:cols w:space="708"/>
          <w:docGrid w:linePitch="360"/>
        </w:sectPr>
      </w:pPr>
    </w:p>
    <w:p w14:paraId="20B8FA0D" w14:textId="0109ABA6" w:rsidR="00D123F4" w:rsidRPr="00652D39" w:rsidRDefault="00D123F4" w:rsidP="00854E7D">
      <w:pPr>
        <w:pStyle w:val="t-9-8"/>
        <w:numPr>
          <w:ilvl w:val="1"/>
          <w:numId w:val="40"/>
        </w:numPr>
        <w:spacing w:before="0" w:beforeAutospacing="0" w:after="0" w:afterAutospacing="0" w:line="288" w:lineRule="auto"/>
        <w:jc w:val="both"/>
        <w:outlineLvl w:val="0"/>
        <w:rPr>
          <w:rFonts w:asciiTheme="majorHAnsi" w:hAnsiTheme="majorHAnsi"/>
          <w:b/>
        </w:rPr>
      </w:pPr>
      <w:bookmarkStart w:id="143" w:name="_Toc61959656"/>
      <w:r w:rsidRPr="00652D39">
        <w:rPr>
          <w:rFonts w:asciiTheme="majorHAnsi" w:hAnsiTheme="majorHAnsi"/>
          <w:b/>
        </w:rPr>
        <w:lastRenderedPageBreak/>
        <w:t>GODIŠNJI PLAN UPRAVLJANJA I RASPOLAGANJA POSLOVNIM PROSTORIMA</w:t>
      </w:r>
      <w:r w:rsidR="00111DD7">
        <w:rPr>
          <w:rFonts w:asciiTheme="majorHAnsi" w:hAnsiTheme="majorHAnsi"/>
          <w:b/>
        </w:rPr>
        <w:t xml:space="preserve"> </w:t>
      </w:r>
      <w:r w:rsidRPr="00652D39">
        <w:rPr>
          <w:rFonts w:asciiTheme="majorHAnsi" w:hAnsiTheme="majorHAnsi"/>
          <w:b/>
        </w:rPr>
        <w:t xml:space="preserve">U VLASNIŠTVU </w:t>
      </w:r>
      <w:r w:rsidR="00490980" w:rsidRPr="00652D39">
        <w:rPr>
          <w:rFonts w:asciiTheme="majorHAnsi" w:hAnsiTheme="majorHAnsi"/>
          <w:b/>
        </w:rPr>
        <w:t xml:space="preserve">OPĆINE </w:t>
      </w:r>
      <w:r w:rsidR="0040023E">
        <w:rPr>
          <w:rFonts w:asciiTheme="majorHAnsi" w:hAnsiTheme="majorHAnsi"/>
          <w:b/>
        </w:rPr>
        <w:t>DONJA VOĆA</w:t>
      </w:r>
      <w:bookmarkEnd w:id="143"/>
    </w:p>
    <w:p w14:paraId="1C2E18F4" w14:textId="77777777" w:rsidR="00A57CC7" w:rsidRDefault="00A57CC7" w:rsidP="00A57CC7">
      <w:pPr>
        <w:spacing w:after="0" w:line="288" w:lineRule="auto"/>
        <w:ind w:left="360" w:firstLine="207"/>
        <w:jc w:val="both"/>
        <w:rPr>
          <w:rFonts w:asciiTheme="majorHAnsi" w:eastAsia="Arial" w:hAnsiTheme="majorHAnsi"/>
          <w:sz w:val="24"/>
          <w:szCs w:val="24"/>
        </w:rPr>
      </w:pPr>
      <w:r>
        <w:rPr>
          <w:rFonts w:asciiTheme="majorHAnsi" w:eastAsia="Arial" w:hAnsiTheme="majorHAnsi"/>
          <w:sz w:val="24"/>
          <w:szCs w:val="24"/>
        </w:rPr>
        <w:br/>
      </w:r>
      <w:r w:rsidR="00A3447D" w:rsidRPr="00E13942">
        <w:rPr>
          <w:rFonts w:asciiTheme="majorHAnsi" w:eastAsia="Arial" w:hAnsiTheme="majorHAnsi"/>
          <w:sz w:val="24"/>
          <w:szCs w:val="24"/>
        </w:rPr>
        <w:t xml:space="preserve">Poslovni prostori su, prema odredbama </w:t>
      </w:r>
      <w:r w:rsidR="00A3447D" w:rsidRPr="00A57CC7">
        <w:rPr>
          <w:rFonts w:asciiTheme="majorHAnsi" w:eastAsia="Arial" w:hAnsiTheme="majorHAnsi"/>
          <w:sz w:val="24"/>
          <w:szCs w:val="24"/>
        </w:rPr>
        <w:t xml:space="preserve">Zakona o zakupu i kupoprodaji poslovnog </w:t>
      </w:r>
    </w:p>
    <w:p w14:paraId="735D968B" w14:textId="2F800EED" w:rsidR="00A3447D" w:rsidRDefault="00A3447D" w:rsidP="00A57CC7">
      <w:pPr>
        <w:spacing w:after="0" w:line="288" w:lineRule="auto"/>
        <w:jc w:val="both"/>
        <w:rPr>
          <w:rFonts w:asciiTheme="majorHAnsi" w:eastAsia="Arial" w:hAnsiTheme="majorHAnsi"/>
          <w:sz w:val="24"/>
          <w:szCs w:val="24"/>
        </w:rPr>
      </w:pPr>
      <w:r w:rsidRPr="00A57CC7">
        <w:rPr>
          <w:rFonts w:asciiTheme="majorHAnsi" w:eastAsia="Arial" w:hAnsiTheme="majorHAnsi"/>
          <w:sz w:val="24"/>
          <w:szCs w:val="24"/>
        </w:rPr>
        <w:t>prostora (»Narodne novine«, broj 125/11, 64/15, 112/18)</w:t>
      </w:r>
      <w:r w:rsidRPr="00E13942">
        <w:rPr>
          <w:rFonts w:asciiTheme="majorHAnsi" w:eastAsia="Arial" w:hAnsiTheme="majorHAnsi"/>
          <w:sz w:val="24"/>
          <w:szCs w:val="24"/>
        </w:rPr>
        <w:t>, poslovne z</w:t>
      </w:r>
      <w:r w:rsidR="009319E4" w:rsidRPr="00E13942">
        <w:rPr>
          <w:rFonts w:asciiTheme="majorHAnsi" w:eastAsia="Arial" w:hAnsiTheme="majorHAnsi"/>
          <w:sz w:val="24"/>
          <w:szCs w:val="24"/>
        </w:rPr>
        <w:t>grad</w:t>
      </w:r>
      <w:r w:rsidRPr="00E13942">
        <w:rPr>
          <w:rFonts w:asciiTheme="majorHAnsi" w:eastAsia="Arial" w:hAnsiTheme="majorHAnsi"/>
          <w:sz w:val="24"/>
          <w:szCs w:val="24"/>
        </w:rPr>
        <w:t xml:space="preserve">e, poslovne prostorije, garaže i garažna mjesta. </w:t>
      </w:r>
      <w:r w:rsidR="00821DA6" w:rsidRPr="009003B1">
        <w:rPr>
          <w:rFonts w:asciiTheme="majorHAnsi" w:eastAsia="Arial" w:hAnsiTheme="majorHAnsi"/>
          <w:sz w:val="24"/>
          <w:szCs w:val="24"/>
        </w:rPr>
        <w:t>Pod pojmom stanovi, podrazumijevaju se stanovi u vlasništvu lokalnih jedinica.</w:t>
      </w:r>
    </w:p>
    <w:p w14:paraId="5EC95C1C" w14:textId="77777777" w:rsidR="00A57CC7" w:rsidRPr="00E13942" w:rsidRDefault="00A57CC7" w:rsidP="00A57CC7">
      <w:pPr>
        <w:spacing w:after="0" w:line="288" w:lineRule="auto"/>
        <w:jc w:val="both"/>
        <w:rPr>
          <w:rFonts w:asciiTheme="majorHAnsi" w:eastAsia="Arial" w:hAnsiTheme="majorHAnsi"/>
          <w:sz w:val="24"/>
          <w:szCs w:val="24"/>
        </w:rPr>
      </w:pPr>
    </w:p>
    <w:p w14:paraId="686539D2" w14:textId="6B0AA8E3" w:rsidR="00A3447D" w:rsidRPr="00E13942" w:rsidRDefault="00A3447D" w:rsidP="00854E7D">
      <w:pPr>
        <w:spacing w:after="0" w:line="288" w:lineRule="auto"/>
        <w:ind w:firstLine="567"/>
        <w:jc w:val="both"/>
        <w:rPr>
          <w:rFonts w:asciiTheme="majorHAnsi" w:eastAsia="Arial" w:hAnsiTheme="majorHAnsi"/>
          <w:sz w:val="24"/>
          <w:szCs w:val="24"/>
        </w:rPr>
      </w:pPr>
      <w:r w:rsidRPr="00E13942">
        <w:rPr>
          <w:rFonts w:asciiTheme="majorHAnsi" w:eastAsia="Times New Roman" w:hAnsiTheme="majorHAnsi"/>
          <w:sz w:val="24"/>
          <w:szCs w:val="24"/>
        </w:rPr>
        <w:t>Ciljevi upravljanja i raspolaganja poslovnim prostorima</w:t>
      </w:r>
      <w:r w:rsidR="00111DD7">
        <w:rPr>
          <w:rFonts w:asciiTheme="majorHAnsi" w:eastAsia="Times New Roman" w:hAnsiTheme="majorHAnsi"/>
          <w:sz w:val="24"/>
          <w:szCs w:val="24"/>
        </w:rPr>
        <w:t xml:space="preserve"> </w:t>
      </w:r>
      <w:r w:rsidRPr="00E13942">
        <w:rPr>
          <w:rFonts w:asciiTheme="majorHAnsi" w:eastAsia="Times New Roman" w:hAnsiTheme="majorHAnsi"/>
          <w:sz w:val="24"/>
          <w:szCs w:val="24"/>
        </w:rPr>
        <w:t xml:space="preserve">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00D96725" w:rsidRPr="00E13942">
        <w:rPr>
          <w:rFonts w:asciiTheme="majorHAnsi" w:eastAsia="Times New Roman" w:hAnsiTheme="majorHAnsi"/>
          <w:sz w:val="24"/>
          <w:szCs w:val="24"/>
        </w:rPr>
        <w:t xml:space="preserve"> </w:t>
      </w:r>
      <w:r w:rsidRPr="00E13942">
        <w:rPr>
          <w:rFonts w:asciiTheme="majorHAnsi" w:eastAsia="Times New Roman" w:hAnsiTheme="majorHAnsi"/>
          <w:sz w:val="24"/>
          <w:szCs w:val="24"/>
        </w:rPr>
        <w:t>jesu sljedeći:</w:t>
      </w:r>
    </w:p>
    <w:p w14:paraId="0E6819B7" w14:textId="362205E1" w:rsidR="00A3447D" w:rsidRPr="00E13942" w:rsidRDefault="00490980"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Općina </w:t>
      </w:r>
      <w:r w:rsidR="00A3447D" w:rsidRPr="00E13942">
        <w:rPr>
          <w:rFonts w:asciiTheme="majorHAnsi" w:eastAsia="Times New Roman" w:hAnsiTheme="majorHAnsi"/>
          <w:sz w:val="24"/>
          <w:szCs w:val="24"/>
        </w:rPr>
        <w:t>mora na racionalan i učinkovit način upravljati poslovnim prostorima</w:t>
      </w:r>
      <w:r w:rsidR="00111DD7">
        <w:rPr>
          <w:rFonts w:asciiTheme="majorHAnsi" w:eastAsia="Times New Roman" w:hAnsiTheme="majorHAnsi"/>
          <w:sz w:val="24"/>
          <w:szCs w:val="24"/>
        </w:rPr>
        <w:t xml:space="preserve"> i </w:t>
      </w:r>
      <w:r w:rsidR="00A3447D" w:rsidRPr="00E13942">
        <w:rPr>
          <w:rFonts w:asciiTheme="majorHAnsi" w:eastAsia="Times New Roman" w:hAnsiTheme="majorHAnsi"/>
          <w:sz w:val="24"/>
          <w:szCs w:val="24"/>
        </w:rPr>
        <w:t>na način da oni poslovni prostori</w:t>
      </w:r>
      <w:r w:rsidR="00111DD7">
        <w:rPr>
          <w:rFonts w:asciiTheme="majorHAnsi" w:eastAsia="Times New Roman" w:hAnsiTheme="majorHAnsi"/>
          <w:sz w:val="24"/>
          <w:szCs w:val="24"/>
        </w:rPr>
        <w:t xml:space="preserve"> </w:t>
      </w:r>
      <w:r w:rsidR="00A3447D" w:rsidRPr="00E13942">
        <w:rPr>
          <w:rFonts w:asciiTheme="majorHAnsi" w:eastAsia="Times New Roman" w:hAnsiTheme="majorHAnsi"/>
          <w:sz w:val="24"/>
          <w:szCs w:val="24"/>
        </w:rPr>
        <w:t xml:space="preserve">koji su potrebni </w:t>
      </w:r>
      <w:r w:rsidRPr="00E13942">
        <w:rPr>
          <w:rFonts w:asciiTheme="majorHAnsi" w:eastAsia="Times New Roman" w:hAnsiTheme="majorHAnsi"/>
          <w:sz w:val="24"/>
          <w:szCs w:val="24"/>
        </w:rPr>
        <w:t xml:space="preserve">Općini </w:t>
      </w:r>
      <w:r w:rsidR="0040023E">
        <w:rPr>
          <w:rFonts w:asciiTheme="majorHAnsi" w:eastAsia="Times New Roman" w:hAnsiTheme="majorHAnsi"/>
          <w:sz w:val="24"/>
          <w:szCs w:val="24"/>
        </w:rPr>
        <w:t>Donja Voća</w:t>
      </w:r>
      <w:r w:rsidR="00A3447D" w:rsidRPr="00E13942">
        <w:rPr>
          <w:rFonts w:asciiTheme="majorHAnsi" w:eastAsia="Times New Roman" w:hAnsiTheme="majorHAnsi"/>
          <w:sz w:val="24"/>
          <w:szCs w:val="24"/>
        </w:rPr>
        <w:t xml:space="preserve"> budu stavljeni u funkciju koja će služiti njegovom racionalnijem i učinkovitijem funkcioniranju. Svi drugi poslovni prostori moraju biti ponuđeni na tržištu bilo u formi najma, odnosno zakupa, bilo u formi nj</w:t>
      </w:r>
      <w:r w:rsidR="00F33DA7" w:rsidRPr="00E13942">
        <w:rPr>
          <w:rFonts w:asciiTheme="majorHAnsi" w:eastAsia="Times New Roman" w:hAnsiTheme="majorHAnsi"/>
          <w:sz w:val="24"/>
          <w:szCs w:val="24"/>
        </w:rPr>
        <w:t>ihove prodaje javnim natječajem;</w:t>
      </w:r>
    </w:p>
    <w:p w14:paraId="4AAF2E96" w14:textId="0F340377" w:rsidR="00A3447D" w:rsidRDefault="00B45CE4"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Pr>
          <w:rFonts w:asciiTheme="majorHAnsi" w:eastAsia="Times New Roman" w:hAnsiTheme="majorHAnsi"/>
          <w:sz w:val="24"/>
          <w:szCs w:val="24"/>
        </w:rPr>
        <w:t>u</w:t>
      </w:r>
      <w:r w:rsidR="00A3447D" w:rsidRPr="00E13942">
        <w:rPr>
          <w:rFonts w:asciiTheme="majorHAnsi" w:eastAsia="Times New Roman" w:hAnsiTheme="majorHAnsi"/>
          <w:sz w:val="24"/>
          <w:szCs w:val="24"/>
        </w:rPr>
        <w:t>jednačiti standarde korištenja poslovnih prostora.</w:t>
      </w:r>
    </w:p>
    <w:p w14:paraId="31313B15" w14:textId="77777777" w:rsidR="00A57CC7" w:rsidRPr="00E13942" w:rsidRDefault="00A57CC7" w:rsidP="00B45CE4">
      <w:pPr>
        <w:pStyle w:val="Odlomakpopisa"/>
        <w:tabs>
          <w:tab w:val="left" w:pos="567"/>
        </w:tabs>
        <w:spacing w:after="0" w:line="288" w:lineRule="auto"/>
        <w:ind w:left="567"/>
        <w:jc w:val="both"/>
        <w:rPr>
          <w:rFonts w:asciiTheme="majorHAnsi" w:eastAsia="Times New Roman" w:hAnsiTheme="majorHAnsi"/>
          <w:sz w:val="24"/>
          <w:szCs w:val="24"/>
        </w:rPr>
      </w:pPr>
    </w:p>
    <w:p w14:paraId="3D9B17AB" w14:textId="001A2D22" w:rsidR="00C2022D" w:rsidRPr="00652D39" w:rsidRDefault="00E1481D" w:rsidP="00854E7D">
      <w:pPr>
        <w:pStyle w:val="Opisslike"/>
        <w:spacing w:after="0" w:line="288" w:lineRule="auto"/>
        <w:rPr>
          <w:bCs w:val="0"/>
          <w:iCs/>
          <w:szCs w:val="22"/>
        </w:rPr>
      </w:pPr>
      <w:bookmarkStart w:id="144" w:name="_Toc26738521"/>
      <w:bookmarkStart w:id="145" w:name="_Toc61959676"/>
      <w:r w:rsidRPr="00652D39">
        <w:rPr>
          <w:bCs w:val="0"/>
          <w:iCs/>
          <w:szCs w:val="22"/>
        </w:rPr>
        <w:t xml:space="preserve">Tablica </w:t>
      </w:r>
      <w:r w:rsidR="00E81228" w:rsidRPr="00652D39">
        <w:rPr>
          <w:bCs w:val="0"/>
          <w:iCs/>
          <w:szCs w:val="22"/>
        </w:rPr>
        <w:fldChar w:fldCharType="begin"/>
      </w:r>
      <w:r w:rsidRPr="00652D39">
        <w:rPr>
          <w:bCs w:val="0"/>
          <w:iCs/>
          <w:szCs w:val="22"/>
        </w:rPr>
        <w:instrText xml:space="preserve"> SEQ Tablica \* ARABIC </w:instrText>
      </w:r>
      <w:r w:rsidR="00E81228" w:rsidRPr="00652D39">
        <w:rPr>
          <w:bCs w:val="0"/>
          <w:iCs/>
          <w:szCs w:val="22"/>
        </w:rPr>
        <w:fldChar w:fldCharType="separate"/>
      </w:r>
      <w:r w:rsidR="005F2290">
        <w:rPr>
          <w:bCs w:val="0"/>
          <w:iCs/>
          <w:noProof/>
          <w:szCs w:val="22"/>
        </w:rPr>
        <w:t>2</w:t>
      </w:r>
      <w:r w:rsidR="00E81228" w:rsidRPr="00652D39">
        <w:rPr>
          <w:bCs w:val="0"/>
          <w:iCs/>
          <w:szCs w:val="22"/>
        </w:rPr>
        <w:fldChar w:fldCharType="end"/>
      </w:r>
      <w:r w:rsidRPr="00652D39">
        <w:rPr>
          <w:bCs w:val="0"/>
          <w:iCs/>
          <w:szCs w:val="22"/>
        </w:rPr>
        <w:t xml:space="preserve">. </w:t>
      </w:r>
      <w:r w:rsidR="00C2022D" w:rsidRPr="00652D39">
        <w:rPr>
          <w:bCs w:val="0"/>
          <w:iCs/>
          <w:szCs w:val="22"/>
        </w:rPr>
        <w:t xml:space="preserve">Podaci o poslovnim prostorima u vlasništvu </w:t>
      </w:r>
      <w:bookmarkEnd w:id="144"/>
      <w:r w:rsidR="00490980" w:rsidRPr="00652D39">
        <w:rPr>
          <w:bCs w:val="0"/>
          <w:iCs/>
          <w:szCs w:val="22"/>
        </w:rPr>
        <w:t xml:space="preserve">Općine </w:t>
      </w:r>
      <w:r w:rsidR="0040023E">
        <w:rPr>
          <w:rFonts w:eastAsia="Times New Roman"/>
          <w:sz w:val="24"/>
          <w:szCs w:val="24"/>
        </w:rPr>
        <w:t>Donja Voća</w:t>
      </w:r>
      <w:bookmarkEnd w:id="145"/>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883"/>
        <w:gridCol w:w="2200"/>
        <w:gridCol w:w="1033"/>
        <w:gridCol w:w="1088"/>
      </w:tblGrid>
      <w:tr w:rsidR="0036710C" w:rsidRPr="00652D39" w14:paraId="36910B27" w14:textId="77777777" w:rsidTr="001E6361">
        <w:trPr>
          <w:trHeight w:val="300"/>
          <w:jc w:val="center"/>
        </w:trPr>
        <w:tc>
          <w:tcPr>
            <w:tcW w:w="5000" w:type="pct"/>
            <w:gridSpan w:val="4"/>
            <w:shd w:val="clear" w:color="auto" w:fill="B8CCE4" w:themeFill="accent1" w:themeFillTint="66"/>
            <w:noWrap/>
            <w:vAlign w:val="center"/>
          </w:tcPr>
          <w:p w14:paraId="01E7D989" w14:textId="77777777" w:rsidR="0036710C"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Poslovni prostor Općinske uprave</w:t>
            </w:r>
          </w:p>
        </w:tc>
      </w:tr>
      <w:tr w:rsidR="00224FAB" w:rsidRPr="00652D39" w14:paraId="1563B27A" w14:textId="77777777" w:rsidTr="00A57CC7">
        <w:trPr>
          <w:trHeight w:val="300"/>
          <w:jc w:val="center"/>
        </w:trPr>
        <w:tc>
          <w:tcPr>
            <w:tcW w:w="3848" w:type="pct"/>
            <w:gridSpan w:val="2"/>
            <w:shd w:val="clear" w:color="auto" w:fill="DBE5F1" w:themeFill="accent1" w:themeFillTint="33"/>
            <w:noWrap/>
            <w:vAlign w:val="center"/>
            <w:hideMark/>
          </w:tcPr>
          <w:p w14:paraId="75659B5A"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561" w:type="pct"/>
            <w:shd w:val="clear" w:color="auto" w:fill="DBE5F1" w:themeFill="accent1" w:themeFillTint="33"/>
            <w:noWrap/>
            <w:vAlign w:val="center"/>
          </w:tcPr>
          <w:p w14:paraId="5605C7C7"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591" w:type="pct"/>
            <w:shd w:val="clear" w:color="auto" w:fill="DBE5F1" w:themeFill="accent1" w:themeFillTint="33"/>
            <w:noWrap/>
            <w:vAlign w:val="center"/>
          </w:tcPr>
          <w:p w14:paraId="36CDEF57" w14:textId="77777777" w:rsidR="00224FAB" w:rsidRPr="000E502A" w:rsidRDefault="00CC27D7"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w:t>
            </w:r>
            <w:r w:rsidR="00224FAB" w:rsidRPr="000E502A">
              <w:rPr>
                <w:rFonts w:asciiTheme="majorHAnsi" w:eastAsia="Times New Roman" w:hAnsiTheme="majorHAnsi"/>
                <w:b/>
                <w:bCs/>
                <w:color w:val="17365D" w:themeColor="text2" w:themeShade="BF"/>
                <w:sz w:val="20"/>
                <w:szCs w:val="20"/>
              </w:rPr>
              <w:t>k.o.</w:t>
            </w:r>
          </w:p>
        </w:tc>
      </w:tr>
      <w:tr w:rsidR="00224FAB" w:rsidRPr="00652D39" w14:paraId="0D178937" w14:textId="77777777" w:rsidTr="00A57CC7">
        <w:trPr>
          <w:trHeight w:val="300"/>
          <w:jc w:val="center"/>
        </w:trPr>
        <w:tc>
          <w:tcPr>
            <w:tcW w:w="3848" w:type="pct"/>
            <w:gridSpan w:val="2"/>
            <w:shd w:val="clear" w:color="auto" w:fill="auto"/>
            <w:noWrap/>
            <w:vAlign w:val="center"/>
          </w:tcPr>
          <w:p w14:paraId="2CC2ABF1" w14:textId="7603BE83" w:rsidR="00224FAB" w:rsidRPr="000901D4"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Prostor Općinske uprave</w:t>
            </w:r>
          </w:p>
        </w:tc>
        <w:tc>
          <w:tcPr>
            <w:tcW w:w="561" w:type="pct"/>
            <w:shd w:val="clear" w:color="auto" w:fill="auto"/>
            <w:noWrap/>
            <w:vAlign w:val="center"/>
          </w:tcPr>
          <w:p w14:paraId="434B0A2D" w14:textId="3A23AF6F" w:rsidR="00224FAB" w:rsidRPr="000901D4" w:rsidRDefault="00547896" w:rsidP="00854E7D">
            <w:pPr>
              <w:spacing w:after="0" w:line="288" w:lineRule="auto"/>
              <w:jc w:val="center"/>
              <w:rPr>
                <w:rFonts w:asciiTheme="majorHAnsi" w:hAnsiTheme="majorHAnsi"/>
                <w:bCs/>
                <w:sz w:val="20"/>
                <w:szCs w:val="20"/>
              </w:rPr>
            </w:pPr>
            <w:r>
              <w:rPr>
                <w:rFonts w:asciiTheme="majorHAnsi" w:hAnsiTheme="majorHAnsi"/>
                <w:bCs/>
                <w:sz w:val="20"/>
                <w:szCs w:val="20"/>
              </w:rPr>
              <w:t>535</w:t>
            </w:r>
          </w:p>
        </w:tc>
        <w:tc>
          <w:tcPr>
            <w:tcW w:w="591" w:type="pct"/>
            <w:shd w:val="clear" w:color="auto" w:fill="auto"/>
            <w:noWrap/>
            <w:vAlign w:val="center"/>
          </w:tcPr>
          <w:p w14:paraId="30D24115" w14:textId="3E897393" w:rsidR="00224FAB" w:rsidRPr="00547896" w:rsidRDefault="00547896" w:rsidP="00854E7D">
            <w:pPr>
              <w:spacing w:after="0" w:line="288" w:lineRule="auto"/>
              <w:jc w:val="center"/>
              <w:rPr>
                <w:rFonts w:asciiTheme="majorHAnsi" w:eastAsia="Times New Roman" w:hAnsiTheme="majorHAnsi"/>
                <w:bCs/>
                <w:sz w:val="20"/>
                <w:szCs w:val="20"/>
              </w:rPr>
            </w:pPr>
            <w:r w:rsidRPr="00547896">
              <w:rPr>
                <w:rFonts w:ascii="Cambria" w:hAnsi="Cambria"/>
                <w:sz w:val="20"/>
                <w:szCs w:val="20"/>
              </w:rPr>
              <w:t>4232/1, Donja Voća</w:t>
            </w:r>
          </w:p>
        </w:tc>
      </w:tr>
      <w:tr w:rsidR="00583E59" w:rsidRPr="00652D39" w14:paraId="50F0422E" w14:textId="77777777" w:rsidTr="001E6361">
        <w:trPr>
          <w:trHeight w:val="300"/>
          <w:jc w:val="center"/>
        </w:trPr>
        <w:tc>
          <w:tcPr>
            <w:tcW w:w="5000" w:type="pct"/>
            <w:gridSpan w:val="4"/>
            <w:shd w:val="clear" w:color="auto" w:fill="B8CCE4" w:themeFill="accent1" w:themeFillTint="66"/>
            <w:noWrap/>
            <w:vAlign w:val="center"/>
            <w:hideMark/>
          </w:tcPr>
          <w:p w14:paraId="33C613BE" w14:textId="77777777" w:rsidR="00583E59" w:rsidRPr="000E502A" w:rsidRDefault="00583E59" w:rsidP="00854E7D">
            <w:pPr>
              <w:spacing w:after="0"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Prostori za povremeno korištenje</w:t>
            </w:r>
          </w:p>
        </w:tc>
      </w:tr>
      <w:tr w:rsidR="00583E59" w:rsidRPr="00652D39" w14:paraId="1D98D916" w14:textId="77777777" w:rsidTr="00A57CC7">
        <w:trPr>
          <w:trHeight w:val="375"/>
          <w:jc w:val="center"/>
        </w:trPr>
        <w:tc>
          <w:tcPr>
            <w:tcW w:w="2653" w:type="pct"/>
            <w:shd w:val="clear" w:color="auto" w:fill="DBE5F1" w:themeFill="accent1" w:themeFillTint="33"/>
            <w:noWrap/>
            <w:vAlign w:val="center"/>
            <w:hideMark/>
          </w:tcPr>
          <w:p w14:paraId="2C27B69A"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noWrap/>
            <w:vAlign w:val="center"/>
            <w:hideMark/>
          </w:tcPr>
          <w:p w14:paraId="0A950E43"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noWrap/>
            <w:vAlign w:val="center"/>
            <w:hideMark/>
          </w:tcPr>
          <w:p w14:paraId="1350CB6D"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583E59" w:rsidRPr="00652D39" w14:paraId="770E43F8" w14:textId="77777777" w:rsidTr="00A57CC7">
        <w:trPr>
          <w:trHeight w:val="300"/>
          <w:jc w:val="center"/>
        </w:trPr>
        <w:tc>
          <w:tcPr>
            <w:tcW w:w="2653" w:type="pct"/>
            <w:shd w:val="clear" w:color="auto" w:fill="auto"/>
            <w:noWrap/>
            <w:vAlign w:val="center"/>
          </w:tcPr>
          <w:p w14:paraId="0BCCD539" w14:textId="668417FE" w:rsidR="00583E59" w:rsidRPr="001B7971" w:rsidRDefault="00796FFF" w:rsidP="00854E7D">
            <w:pPr>
              <w:spacing w:after="0" w:line="288" w:lineRule="auto"/>
              <w:jc w:val="center"/>
              <w:rPr>
                <w:rFonts w:ascii="Cambria" w:eastAsia="Arial" w:hAnsi="Cambria"/>
                <w:sz w:val="20"/>
                <w:szCs w:val="20"/>
              </w:rPr>
            </w:pPr>
            <w:r>
              <w:rPr>
                <w:rFonts w:ascii="Cambria" w:eastAsia="Arial" w:hAnsi="Cambria"/>
                <w:sz w:val="20"/>
                <w:szCs w:val="20"/>
              </w:rPr>
              <w:t>Grobna kuća</w:t>
            </w:r>
            <w:r w:rsidR="00E011C6">
              <w:rPr>
                <w:rFonts w:ascii="Cambria" w:eastAsia="Arial" w:hAnsi="Cambria"/>
                <w:sz w:val="20"/>
                <w:szCs w:val="20"/>
              </w:rPr>
              <w:t>–korištenje sukladno potrebama sprovoda</w:t>
            </w:r>
          </w:p>
        </w:tc>
        <w:tc>
          <w:tcPr>
            <w:tcW w:w="1195" w:type="pct"/>
            <w:shd w:val="clear" w:color="auto" w:fill="auto"/>
            <w:noWrap/>
            <w:vAlign w:val="center"/>
          </w:tcPr>
          <w:p w14:paraId="4C1C8FF9" w14:textId="53A50557" w:rsidR="00583E59" w:rsidRPr="001B7971" w:rsidRDefault="00055991" w:rsidP="00854E7D">
            <w:pPr>
              <w:spacing w:after="0" w:line="288" w:lineRule="auto"/>
              <w:jc w:val="center"/>
              <w:rPr>
                <w:rFonts w:asciiTheme="majorHAnsi" w:hAnsiTheme="majorHAnsi"/>
                <w:sz w:val="20"/>
                <w:szCs w:val="20"/>
              </w:rPr>
            </w:pPr>
            <w:r>
              <w:rPr>
                <w:rFonts w:asciiTheme="majorHAnsi" w:hAnsiTheme="majorHAnsi"/>
                <w:sz w:val="20"/>
                <w:szCs w:val="20"/>
              </w:rPr>
              <w:t>85</w:t>
            </w:r>
          </w:p>
        </w:tc>
        <w:tc>
          <w:tcPr>
            <w:tcW w:w="1152" w:type="pct"/>
            <w:gridSpan w:val="2"/>
            <w:shd w:val="clear" w:color="auto" w:fill="auto"/>
            <w:noWrap/>
            <w:vAlign w:val="center"/>
          </w:tcPr>
          <w:p w14:paraId="7ECC19FF" w14:textId="6C96A741" w:rsidR="00583E59" w:rsidRPr="001B7971" w:rsidRDefault="00E011C6" w:rsidP="00854E7D">
            <w:pPr>
              <w:spacing w:after="0" w:line="288" w:lineRule="auto"/>
              <w:jc w:val="center"/>
              <w:rPr>
                <w:rFonts w:asciiTheme="majorHAnsi" w:eastAsia="Times New Roman" w:hAnsiTheme="majorHAnsi"/>
                <w:sz w:val="20"/>
                <w:szCs w:val="20"/>
              </w:rPr>
            </w:pPr>
            <w:r>
              <w:rPr>
                <w:rFonts w:asciiTheme="majorHAnsi" w:eastAsia="Times New Roman" w:hAnsiTheme="majorHAnsi"/>
                <w:sz w:val="20"/>
                <w:szCs w:val="20"/>
              </w:rPr>
              <w:t>5608, Donja Voća</w:t>
            </w:r>
          </w:p>
        </w:tc>
      </w:tr>
      <w:tr w:rsidR="00DF5280" w:rsidRPr="005631BC" w14:paraId="3D5646C5" w14:textId="77777777" w:rsidTr="001E6361">
        <w:trPr>
          <w:trHeight w:val="300"/>
          <w:jc w:val="center"/>
        </w:trPr>
        <w:tc>
          <w:tcPr>
            <w:tcW w:w="5000" w:type="pct"/>
            <w:gridSpan w:val="4"/>
            <w:shd w:val="clear" w:color="auto" w:fill="B8CCE4" w:themeFill="accent1" w:themeFillTint="66"/>
            <w:noWrap/>
            <w:vAlign w:val="center"/>
          </w:tcPr>
          <w:p w14:paraId="7D04D46D" w14:textId="1A8DFB53" w:rsidR="00DF5280" w:rsidRPr="000E502A" w:rsidRDefault="00DF528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Ostali poslovni prostori</w:t>
            </w:r>
          </w:p>
        </w:tc>
      </w:tr>
      <w:tr w:rsidR="00D73D00" w:rsidRPr="005631BC" w14:paraId="40CE53B5" w14:textId="77777777" w:rsidTr="00A57CC7">
        <w:trPr>
          <w:trHeight w:val="300"/>
          <w:jc w:val="center"/>
        </w:trPr>
        <w:tc>
          <w:tcPr>
            <w:tcW w:w="2653" w:type="pct"/>
            <w:shd w:val="clear" w:color="auto" w:fill="DBE5F1" w:themeFill="accent1" w:themeFillTint="33"/>
            <w:noWrap/>
            <w:vAlign w:val="center"/>
          </w:tcPr>
          <w:p w14:paraId="760336C3" w14:textId="1876267A"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vAlign w:val="center"/>
          </w:tcPr>
          <w:p w14:paraId="7458DF22" w14:textId="4C44F70F"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vAlign w:val="center"/>
          </w:tcPr>
          <w:p w14:paraId="1E370BD9" w14:textId="4ADA38ED"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DF5280" w:rsidRPr="005631BC" w14:paraId="0746E2B4" w14:textId="77777777" w:rsidTr="00A57CC7">
        <w:trPr>
          <w:trHeight w:val="300"/>
          <w:jc w:val="center"/>
        </w:trPr>
        <w:tc>
          <w:tcPr>
            <w:tcW w:w="2653" w:type="pct"/>
            <w:shd w:val="clear" w:color="auto" w:fill="auto"/>
            <w:noWrap/>
            <w:vAlign w:val="center"/>
          </w:tcPr>
          <w:p w14:paraId="57C018EC" w14:textId="24DA7A45"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Udrug</w:t>
            </w:r>
            <w:r w:rsidR="00796FFF">
              <w:rPr>
                <w:rFonts w:asciiTheme="majorHAnsi" w:eastAsia="Times New Roman" w:hAnsiTheme="majorHAnsi"/>
                <w:bCs/>
                <w:sz w:val="20"/>
                <w:szCs w:val="20"/>
              </w:rPr>
              <w:t>e</w:t>
            </w:r>
          </w:p>
        </w:tc>
        <w:tc>
          <w:tcPr>
            <w:tcW w:w="1195" w:type="pct"/>
            <w:shd w:val="clear" w:color="auto" w:fill="auto"/>
            <w:noWrap/>
            <w:vAlign w:val="center"/>
          </w:tcPr>
          <w:p w14:paraId="7F88F8F0" w14:textId="229404AB" w:rsidR="00DF5280" w:rsidRPr="00D73D00" w:rsidRDefault="002428F9" w:rsidP="00854E7D">
            <w:pPr>
              <w:spacing w:after="0" w:line="288" w:lineRule="auto"/>
              <w:jc w:val="center"/>
              <w:rPr>
                <w:rFonts w:asciiTheme="majorHAnsi" w:hAnsiTheme="majorHAnsi"/>
                <w:bCs/>
                <w:sz w:val="20"/>
                <w:szCs w:val="20"/>
              </w:rPr>
            </w:pPr>
            <w:r>
              <w:rPr>
                <w:rFonts w:asciiTheme="majorHAnsi" w:hAnsiTheme="majorHAnsi"/>
                <w:bCs/>
                <w:sz w:val="20"/>
                <w:szCs w:val="20"/>
              </w:rPr>
              <w:t>288</w:t>
            </w:r>
          </w:p>
        </w:tc>
        <w:tc>
          <w:tcPr>
            <w:tcW w:w="1152" w:type="pct"/>
            <w:gridSpan w:val="2"/>
            <w:shd w:val="clear" w:color="auto" w:fill="auto"/>
            <w:noWrap/>
            <w:vAlign w:val="center"/>
          </w:tcPr>
          <w:p w14:paraId="44C2FBE9" w14:textId="4B12F9B0"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6233, Gornja Voća</w:t>
            </w:r>
          </w:p>
        </w:tc>
      </w:tr>
      <w:tr w:rsidR="00E011C6" w:rsidRPr="005631BC" w14:paraId="2528FB15" w14:textId="77777777" w:rsidTr="00A57CC7">
        <w:trPr>
          <w:trHeight w:val="300"/>
          <w:jc w:val="center"/>
        </w:trPr>
        <w:tc>
          <w:tcPr>
            <w:tcW w:w="2653" w:type="pct"/>
            <w:shd w:val="clear" w:color="auto" w:fill="auto"/>
            <w:noWrap/>
            <w:vAlign w:val="center"/>
          </w:tcPr>
          <w:p w14:paraId="78E7CB04" w14:textId="59513C39"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NK Vindija</w:t>
            </w:r>
          </w:p>
        </w:tc>
        <w:tc>
          <w:tcPr>
            <w:tcW w:w="1195" w:type="pct"/>
            <w:shd w:val="clear" w:color="auto" w:fill="auto"/>
            <w:noWrap/>
            <w:vAlign w:val="center"/>
          </w:tcPr>
          <w:p w14:paraId="6F645595" w14:textId="49767A89" w:rsidR="00E011C6" w:rsidRPr="002428F9" w:rsidRDefault="00055991" w:rsidP="00854E7D">
            <w:pPr>
              <w:spacing w:after="0" w:line="288" w:lineRule="auto"/>
              <w:jc w:val="center"/>
              <w:rPr>
                <w:rFonts w:asciiTheme="majorHAnsi" w:hAnsiTheme="majorHAnsi"/>
                <w:bCs/>
                <w:sz w:val="20"/>
                <w:szCs w:val="20"/>
              </w:rPr>
            </w:pPr>
            <w:r>
              <w:rPr>
                <w:rFonts w:asciiTheme="majorHAnsi" w:hAnsiTheme="majorHAnsi"/>
                <w:bCs/>
                <w:sz w:val="20"/>
                <w:szCs w:val="20"/>
              </w:rPr>
              <w:t>267,36</w:t>
            </w:r>
          </w:p>
        </w:tc>
        <w:tc>
          <w:tcPr>
            <w:tcW w:w="1152" w:type="pct"/>
            <w:gridSpan w:val="2"/>
            <w:shd w:val="clear" w:color="auto" w:fill="auto"/>
            <w:noWrap/>
            <w:vAlign w:val="center"/>
          </w:tcPr>
          <w:p w14:paraId="77341C27" w14:textId="1A097627"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5341, Donja Voća</w:t>
            </w:r>
          </w:p>
        </w:tc>
      </w:tr>
      <w:tr w:rsidR="00E011C6" w:rsidRPr="005631BC" w14:paraId="71F36AC2" w14:textId="77777777" w:rsidTr="00A57CC7">
        <w:trPr>
          <w:trHeight w:val="300"/>
          <w:jc w:val="center"/>
        </w:trPr>
        <w:tc>
          <w:tcPr>
            <w:tcW w:w="2653" w:type="pct"/>
            <w:shd w:val="clear" w:color="auto" w:fill="auto"/>
            <w:noWrap/>
            <w:vAlign w:val="center"/>
          </w:tcPr>
          <w:p w14:paraId="206704DB" w14:textId="4BDF613A" w:rsidR="00E011C6" w:rsidRPr="00D73D00" w:rsidRDefault="00796FFF"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 xml:space="preserve">Udruge, Općina, Dom zdravlja </w:t>
            </w:r>
          </w:p>
        </w:tc>
        <w:tc>
          <w:tcPr>
            <w:tcW w:w="1195" w:type="pct"/>
            <w:shd w:val="clear" w:color="auto" w:fill="auto"/>
            <w:noWrap/>
            <w:vAlign w:val="center"/>
          </w:tcPr>
          <w:p w14:paraId="2B3208EC" w14:textId="2C87E8A7" w:rsidR="00E011C6" w:rsidRPr="00D73D00" w:rsidRDefault="00E131DA" w:rsidP="00854E7D">
            <w:pPr>
              <w:spacing w:after="0" w:line="288" w:lineRule="auto"/>
              <w:jc w:val="center"/>
              <w:rPr>
                <w:rFonts w:asciiTheme="majorHAnsi" w:hAnsiTheme="majorHAnsi"/>
                <w:bCs/>
                <w:sz w:val="20"/>
                <w:szCs w:val="20"/>
              </w:rPr>
            </w:pPr>
            <w:r>
              <w:rPr>
                <w:rFonts w:asciiTheme="majorHAnsi" w:hAnsiTheme="majorHAnsi"/>
                <w:bCs/>
                <w:sz w:val="20"/>
                <w:szCs w:val="20"/>
              </w:rPr>
              <w:t>295</w:t>
            </w:r>
          </w:p>
        </w:tc>
        <w:tc>
          <w:tcPr>
            <w:tcW w:w="1152" w:type="pct"/>
            <w:gridSpan w:val="2"/>
            <w:shd w:val="clear" w:color="auto" w:fill="auto"/>
            <w:noWrap/>
            <w:vAlign w:val="center"/>
          </w:tcPr>
          <w:p w14:paraId="398D0486" w14:textId="09CB2B4F" w:rsidR="00E011C6" w:rsidRPr="00D73D00" w:rsidRDefault="00E131DA"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5990/3, Gornja Voća</w:t>
            </w:r>
          </w:p>
        </w:tc>
      </w:tr>
    </w:tbl>
    <w:p w14:paraId="2A8048D0" w14:textId="77777777" w:rsidR="001B7971" w:rsidRDefault="001B7971" w:rsidP="00854E7D">
      <w:pPr>
        <w:spacing w:after="0" w:line="288" w:lineRule="auto"/>
        <w:rPr>
          <w:rFonts w:asciiTheme="majorHAnsi" w:eastAsia="Times New Roman" w:hAnsiTheme="majorHAnsi" w:cs="Times New Roman"/>
          <w:b/>
          <w:sz w:val="24"/>
          <w:szCs w:val="24"/>
        </w:rPr>
      </w:pPr>
      <w:r>
        <w:rPr>
          <w:rFonts w:asciiTheme="majorHAnsi" w:hAnsiTheme="majorHAnsi"/>
          <w:b/>
        </w:rPr>
        <w:br w:type="page"/>
      </w:r>
    </w:p>
    <w:p w14:paraId="0A494E94" w14:textId="5C37C6F3" w:rsidR="00A45B43" w:rsidRPr="00652D39" w:rsidRDefault="00A45B43"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6" w:name="_Toc61959657"/>
      <w:r w:rsidRPr="00652D39">
        <w:rPr>
          <w:rFonts w:asciiTheme="majorHAnsi" w:hAnsiTheme="majorHAnsi"/>
          <w:b/>
        </w:rPr>
        <w:lastRenderedPageBreak/>
        <w:t xml:space="preserve">GODIŠNJI PLAN UPRAVLJANJA I RASPOLAGANJA GRAĐEVINSKIM ZEMLJIŠTEM U VLASNIŠTVU </w:t>
      </w:r>
      <w:r w:rsidR="00490980" w:rsidRPr="00652D39">
        <w:rPr>
          <w:rFonts w:asciiTheme="majorHAnsi" w:hAnsiTheme="majorHAnsi"/>
          <w:b/>
        </w:rPr>
        <w:t xml:space="preserve">OPĆINE </w:t>
      </w:r>
      <w:r w:rsidR="0040023E">
        <w:rPr>
          <w:rFonts w:asciiTheme="majorHAnsi" w:hAnsiTheme="majorHAnsi"/>
          <w:b/>
        </w:rPr>
        <w:t>DONJA VOĆA</w:t>
      </w:r>
      <w:bookmarkEnd w:id="146"/>
    </w:p>
    <w:p w14:paraId="507E3067" w14:textId="77777777" w:rsidR="00B45CE4" w:rsidRDefault="00B45CE4" w:rsidP="00854E7D">
      <w:pPr>
        <w:spacing w:after="0" w:line="288" w:lineRule="auto"/>
        <w:ind w:firstLine="567"/>
        <w:jc w:val="both"/>
        <w:rPr>
          <w:rFonts w:asciiTheme="majorHAnsi" w:eastAsia="Arial" w:hAnsiTheme="majorHAnsi"/>
          <w:sz w:val="24"/>
          <w:szCs w:val="24"/>
        </w:rPr>
      </w:pPr>
    </w:p>
    <w:p w14:paraId="3A3454BC" w14:textId="46FD0B8A" w:rsidR="00B45CE4" w:rsidRPr="00E13942" w:rsidRDefault="00A45B43" w:rsidP="00E20824">
      <w:pPr>
        <w:spacing w:after="0" w:line="288" w:lineRule="auto"/>
        <w:ind w:firstLine="567"/>
        <w:jc w:val="both"/>
        <w:rPr>
          <w:rFonts w:asciiTheme="majorHAnsi" w:eastAsia="Arial" w:hAnsiTheme="majorHAnsi"/>
          <w:sz w:val="24"/>
          <w:szCs w:val="24"/>
        </w:rPr>
      </w:pPr>
      <w:r w:rsidRPr="00E13942">
        <w:rPr>
          <w:rFonts w:asciiTheme="majorHAnsi" w:eastAsia="Arial" w:hAnsiTheme="majorHAnsi"/>
          <w:sz w:val="24"/>
          <w:szCs w:val="24"/>
        </w:rPr>
        <w:t xml:space="preserve">Građevinsko zemljište je, prema odredbama </w:t>
      </w:r>
      <w:hyperlink r:id="rId13" w:history="1">
        <w:r w:rsidRPr="00E13942">
          <w:rPr>
            <w:rStyle w:val="Hiperveza"/>
            <w:rFonts w:asciiTheme="majorHAnsi" w:eastAsia="Arial" w:hAnsiTheme="majorHAnsi"/>
            <w:color w:val="auto"/>
            <w:sz w:val="24"/>
            <w:szCs w:val="24"/>
            <w:u w:val="none"/>
          </w:rPr>
          <w:t xml:space="preserve">Zakona o prostornom uređenju </w:t>
        </w:r>
        <w:r w:rsidRPr="00E13942">
          <w:rPr>
            <w:rStyle w:val="Hiperveza"/>
            <w:rFonts w:asciiTheme="majorHAnsi" w:hAnsiTheme="majorHAnsi"/>
            <w:color w:val="auto"/>
            <w:sz w:val="24"/>
            <w:szCs w:val="24"/>
            <w:u w:val="none"/>
          </w:rPr>
          <w:t xml:space="preserve">(»Narodne novine«, broj </w:t>
        </w:r>
        <w:r w:rsidRPr="00E13942">
          <w:rPr>
            <w:rStyle w:val="Hiperveza"/>
            <w:rFonts w:asciiTheme="majorHAnsi" w:eastAsia="Arial" w:hAnsiTheme="majorHAnsi"/>
            <w:color w:val="auto"/>
            <w:sz w:val="24"/>
            <w:szCs w:val="24"/>
            <w:u w:val="none"/>
          </w:rPr>
          <w:t>153/13, 65/17, 114/18, 39/19, 98/19)</w:t>
        </w:r>
      </w:hyperlink>
      <w:r w:rsidRPr="00E13942">
        <w:rPr>
          <w:rFonts w:asciiTheme="majorHAnsi" w:eastAsia="Arial" w:hAnsiTheme="majorHAnsi"/>
          <w:sz w:val="24"/>
          <w:szCs w:val="24"/>
        </w:rPr>
        <w:t>, zemljište koje je izgrađeno, uređeno ili prostornim planom namijenjeno za građenje građevina ili uređenje površina javne namjene.</w:t>
      </w:r>
    </w:p>
    <w:p w14:paraId="5941863C" w14:textId="75F4F71E" w:rsidR="00B45CE4" w:rsidRDefault="00A45B43" w:rsidP="00E20824">
      <w:pPr>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Građevinsko zemljište čini važan udio nekretnina 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490980" w:rsidRPr="00E13942">
        <w:rPr>
          <w:rFonts w:asciiTheme="majorHAnsi" w:eastAsia="Times New Roman" w:hAnsiTheme="majorHAnsi"/>
          <w:sz w:val="24"/>
          <w:szCs w:val="24"/>
        </w:rPr>
        <w:t xml:space="preserve">Općine </w:t>
      </w:r>
      <w:r w:rsidRPr="00E13942">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490980" w:rsidRPr="00E13942">
        <w:rPr>
          <w:rFonts w:asciiTheme="majorHAnsi" w:eastAsia="Times New Roman" w:hAnsiTheme="majorHAnsi"/>
          <w:sz w:val="24"/>
          <w:szCs w:val="24"/>
        </w:rPr>
        <w:t xml:space="preserve">Općine </w:t>
      </w:r>
      <w:r w:rsidR="0026056C">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kao i drugim poslovima u vezi sa zemljištem u vlasništvu </w:t>
      </w:r>
      <w:r w:rsidR="00490980" w:rsidRPr="00E13942">
        <w:rPr>
          <w:rFonts w:asciiTheme="majorHAnsi" w:eastAsia="Times New Roman" w:hAnsiTheme="majorHAnsi"/>
          <w:sz w:val="24"/>
          <w:szCs w:val="24"/>
        </w:rPr>
        <w:t>Općine</w:t>
      </w:r>
      <w:r w:rsidRPr="00E13942">
        <w:rPr>
          <w:rFonts w:asciiTheme="majorHAnsi" w:eastAsia="Times New Roman" w:hAnsiTheme="majorHAnsi"/>
          <w:sz w:val="24"/>
          <w:szCs w:val="24"/>
        </w:rPr>
        <w:t>, ako upravljanje i raspolaganje njima nije u nadležnosti drugog tijela.</w:t>
      </w:r>
    </w:p>
    <w:p w14:paraId="0FB78339" w14:textId="51B9263E" w:rsidR="00B45CE4" w:rsidRPr="00DA44C7" w:rsidRDefault="00B45CE4" w:rsidP="00E20824">
      <w:pPr>
        <w:spacing w:after="0" w:line="288" w:lineRule="auto"/>
        <w:ind w:firstLine="567"/>
        <w:jc w:val="both"/>
        <w:rPr>
          <w:rFonts w:asciiTheme="majorHAnsi" w:eastAsia="Times New Roman" w:hAnsiTheme="majorHAnsi"/>
          <w:sz w:val="24"/>
          <w:szCs w:val="24"/>
          <w:lang w:eastAsia="sl-SI"/>
        </w:rPr>
      </w:pPr>
      <w:r w:rsidRPr="009003B1">
        <w:rPr>
          <w:rFonts w:asciiTheme="majorHAnsi" w:eastAsia="Times New Roman" w:hAnsiTheme="majorHAnsi"/>
          <w:sz w:val="24"/>
          <w:szCs w:val="24"/>
          <w:lang w:eastAsia="sl-SI"/>
        </w:rPr>
        <w:t xml:space="preserve">Kao dobar gospodar </w:t>
      </w:r>
      <w:r>
        <w:rPr>
          <w:rFonts w:asciiTheme="majorHAnsi" w:eastAsia="Times New Roman" w:hAnsiTheme="majorHAnsi"/>
          <w:sz w:val="24"/>
          <w:szCs w:val="24"/>
          <w:lang w:eastAsia="sl-SI"/>
        </w:rPr>
        <w:t>Općina Donja Voća</w:t>
      </w:r>
      <w:r w:rsidRPr="009003B1">
        <w:rPr>
          <w:rFonts w:asciiTheme="majorHAnsi" w:eastAsia="Times New Roman" w:hAnsiTheme="majorHAnsi"/>
          <w:sz w:val="24"/>
          <w:szCs w:val="24"/>
          <w:lang w:eastAsia="sl-SI"/>
        </w:rPr>
        <w:t xml:space="preserve"> </w:t>
      </w:r>
      <w:r>
        <w:rPr>
          <w:rFonts w:asciiTheme="majorHAnsi" w:eastAsia="Times New Roman" w:hAnsiTheme="majorHAnsi"/>
          <w:sz w:val="24"/>
          <w:szCs w:val="24"/>
          <w:lang w:eastAsia="sl-SI"/>
        </w:rPr>
        <w:t>planira ulaganja</w:t>
      </w:r>
      <w:r w:rsidRPr="009003B1">
        <w:rPr>
          <w:rFonts w:asciiTheme="majorHAnsi" w:eastAsia="Times New Roman" w:hAnsiTheme="majorHAnsi"/>
          <w:sz w:val="24"/>
          <w:szCs w:val="24"/>
          <w:lang w:eastAsia="sl-SI"/>
        </w:rPr>
        <w:t xml:space="preserve"> u nekretnine u svom vlasništvu</w:t>
      </w:r>
      <w:r>
        <w:rPr>
          <w:rFonts w:asciiTheme="majorHAnsi" w:eastAsia="Times New Roman" w:hAnsiTheme="majorHAnsi"/>
          <w:sz w:val="24"/>
          <w:szCs w:val="24"/>
          <w:lang w:eastAsia="sl-SI"/>
        </w:rPr>
        <w:t xml:space="preserve"> i to kako slijedi u tablici 4.</w:t>
      </w:r>
    </w:p>
    <w:p w14:paraId="0E31CA65" w14:textId="77777777" w:rsidR="00B45CE4" w:rsidRDefault="00B45CE4" w:rsidP="00B45CE4">
      <w:pPr>
        <w:pStyle w:val="Opisslike"/>
        <w:spacing w:after="0" w:line="288" w:lineRule="auto"/>
        <w:rPr>
          <w:bCs w:val="0"/>
          <w:iCs/>
          <w:szCs w:val="22"/>
        </w:rPr>
      </w:pPr>
      <w:bookmarkStart w:id="147" w:name="_Toc50111190"/>
      <w:bookmarkStart w:id="148" w:name="_Toc61959678"/>
      <w:r w:rsidRPr="00845F30">
        <w:rPr>
          <w:bCs w:val="0"/>
          <w:iCs/>
          <w:szCs w:val="22"/>
        </w:rPr>
        <w:t>Tablica 3. Razvojni projekti Općine Donja Voća</w:t>
      </w:r>
      <w:bookmarkEnd w:id="147"/>
      <w:bookmarkEnd w:id="148"/>
    </w:p>
    <w:p w14:paraId="272E505F" w14:textId="77777777" w:rsidR="00B45CE4" w:rsidRPr="0083319D" w:rsidRDefault="00B45CE4" w:rsidP="00B45CE4">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6288"/>
        <w:gridCol w:w="2916"/>
      </w:tblGrid>
      <w:tr w:rsidR="00B45CE4" w:rsidRPr="0053307E" w14:paraId="2EB01DEF" w14:textId="77777777" w:rsidTr="002E592E">
        <w:tc>
          <w:tcPr>
            <w:tcW w:w="3416" w:type="pct"/>
            <w:shd w:val="clear" w:color="auto" w:fill="B8CCE4" w:themeFill="accent1" w:themeFillTint="66"/>
            <w:vAlign w:val="center"/>
          </w:tcPr>
          <w:p w14:paraId="36CE1186"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Projekti</w:t>
            </w:r>
          </w:p>
        </w:tc>
        <w:tc>
          <w:tcPr>
            <w:tcW w:w="1584" w:type="pct"/>
            <w:shd w:val="clear" w:color="auto" w:fill="B8CCE4" w:themeFill="accent1" w:themeFillTint="66"/>
            <w:vAlign w:val="center"/>
          </w:tcPr>
          <w:p w14:paraId="1A830053"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Razdoblje provedbe</w:t>
            </w:r>
          </w:p>
        </w:tc>
      </w:tr>
      <w:tr w:rsidR="00B45CE4" w:rsidRPr="0053307E" w14:paraId="4A7EE656" w14:textId="77777777" w:rsidTr="002E592E">
        <w:tc>
          <w:tcPr>
            <w:tcW w:w="3416" w:type="pct"/>
            <w:vAlign w:val="center"/>
          </w:tcPr>
          <w:p w14:paraId="357932FD" w14:textId="49002552" w:rsidR="00B45CE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Izgradnja mreže širokopojasnog interneta </w:t>
            </w:r>
          </w:p>
        </w:tc>
        <w:tc>
          <w:tcPr>
            <w:tcW w:w="1584" w:type="pct"/>
          </w:tcPr>
          <w:p w14:paraId="05A5F399" w14:textId="1DCB55B7" w:rsidR="00B45CE4" w:rsidRPr="001E6361" w:rsidRDefault="00B45CE4"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2021.-202</w:t>
            </w:r>
            <w:r w:rsidR="00C448F4">
              <w:rPr>
                <w:rFonts w:asciiTheme="majorHAnsi" w:hAnsiTheme="majorHAnsi"/>
                <w:sz w:val="20"/>
                <w:szCs w:val="20"/>
              </w:rPr>
              <w:t>3</w:t>
            </w:r>
            <w:r>
              <w:rPr>
                <w:rFonts w:asciiTheme="majorHAnsi" w:hAnsiTheme="majorHAnsi"/>
                <w:sz w:val="20"/>
                <w:szCs w:val="20"/>
              </w:rPr>
              <w:t>.</w:t>
            </w:r>
          </w:p>
        </w:tc>
      </w:tr>
      <w:tr w:rsidR="00B45CE4" w:rsidRPr="0053307E" w14:paraId="1C75473C" w14:textId="77777777" w:rsidTr="002E592E">
        <w:tc>
          <w:tcPr>
            <w:tcW w:w="3416" w:type="pct"/>
            <w:vAlign w:val="center"/>
          </w:tcPr>
          <w:p w14:paraId="01573C1A" w14:textId="2059581A" w:rsidR="00B45CE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Modernizacija i rekonstrukcija nerazvrstanih lokalnih cesta</w:t>
            </w:r>
          </w:p>
        </w:tc>
        <w:tc>
          <w:tcPr>
            <w:tcW w:w="1584" w:type="pct"/>
          </w:tcPr>
          <w:p w14:paraId="0AA9502B" w14:textId="30A4055D" w:rsidR="00B45CE4" w:rsidRPr="001E6361" w:rsidRDefault="00B45CE4"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r w:rsidR="00C448F4">
              <w:rPr>
                <w:rFonts w:asciiTheme="majorHAnsi" w:hAnsiTheme="majorHAnsi"/>
                <w:sz w:val="20"/>
                <w:szCs w:val="20"/>
              </w:rPr>
              <w:t>-2023.</w:t>
            </w:r>
          </w:p>
        </w:tc>
      </w:tr>
      <w:tr w:rsidR="00B45CE4" w:rsidRPr="00652D39" w14:paraId="22EA1C6A" w14:textId="77777777" w:rsidTr="002E592E">
        <w:tc>
          <w:tcPr>
            <w:tcW w:w="3416" w:type="pct"/>
            <w:vAlign w:val="center"/>
          </w:tcPr>
          <w:p w14:paraId="5A3A7DF5" w14:textId="77777777" w:rsidR="00B45CE4" w:rsidRPr="00731FE6" w:rsidRDefault="00B45CE4" w:rsidP="002E592E">
            <w:pPr>
              <w:tabs>
                <w:tab w:val="left" w:pos="1440"/>
              </w:tabs>
              <w:spacing w:after="0" w:line="288" w:lineRule="auto"/>
              <w:rPr>
                <w:rFonts w:asciiTheme="majorHAnsi" w:hAnsiTheme="majorHAnsi"/>
                <w:sz w:val="20"/>
                <w:szCs w:val="20"/>
              </w:rPr>
            </w:pPr>
            <w:bookmarkStart w:id="149" w:name="_Hlk62027526"/>
            <w:r>
              <w:rPr>
                <w:rFonts w:asciiTheme="majorHAnsi" w:hAnsiTheme="majorHAnsi"/>
                <w:sz w:val="20"/>
                <w:szCs w:val="20"/>
              </w:rPr>
              <w:t>Uređenje igrališta za sport i rekreaciju</w:t>
            </w:r>
          </w:p>
        </w:tc>
        <w:tc>
          <w:tcPr>
            <w:tcW w:w="1584" w:type="pct"/>
          </w:tcPr>
          <w:p w14:paraId="10FF0832" w14:textId="77777777" w:rsidR="00B45CE4" w:rsidRPr="001E6361" w:rsidRDefault="00B45CE4" w:rsidP="002E592E">
            <w:pPr>
              <w:tabs>
                <w:tab w:val="left" w:pos="1440"/>
              </w:tabs>
              <w:spacing w:after="0" w:line="288" w:lineRule="auto"/>
              <w:jc w:val="center"/>
              <w:rPr>
                <w:rFonts w:asciiTheme="majorHAnsi" w:hAnsiTheme="majorHAnsi"/>
                <w:sz w:val="20"/>
                <w:szCs w:val="20"/>
              </w:rPr>
            </w:pPr>
            <w:r w:rsidRPr="001E6361">
              <w:rPr>
                <w:rFonts w:asciiTheme="majorHAnsi" w:hAnsiTheme="majorHAnsi"/>
                <w:sz w:val="20"/>
                <w:szCs w:val="20"/>
              </w:rPr>
              <w:t>202</w:t>
            </w:r>
            <w:r>
              <w:rPr>
                <w:rFonts w:asciiTheme="majorHAnsi" w:hAnsiTheme="majorHAnsi"/>
                <w:sz w:val="20"/>
                <w:szCs w:val="20"/>
              </w:rPr>
              <w:t>2</w:t>
            </w:r>
            <w:r w:rsidRPr="001E6361">
              <w:rPr>
                <w:rFonts w:asciiTheme="majorHAnsi" w:hAnsiTheme="majorHAnsi"/>
                <w:sz w:val="20"/>
                <w:szCs w:val="20"/>
              </w:rPr>
              <w:t>.</w:t>
            </w:r>
          </w:p>
        </w:tc>
      </w:tr>
      <w:tr w:rsidR="00C448F4" w:rsidRPr="00652D39" w14:paraId="0E693F9F" w14:textId="77777777" w:rsidTr="002E592E">
        <w:tc>
          <w:tcPr>
            <w:tcW w:w="3416" w:type="pct"/>
            <w:vAlign w:val="center"/>
          </w:tcPr>
          <w:p w14:paraId="39A25814" w14:textId="55CE183E" w:rsidR="00C448F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Rekonstrukcija grobne kuće</w:t>
            </w:r>
          </w:p>
        </w:tc>
        <w:tc>
          <w:tcPr>
            <w:tcW w:w="1584" w:type="pct"/>
          </w:tcPr>
          <w:p w14:paraId="2419D767" w14:textId="0BBE7801" w:rsidR="00C448F4" w:rsidRPr="001E6361"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p>
        </w:tc>
      </w:tr>
      <w:tr w:rsidR="003A4A45" w:rsidRPr="00652D39" w14:paraId="212E96DB" w14:textId="77777777" w:rsidTr="002E592E">
        <w:tc>
          <w:tcPr>
            <w:tcW w:w="3416" w:type="pct"/>
            <w:vAlign w:val="center"/>
          </w:tcPr>
          <w:p w14:paraId="3EEAE63D" w14:textId="2841C8F0"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Uređenje trga ispred zgrade Općine </w:t>
            </w:r>
          </w:p>
        </w:tc>
        <w:tc>
          <w:tcPr>
            <w:tcW w:w="1584" w:type="pct"/>
          </w:tcPr>
          <w:p w14:paraId="548F86AE" w14:textId="1C70DE47"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 – 2023.</w:t>
            </w:r>
          </w:p>
        </w:tc>
      </w:tr>
      <w:tr w:rsidR="003A4A45" w:rsidRPr="00652D39" w14:paraId="28B17D8B" w14:textId="77777777" w:rsidTr="002E592E">
        <w:tc>
          <w:tcPr>
            <w:tcW w:w="3416" w:type="pct"/>
            <w:vAlign w:val="center"/>
          </w:tcPr>
          <w:p w14:paraId="1961D591" w14:textId="7170262B"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Izgradnja sportske dvorane</w:t>
            </w:r>
          </w:p>
        </w:tc>
        <w:tc>
          <w:tcPr>
            <w:tcW w:w="1584" w:type="pct"/>
          </w:tcPr>
          <w:p w14:paraId="594AE148" w14:textId="651228E8"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2022.- 2023.</w:t>
            </w:r>
          </w:p>
        </w:tc>
      </w:tr>
      <w:tr w:rsidR="003A4A45" w:rsidRPr="00652D39" w14:paraId="049C9AF9" w14:textId="77777777" w:rsidTr="002E592E">
        <w:tc>
          <w:tcPr>
            <w:tcW w:w="3416" w:type="pct"/>
            <w:vAlign w:val="center"/>
          </w:tcPr>
          <w:p w14:paraId="68A7A1A1" w14:textId="56385DE5"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Rekonstrukcija prostora za dječji vrtić / igraonicu</w:t>
            </w:r>
          </w:p>
        </w:tc>
        <w:tc>
          <w:tcPr>
            <w:tcW w:w="1584" w:type="pct"/>
          </w:tcPr>
          <w:p w14:paraId="01F08EA2" w14:textId="21DC6B11"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p>
        </w:tc>
      </w:tr>
      <w:bookmarkEnd w:id="149"/>
    </w:tbl>
    <w:p w14:paraId="0EDBE72E" w14:textId="77777777" w:rsidR="00B45CE4" w:rsidRDefault="00B45CE4" w:rsidP="00854E7D">
      <w:pPr>
        <w:spacing w:after="0" w:line="288" w:lineRule="auto"/>
        <w:ind w:firstLine="567"/>
        <w:jc w:val="both"/>
        <w:rPr>
          <w:rFonts w:asciiTheme="majorHAnsi" w:eastAsia="Times New Roman" w:hAnsiTheme="majorHAnsi"/>
          <w:sz w:val="24"/>
          <w:szCs w:val="24"/>
        </w:rPr>
      </w:pPr>
    </w:p>
    <w:p w14:paraId="3CEED7CD" w14:textId="4115A9A8" w:rsidR="007F4AE0" w:rsidRPr="00E13942" w:rsidRDefault="00F13024" w:rsidP="00854E7D">
      <w:pPr>
        <w:pStyle w:val="Naslov2"/>
        <w:numPr>
          <w:ilvl w:val="2"/>
          <w:numId w:val="40"/>
        </w:numPr>
        <w:spacing w:before="0" w:line="288" w:lineRule="auto"/>
        <w:jc w:val="both"/>
        <w:rPr>
          <w:color w:val="auto"/>
          <w:sz w:val="24"/>
          <w:szCs w:val="24"/>
        </w:rPr>
      </w:pPr>
      <w:bookmarkStart w:id="150" w:name="_Toc61959658"/>
      <w:r w:rsidRPr="00E13942">
        <w:rPr>
          <w:color w:val="auto"/>
          <w:sz w:val="24"/>
          <w:szCs w:val="24"/>
        </w:rPr>
        <w:t>Nerazvrstane ceste</w:t>
      </w:r>
      <w:bookmarkEnd w:id="150"/>
    </w:p>
    <w:p w14:paraId="5A1A1098" w14:textId="77777777" w:rsidR="00B45CE4" w:rsidRDefault="00B45CE4" w:rsidP="00854E7D">
      <w:pPr>
        <w:tabs>
          <w:tab w:val="left" w:pos="426"/>
        </w:tabs>
        <w:spacing w:after="0" w:line="288" w:lineRule="auto"/>
        <w:ind w:firstLine="567"/>
        <w:jc w:val="both"/>
        <w:rPr>
          <w:rFonts w:asciiTheme="majorHAnsi" w:eastAsia="Times New Roman" w:hAnsiTheme="majorHAnsi"/>
          <w:sz w:val="24"/>
          <w:szCs w:val="24"/>
        </w:rPr>
      </w:pPr>
    </w:p>
    <w:p w14:paraId="556BD6FD" w14:textId="54B44DEF" w:rsidR="00B45CE4" w:rsidRPr="00E13942" w:rsidRDefault="00F13024" w:rsidP="00AF4DE2">
      <w:pPr>
        <w:tabs>
          <w:tab w:val="left" w:pos="426"/>
        </w:tabs>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Prema </w:t>
      </w:r>
      <w:hyperlink r:id="rId14" w:history="1">
        <w:r w:rsidRPr="00E13942">
          <w:rPr>
            <w:rStyle w:val="Hiperveza"/>
            <w:rFonts w:asciiTheme="majorHAnsi" w:eastAsia="Times New Roman" w:hAnsiTheme="majorHAnsi"/>
            <w:color w:val="auto"/>
            <w:sz w:val="24"/>
            <w:szCs w:val="24"/>
            <w:u w:val="none"/>
          </w:rPr>
          <w:t>Zakonu o cestama</w:t>
        </w:r>
      </w:hyperlink>
      <w:r w:rsidRPr="00E13942">
        <w:rPr>
          <w:rFonts w:asciiTheme="majorHAnsi" w:hAnsiTheme="majorHAnsi"/>
          <w:sz w:val="24"/>
          <w:szCs w:val="24"/>
        </w:rPr>
        <w:t xml:space="preserve"> (»Narodne novine«, broj </w:t>
      </w:r>
      <w:r w:rsidRPr="00E13942">
        <w:rPr>
          <w:rFonts w:asciiTheme="majorHAnsi" w:eastAsia="Times New Roman" w:hAnsiTheme="majorHAnsi"/>
          <w:sz w:val="24"/>
          <w:szCs w:val="24"/>
        </w:rPr>
        <w:t>84/11, 22/13, 54/13, 148/13, 92/14</w:t>
      </w:r>
      <w:r w:rsidR="0042751D" w:rsidRPr="00E13942">
        <w:rPr>
          <w:rFonts w:asciiTheme="majorHAnsi" w:eastAsia="Times New Roman" w:hAnsiTheme="majorHAnsi"/>
          <w:sz w:val="24"/>
          <w:szCs w:val="24"/>
        </w:rPr>
        <w:t>, 110/19</w:t>
      </w:r>
      <w:r w:rsidRPr="00E13942">
        <w:rPr>
          <w:rFonts w:asciiTheme="majorHAnsi" w:eastAsia="Times New Roman" w:hAnsiTheme="majorHAnsi"/>
          <w:sz w:val="24"/>
          <w:szCs w:val="24"/>
        </w:rPr>
        <w:t>),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620108B5" w14:textId="241E9FFE" w:rsidR="00B45CE4" w:rsidRDefault="00FA3038" w:rsidP="00AF4DE2">
      <w:pPr>
        <w:spacing w:after="0" w:line="288" w:lineRule="auto"/>
        <w:ind w:firstLine="567"/>
        <w:jc w:val="both"/>
        <w:rPr>
          <w:rFonts w:asciiTheme="majorHAnsi" w:eastAsia="Arial" w:hAnsiTheme="majorHAnsi"/>
          <w:sz w:val="24"/>
          <w:szCs w:val="24"/>
        </w:rPr>
      </w:pPr>
      <w:bookmarkStart w:id="151" w:name="_Hlk23404046"/>
      <w:r w:rsidRPr="00FA3038">
        <w:rPr>
          <w:rFonts w:asciiTheme="majorHAnsi" w:hAnsiTheme="majorHAnsi"/>
          <w:sz w:val="24"/>
          <w:szCs w:val="24"/>
        </w:rPr>
        <w:lastRenderedPageBreak/>
        <w:t xml:space="preserve">Općina </w:t>
      </w:r>
      <w:r w:rsidR="00C918AC">
        <w:rPr>
          <w:rFonts w:asciiTheme="majorHAnsi" w:hAnsiTheme="majorHAnsi"/>
          <w:sz w:val="24"/>
          <w:szCs w:val="24"/>
        </w:rPr>
        <w:t>Donja Voća donijela je Odluku o izmjenama i dopunama</w:t>
      </w:r>
      <w:r w:rsidRPr="00FA3038">
        <w:rPr>
          <w:rFonts w:asciiTheme="majorHAnsi" w:hAnsiTheme="majorHAnsi"/>
          <w:sz w:val="24"/>
          <w:szCs w:val="24"/>
        </w:rPr>
        <w:t xml:space="preserve"> Odluke o nerazvrstanim cestama na području Općine </w:t>
      </w:r>
      <w:r w:rsidR="00C918AC">
        <w:rPr>
          <w:rFonts w:asciiTheme="majorHAnsi" w:hAnsiTheme="majorHAnsi"/>
          <w:sz w:val="24"/>
          <w:szCs w:val="24"/>
        </w:rPr>
        <w:t>Donja Voća</w:t>
      </w:r>
      <w:r w:rsidRPr="00FA3038">
        <w:rPr>
          <w:rFonts w:asciiTheme="majorHAnsi" w:hAnsiTheme="majorHAnsi"/>
          <w:sz w:val="24"/>
          <w:szCs w:val="24"/>
        </w:rPr>
        <w:t xml:space="preserve"> (»Službeni vjesnik </w:t>
      </w:r>
      <w:r w:rsidR="00C918AC">
        <w:rPr>
          <w:rFonts w:asciiTheme="majorHAnsi" w:hAnsiTheme="majorHAnsi"/>
          <w:sz w:val="24"/>
          <w:szCs w:val="24"/>
        </w:rPr>
        <w:t>Varaždinske</w:t>
      </w:r>
      <w:r w:rsidRPr="00FA3038">
        <w:rPr>
          <w:rFonts w:asciiTheme="majorHAnsi" w:hAnsiTheme="majorHAnsi"/>
          <w:sz w:val="24"/>
          <w:szCs w:val="24"/>
        </w:rPr>
        <w:t xml:space="preserve"> županije«, broj </w:t>
      </w:r>
      <w:r w:rsidR="00C918AC">
        <w:rPr>
          <w:rFonts w:asciiTheme="majorHAnsi" w:hAnsiTheme="majorHAnsi"/>
          <w:sz w:val="24"/>
          <w:szCs w:val="24"/>
        </w:rPr>
        <w:t>51/14, 41A/16 i 08/17</w:t>
      </w:r>
      <w:r w:rsidRPr="00FA3038">
        <w:rPr>
          <w:rFonts w:asciiTheme="majorHAnsi" w:hAnsiTheme="majorHAnsi"/>
          <w:sz w:val="24"/>
          <w:szCs w:val="24"/>
        </w:rPr>
        <w:t>)</w:t>
      </w:r>
      <w:r w:rsidR="001810C7" w:rsidRPr="00E13942">
        <w:rPr>
          <w:rFonts w:asciiTheme="majorHAnsi" w:hAnsiTheme="majorHAnsi"/>
          <w:sz w:val="24"/>
          <w:szCs w:val="24"/>
        </w:rPr>
        <w:t>,</w:t>
      </w:r>
      <w:bookmarkEnd w:id="151"/>
      <w:r w:rsidR="001810C7" w:rsidRPr="00E13942">
        <w:rPr>
          <w:rFonts w:asciiTheme="majorHAnsi" w:hAnsiTheme="majorHAnsi"/>
          <w:sz w:val="24"/>
          <w:szCs w:val="24"/>
        </w:rPr>
        <w:t xml:space="preserve"> </w:t>
      </w:r>
      <w:r w:rsidR="00F13024" w:rsidRPr="00E13942">
        <w:rPr>
          <w:rFonts w:asciiTheme="majorHAnsi" w:eastAsia="Arial" w:hAnsiTheme="majorHAnsi"/>
          <w:sz w:val="24"/>
          <w:szCs w:val="24"/>
        </w:rPr>
        <w:t xml:space="preserve">kojom se </w:t>
      </w:r>
      <w:r w:rsidR="001810C7" w:rsidRPr="00E13942">
        <w:rPr>
          <w:rFonts w:asciiTheme="majorHAnsi" w:eastAsia="Arial" w:hAnsiTheme="majorHAnsi"/>
          <w:sz w:val="24"/>
          <w:szCs w:val="24"/>
        </w:rPr>
        <w:t xml:space="preserve">uređuje korištenje, upravljanje, održavanje, građenje, rekonstrukcija, zaštita, financiranje te poslovi nadzora na nerazvrstanim cestama na području Općine </w:t>
      </w:r>
      <w:r w:rsidR="00C918AC">
        <w:rPr>
          <w:rFonts w:asciiTheme="majorHAnsi" w:eastAsia="Times New Roman" w:hAnsiTheme="majorHAnsi"/>
          <w:sz w:val="24"/>
          <w:szCs w:val="24"/>
        </w:rPr>
        <w:t>Donja Voća</w:t>
      </w:r>
      <w:r w:rsidR="001810C7" w:rsidRPr="00E13942">
        <w:rPr>
          <w:rFonts w:asciiTheme="majorHAnsi" w:eastAsia="Arial" w:hAnsiTheme="majorHAnsi"/>
          <w:sz w:val="24"/>
          <w:szCs w:val="24"/>
        </w:rPr>
        <w:t>.</w:t>
      </w:r>
    </w:p>
    <w:p w14:paraId="208BC1E1" w14:textId="21A113F5" w:rsidR="00C918AC" w:rsidRPr="00E13942" w:rsidRDefault="00C918AC" w:rsidP="00854E7D">
      <w:pPr>
        <w:spacing w:after="0" w:line="288" w:lineRule="auto"/>
        <w:ind w:firstLine="567"/>
        <w:jc w:val="both"/>
        <w:rPr>
          <w:rFonts w:asciiTheme="majorHAnsi" w:eastAsia="Arial" w:hAnsiTheme="majorHAnsi"/>
          <w:sz w:val="24"/>
          <w:szCs w:val="24"/>
        </w:rPr>
      </w:pPr>
      <w:r w:rsidRPr="00D14917">
        <w:rPr>
          <w:rFonts w:ascii="Cambria" w:eastAsia="Times New Roman" w:hAnsi="Cambria"/>
          <w:sz w:val="24"/>
          <w:szCs w:val="24"/>
        </w:rPr>
        <w:t xml:space="preserve">Zbog opsežnosti podataka u Registru nerazvrstanih cesta Općine </w:t>
      </w:r>
      <w:r>
        <w:rPr>
          <w:rFonts w:ascii="Cambria" w:eastAsia="Times New Roman" w:hAnsi="Cambria"/>
          <w:sz w:val="24"/>
          <w:szCs w:val="24"/>
        </w:rPr>
        <w:t>Donja Voća</w:t>
      </w:r>
      <w:r w:rsidRPr="00D14917">
        <w:rPr>
          <w:rFonts w:ascii="Cambria" w:eastAsia="Times New Roman" w:hAnsi="Cambria"/>
          <w:sz w:val="24"/>
          <w:szCs w:val="24"/>
        </w:rPr>
        <w:t xml:space="preserve"> podaci neće biti prikazani pojedinačno unutar ovog Plana, no dostupni su na uvid </w:t>
      </w:r>
      <w:r>
        <w:rPr>
          <w:rFonts w:ascii="Cambria" w:eastAsia="Times New Roman" w:hAnsi="Cambria"/>
          <w:sz w:val="24"/>
          <w:szCs w:val="24"/>
        </w:rPr>
        <w:t xml:space="preserve">u </w:t>
      </w:r>
      <w:r w:rsidRPr="00D14917">
        <w:rPr>
          <w:rFonts w:ascii="Cambria" w:eastAsia="Times New Roman" w:hAnsi="Cambria"/>
          <w:sz w:val="24"/>
          <w:szCs w:val="24"/>
        </w:rPr>
        <w:t xml:space="preserve">Odluci o </w:t>
      </w:r>
      <w:r>
        <w:rPr>
          <w:rFonts w:asciiTheme="majorHAnsi" w:hAnsiTheme="majorHAnsi"/>
          <w:sz w:val="24"/>
          <w:szCs w:val="24"/>
        </w:rPr>
        <w:t>izmjenama i dopunama</w:t>
      </w:r>
      <w:r w:rsidRPr="00FA3038">
        <w:rPr>
          <w:rFonts w:asciiTheme="majorHAnsi" w:hAnsiTheme="majorHAnsi"/>
          <w:sz w:val="24"/>
          <w:szCs w:val="24"/>
        </w:rPr>
        <w:t xml:space="preserve"> Odluke o nerazvrstanim cestama na području Općine </w:t>
      </w:r>
      <w:r>
        <w:rPr>
          <w:rFonts w:asciiTheme="majorHAnsi" w:hAnsiTheme="majorHAnsi"/>
          <w:sz w:val="24"/>
          <w:szCs w:val="24"/>
        </w:rPr>
        <w:t>Donja Voća</w:t>
      </w:r>
      <w:r w:rsidRPr="00FA3038">
        <w:rPr>
          <w:rFonts w:asciiTheme="majorHAnsi" w:hAnsiTheme="majorHAnsi"/>
          <w:sz w:val="24"/>
          <w:szCs w:val="24"/>
        </w:rPr>
        <w:t xml:space="preserve"> (»Službeni vjesnik </w:t>
      </w:r>
      <w:r>
        <w:rPr>
          <w:rFonts w:asciiTheme="majorHAnsi" w:hAnsiTheme="majorHAnsi"/>
          <w:sz w:val="24"/>
          <w:szCs w:val="24"/>
        </w:rPr>
        <w:t>Varaždinske</w:t>
      </w:r>
      <w:r w:rsidRPr="00FA3038">
        <w:rPr>
          <w:rFonts w:asciiTheme="majorHAnsi" w:hAnsiTheme="majorHAnsi"/>
          <w:sz w:val="24"/>
          <w:szCs w:val="24"/>
        </w:rPr>
        <w:t xml:space="preserve"> županije«, broj </w:t>
      </w:r>
      <w:r>
        <w:rPr>
          <w:rFonts w:asciiTheme="majorHAnsi" w:hAnsiTheme="majorHAnsi"/>
          <w:sz w:val="24"/>
          <w:szCs w:val="24"/>
        </w:rPr>
        <w:t>51/14, 41A/16 i 08/17</w:t>
      </w:r>
      <w:r w:rsidRPr="00FA3038">
        <w:rPr>
          <w:rFonts w:asciiTheme="majorHAnsi" w:hAnsiTheme="majorHAnsi"/>
          <w:sz w:val="24"/>
          <w:szCs w:val="24"/>
        </w:rPr>
        <w:t>)</w:t>
      </w:r>
      <w:r>
        <w:rPr>
          <w:rFonts w:asciiTheme="majorHAnsi" w:hAnsiTheme="majorHAnsi"/>
          <w:sz w:val="24"/>
          <w:szCs w:val="24"/>
        </w:rPr>
        <w:t>.</w:t>
      </w:r>
    </w:p>
    <w:p w14:paraId="5AC7559B" w14:textId="77777777" w:rsidR="00B45CE4" w:rsidRPr="00C918AC" w:rsidRDefault="00B45CE4" w:rsidP="00854E7D">
      <w:pPr>
        <w:spacing w:after="0" w:line="288" w:lineRule="auto"/>
        <w:rPr>
          <w:rFonts w:asciiTheme="majorHAnsi" w:eastAsia="Arial" w:hAnsiTheme="majorHAnsi"/>
          <w:sz w:val="24"/>
          <w:szCs w:val="24"/>
        </w:rPr>
      </w:pPr>
    </w:p>
    <w:p w14:paraId="699ABEB6" w14:textId="4CFA5066" w:rsidR="00FA1804" w:rsidRPr="00652D39" w:rsidRDefault="00FA1804"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2" w:name="_Toc61959659"/>
      <w:r w:rsidRPr="00652D39">
        <w:rPr>
          <w:rFonts w:asciiTheme="majorHAnsi" w:hAnsiTheme="majorHAnsi"/>
          <w:b/>
        </w:rPr>
        <w:t xml:space="preserve">PLAN PRODAJE </w:t>
      </w:r>
      <w:r w:rsidR="00AB5609" w:rsidRPr="00652D39">
        <w:rPr>
          <w:rFonts w:asciiTheme="majorHAnsi" w:hAnsiTheme="majorHAnsi"/>
          <w:b/>
        </w:rPr>
        <w:t xml:space="preserve">I KUPNJE </w:t>
      </w:r>
      <w:r w:rsidRPr="00652D39">
        <w:rPr>
          <w:rFonts w:asciiTheme="majorHAnsi" w:hAnsiTheme="majorHAnsi"/>
          <w:b/>
        </w:rPr>
        <w:t xml:space="preserve">NEKRETNINA U VLASNIŠTVU </w:t>
      </w:r>
      <w:r w:rsidR="00490980" w:rsidRPr="00652D39">
        <w:rPr>
          <w:rFonts w:asciiTheme="majorHAnsi" w:hAnsiTheme="majorHAnsi"/>
          <w:b/>
        </w:rPr>
        <w:t xml:space="preserve">OPĆINE </w:t>
      </w:r>
      <w:r w:rsidR="00C918AC">
        <w:rPr>
          <w:rFonts w:asciiTheme="majorHAnsi" w:hAnsiTheme="majorHAnsi"/>
          <w:b/>
        </w:rPr>
        <w:t>DONJA VOĆA</w:t>
      </w:r>
      <w:bookmarkEnd w:id="152"/>
    </w:p>
    <w:p w14:paraId="1E9E27E8" w14:textId="77777777" w:rsidR="00B45CE4" w:rsidRDefault="00B45CE4" w:rsidP="00854E7D">
      <w:pPr>
        <w:spacing w:after="0" w:line="288" w:lineRule="auto"/>
        <w:ind w:firstLine="567"/>
        <w:jc w:val="both"/>
        <w:rPr>
          <w:rFonts w:asciiTheme="majorHAnsi" w:eastAsia="Times New Roman" w:hAnsiTheme="majorHAnsi"/>
          <w:sz w:val="24"/>
          <w:szCs w:val="24"/>
        </w:rPr>
      </w:pPr>
    </w:p>
    <w:p w14:paraId="41FEE3C1" w14:textId="441AB80D" w:rsidR="00B45CE4" w:rsidRDefault="00FA1804" w:rsidP="00AF4DE2">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ciljeva u Strategiji je da </w:t>
      </w:r>
      <w:r w:rsidR="00490980" w:rsidRPr="00652D39">
        <w:rPr>
          <w:rFonts w:asciiTheme="majorHAnsi" w:eastAsia="Times New Roman" w:hAnsiTheme="majorHAnsi"/>
          <w:sz w:val="24"/>
          <w:szCs w:val="24"/>
        </w:rPr>
        <w:t xml:space="preserve">Općina </w:t>
      </w:r>
      <w:r w:rsidR="00C918AC">
        <w:rPr>
          <w:rFonts w:ascii="Cambria" w:eastAsia="Times New Roman" w:hAnsi="Cambria"/>
          <w:sz w:val="24"/>
          <w:szCs w:val="24"/>
        </w:rPr>
        <w:t>Donja Voća</w:t>
      </w:r>
      <w:r w:rsidRPr="00652D39">
        <w:rPr>
          <w:rFonts w:asciiTheme="majorHAnsi" w:eastAsia="Times New Roman" w:hAnsiTheme="majorHAnsi"/>
          <w:sz w:val="24"/>
          <w:szCs w:val="24"/>
        </w:rPr>
        <w:t xml:space="preserve"> mora na racionalan i učinkovit način upravljati svojim nekretninama </w:t>
      </w:r>
      <w:r w:rsidR="003E5923" w:rsidRPr="00652D39">
        <w:rPr>
          <w:rFonts w:asciiTheme="majorHAnsi" w:eastAsia="Times New Roman" w:hAnsiTheme="majorHAnsi"/>
          <w:sz w:val="24"/>
          <w:szCs w:val="24"/>
        </w:rPr>
        <w:t>tako</w:t>
      </w:r>
      <w:r w:rsidRPr="00652D39">
        <w:rPr>
          <w:rFonts w:asciiTheme="majorHAnsi" w:eastAsia="Times New Roman" w:hAnsiTheme="majorHAnsi"/>
          <w:sz w:val="24"/>
          <w:szCs w:val="24"/>
        </w:rPr>
        <w:t xml:space="preserve"> da one nekretnine koje su potrebne </w:t>
      </w:r>
      <w:r w:rsidR="00490980" w:rsidRPr="00652D39">
        <w:rPr>
          <w:rFonts w:asciiTheme="majorHAnsi" w:eastAsia="Times New Roman" w:hAnsiTheme="majorHAnsi"/>
          <w:sz w:val="24"/>
          <w:szCs w:val="24"/>
        </w:rPr>
        <w:t xml:space="preserve">Općini </w:t>
      </w:r>
      <w:r w:rsidRPr="00652D39">
        <w:rPr>
          <w:rFonts w:asciiTheme="majorHAnsi" w:eastAsia="Times New Roman" w:hAnsiTheme="majorHAnsi"/>
          <w:sz w:val="24"/>
          <w:szCs w:val="24"/>
        </w:rPr>
        <w:t>budu stavljene u funkciju koja će služiti njegovu racionalnijem i učinkovitijem funkcioniranju. Sve druge nekretnine moraju biti ponuđene na tržištu bilo u formi najma odnosno zakupa,</w:t>
      </w:r>
      <w:r w:rsidR="006D5763" w:rsidRPr="00652D39">
        <w:rPr>
          <w:rFonts w:asciiTheme="majorHAnsi" w:eastAsia="Times New Roman" w:hAnsiTheme="majorHAnsi"/>
          <w:sz w:val="24"/>
          <w:szCs w:val="24"/>
        </w:rPr>
        <w:t xml:space="preserve"> zamjen</w:t>
      </w:r>
      <w:r w:rsidR="00BC0B81" w:rsidRPr="00652D39">
        <w:rPr>
          <w:rFonts w:asciiTheme="majorHAnsi" w:eastAsia="Times New Roman" w:hAnsiTheme="majorHAnsi"/>
          <w:sz w:val="24"/>
          <w:szCs w:val="24"/>
        </w:rPr>
        <w:t>e</w:t>
      </w:r>
      <w:r w:rsidRPr="00652D39">
        <w:rPr>
          <w:rFonts w:asciiTheme="majorHAnsi" w:eastAsia="Times New Roman" w:hAnsiTheme="majorHAnsi"/>
          <w:sz w:val="24"/>
          <w:szCs w:val="24"/>
        </w:rPr>
        <w:t xml:space="preserve"> </w:t>
      </w:r>
      <w:r w:rsidR="006D5763" w:rsidRPr="00652D39">
        <w:rPr>
          <w:rFonts w:asciiTheme="majorHAnsi" w:eastAsia="Times New Roman" w:hAnsiTheme="majorHAnsi"/>
          <w:sz w:val="24"/>
          <w:szCs w:val="24"/>
        </w:rPr>
        <w:t>ili</w:t>
      </w:r>
      <w:r w:rsidRPr="00652D39">
        <w:rPr>
          <w:rFonts w:asciiTheme="majorHAnsi" w:eastAsia="Times New Roman" w:hAnsiTheme="majorHAnsi"/>
          <w:sz w:val="24"/>
          <w:szCs w:val="24"/>
        </w:rPr>
        <w:t xml:space="preserve"> prodaj</w:t>
      </w:r>
      <w:r w:rsidR="00BC0B81" w:rsidRPr="00652D39">
        <w:rPr>
          <w:rFonts w:asciiTheme="majorHAnsi" w:eastAsia="Times New Roman" w:hAnsiTheme="majorHAnsi"/>
          <w:sz w:val="24"/>
          <w:szCs w:val="24"/>
        </w:rPr>
        <w:t>e putem</w:t>
      </w:r>
      <w:r w:rsidRPr="00652D39">
        <w:rPr>
          <w:rFonts w:asciiTheme="majorHAnsi" w:eastAsia="Times New Roman" w:hAnsiTheme="majorHAnsi"/>
          <w:sz w:val="24"/>
          <w:szCs w:val="24"/>
        </w:rPr>
        <w:t xml:space="preserve"> javni</w:t>
      </w:r>
      <w:r w:rsidR="00BC0B81" w:rsidRPr="00652D39">
        <w:rPr>
          <w:rFonts w:asciiTheme="majorHAnsi" w:eastAsia="Times New Roman" w:hAnsiTheme="majorHAnsi"/>
          <w:sz w:val="24"/>
          <w:szCs w:val="24"/>
        </w:rPr>
        <w:t>h</w:t>
      </w:r>
      <w:r w:rsidRPr="00652D39">
        <w:rPr>
          <w:rFonts w:asciiTheme="majorHAnsi" w:eastAsia="Times New Roman" w:hAnsiTheme="majorHAnsi"/>
          <w:sz w:val="24"/>
          <w:szCs w:val="24"/>
        </w:rPr>
        <w:t xml:space="preserve"> natječaj</w:t>
      </w:r>
      <w:r w:rsidR="00BC0B81" w:rsidRPr="00652D39">
        <w:rPr>
          <w:rFonts w:asciiTheme="majorHAnsi" w:eastAsia="Times New Roman" w:hAnsiTheme="majorHAnsi"/>
          <w:sz w:val="24"/>
          <w:szCs w:val="24"/>
        </w:rPr>
        <w:t>a</w:t>
      </w:r>
      <w:r w:rsidR="00AF4DE2">
        <w:rPr>
          <w:rFonts w:asciiTheme="majorHAnsi" w:eastAsia="Times New Roman" w:hAnsiTheme="majorHAnsi"/>
          <w:sz w:val="24"/>
          <w:szCs w:val="24"/>
        </w:rPr>
        <w:t>.</w:t>
      </w:r>
    </w:p>
    <w:p w14:paraId="0DACFAC7" w14:textId="50139CFE" w:rsidR="00B45CE4" w:rsidRPr="00AF4DE2" w:rsidRDefault="00750BE0"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Općina </w:t>
      </w:r>
      <w:r w:rsidR="00C918AC">
        <w:rPr>
          <w:rFonts w:asciiTheme="majorHAnsi" w:eastAsia="Times New Roman" w:hAnsiTheme="majorHAnsi"/>
          <w:sz w:val="24"/>
          <w:szCs w:val="24"/>
        </w:rPr>
        <w:t>Donja Voća</w:t>
      </w:r>
      <w:r>
        <w:rPr>
          <w:rFonts w:asciiTheme="majorHAnsi" w:eastAsia="Times New Roman" w:hAnsiTheme="majorHAnsi"/>
          <w:sz w:val="24"/>
          <w:szCs w:val="24"/>
        </w:rPr>
        <w:t xml:space="preserve"> izradila je Evidenciju imovine koja objedinjuje sve nekretnine u vlasništvu Općine</w:t>
      </w:r>
      <w:r w:rsidRPr="00E32573">
        <w:rPr>
          <w:rFonts w:asciiTheme="majorHAnsi" w:eastAsia="Times New Roman" w:hAnsiTheme="majorHAnsi"/>
          <w:sz w:val="24"/>
          <w:szCs w:val="24"/>
        </w:rPr>
        <w:t>.</w:t>
      </w:r>
      <w:r w:rsidR="00C918AC">
        <w:rPr>
          <w:rFonts w:asciiTheme="majorHAnsi" w:eastAsia="Times New Roman" w:hAnsiTheme="majorHAnsi"/>
          <w:sz w:val="24"/>
          <w:szCs w:val="24"/>
        </w:rPr>
        <w:t xml:space="preserve"> </w:t>
      </w:r>
    </w:p>
    <w:p w14:paraId="54F5F62A" w14:textId="3D31305A" w:rsidR="00C918AC" w:rsidRDefault="00C918AC" w:rsidP="00854E7D">
      <w:pPr>
        <w:pStyle w:val="Opisslike"/>
        <w:spacing w:after="0" w:line="288" w:lineRule="auto"/>
        <w:rPr>
          <w:bCs w:val="0"/>
          <w:iCs/>
          <w:szCs w:val="22"/>
        </w:rPr>
      </w:pPr>
      <w:bookmarkStart w:id="153" w:name="_Toc24015819"/>
      <w:bookmarkStart w:id="154" w:name="_Toc26738523"/>
      <w:bookmarkStart w:id="155" w:name="_Toc45018894"/>
      <w:bookmarkStart w:id="156" w:name="_Toc50111189"/>
      <w:bookmarkStart w:id="157" w:name="_Toc61959677"/>
      <w:r w:rsidRPr="00845F30">
        <w:rPr>
          <w:bCs w:val="0"/>
          <w:iCs/>
          <w:szCs w:val="22"/>
        </w:rPr>
        <w:t xml:space="preserve">Tablica </w:t>
      </w:r>
      <w:r w:rsidR="00DA44C7" w:rsidRPr="00845F30">
        <w:rPr>
          <w:bCs w:val="0"/>
          <w:iCs/>
          <w:szCs w:val="22"/>
        </w:rPr>
        <w:t>4</w:t>
      </w:r>
      <w:r w:rsidRPr="00845F30">
        <w:rPr>
          <w:bCs w:val="0"/>
          <w:iCs/>
          <w:szCs w:val="22"/>
        </w:rPr>
        <w:t>. Podaci o nekretninama u vlasništvu Općine Donja Voća namijenjene prodaji tijekom 202</w:t>
      </w:r>
      <w:r w:rsidR="00821DA6" w:rsidRPr="00845F30">
        <w:rPr>
          <w:bCs w:val="0"/>
          <w:iCs/>
          <w:szCs w:val="22"/>
        </w:rPr>
        <w:t>2</w:t>
      </w:r>
      <w:r w:rsidRPr="00845F30">
        <w:rPr>
          <w:bCs w:val="0"/>
          <w:iCs/>
          <w:szCs w:val="22"/>
        </w:rPr>
        <w:t>. godine</w:t>
      </w:r>
      <w:bookmarkEnd w:id="153"/>
      <w:bookmarkEnd w:id="154"/>
      <w:bookmarkEnd w:id="155"/>
      <w:bookmarkEnd w:id="156"/>
      <w:bookmarkEnd w:id="157"/>
    </w:p>
    <w:p w14:paraId="550E0D54" w14:textId="77777777" w:rsidR="005A5497" w:rsidRPr="005A5497" w:rsidRDefault="005A5497" w:rsidP="00854E7D">
      <w:pPr>
        <w:spacing w:after="0" w:line="288" w:lineRule="auto"/>
      </w:pPr>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718"/>
        <w:gridCol w:w="1147"/>
        <w:gridCol w:w="1579"/>
        <w:gridCol w:w="1176"/>
        <w:gridCol w:w="3584"/>
      </w:tblGrid>
      <w:tr w:rsidR="00C918AC" w:rsidRPr="00652D39" w14:paraId="1F479BDC" w14:textId="77777777" w:rsidTr="001E6361">
        <w:trPr>
          <w:trHeight w:val="284"/>
          <w:jc w:val="center"/>
        </w:trPr>
        <w:tc>
          <w:tcPr>
            <w:tcW w:w="5000" w:type="pct"/>
            <w:gridSpan w:val="5"/>
            <w:shd w:val="clear" w:color="auto" w:fill="B8CCE4" w:themeFill="accent1" w:themeFillTint="66"/>
          </w:tcPr>
          <w:p w14:paraId="7AF189FD" w14:textId="77777777" w:rsidR="00C918AC" w:rsidRPr="001E6361" w:rsidRDefault="00C918AC"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Popis nekretnina koje su za prodaju</w:t>
            </w:r>
          </w:p>
        </w:tc>
      </w:tr>
      <w:tr w:rsidR="009C60D3" w:rsidRPr="00652D39" w14:paraId="38A0E2A3" w14:textId="77777777" w:rsidTr="005F2290">
        <w:trPr>
          <w:trHeight w:val="71"/>
          <w:jc w:val="center"/>
        </w:trPr>
        <w:tc>
          <w:tcPr>
            <w:tcW w:w="933" w:type="pct"/>
            <w:shd w:val="clear" w:color="auto" w:fill="DBE5F1" w:themeFill="accent1" w:themeFillTint="33"/>
            <w:vAlign w:val="center"/>
            <w:hideMark/>
          </w:tcPr>
          <w:p w14:paraId="1932FE99" w14:textId="77777777"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K.o.</w:t>
            </w:r>
          </w:p>
        </w:tc>
        <w:tc>
          <w:tcPr>
            <w:tcW w:w="623" w:type="pct"/>
            <w:shd w:val="clear" w:color="auto" w:fill="DBE5F1" w:themeFill="accent1" w:themeFillTint="33"/>
            <w:vAlign w:val="center"/>
            <w:hideMark/>
          </w:tcPr>
          <w:p w14:paraId="545DE57C" w14:textId="77777777"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K.č. br.</w:t>
            </w:r>
          </w:p>
        </w:tc>
        <w:tc>
          <w:tcPr>
            <w:tcW w:w="858" w:type="pct"/>
            <w:shd w:val="clear" w:color="auto" w:fill="DBE5F1" w:themeFill="accent1" w:themeFillTint="33"/>
            <w:vAlign w:val="center"/>
          </w:tcPr>
          <w:p w14:paraId="31399ED7" w14:textId="77777777"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Površina u m²</w:t>
            </w:r>
          </w:p>
        </w:tc>
        <w:tc>
          <w:tcPr>
            <w:tcW w:w="639" w:type="pct"/>
            <w:shd w:val="clear" w:color="auto" w:fill="DBE5F1" w:themeFill="accent1" w:themeFillTint="33"/>
            <w:vAlign w:val="center"/>
            <w:hideMark/>
          </w:tcPr>
          <w:p w14:paraId="08DDAF30" w14:textId="0688C804"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Udio u vlasništvu</w:t>
            </w:r>
          </w:p>
        </w:tc>
        <w:tc>
          <w:tcPr>
            <w:tcW w:w="1947" w:type="pct"/>
            <w:shd w:val="clear" w:color="auto" w:fill="DBE5F1" w:themeFill="accent1" w:themeFillTint="33"/>
            <w:vAlign w:val="center"/>
          </w:tcPr>
          <w:p w14:paraId="0A8F5AF3" w14:textId="1E779101" w:rsidR="009C60D3" w:rsidRPr="001E6361" w:rsidRDefault="00E52FDF" w:rsidP="00854E7D">
            <w:pPr>
              <w:spacing w:after="0" w:line="288" w:lineRule="auto"/>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Opis</w:t>
            </w:r>
          </w:p>
        </w:tc>
      </w:tr>
      <w:tr w:rsidR="00166D5C" w:rsidRPr="00652D39" w14:paraId="77B9B4C0" w14:textId="77777777" w:rsidTr="005F2290">
        <w:trPr>
          <w:trHeight w:val="71"/>
          <w:jc w:val="center"/>
        </w:trPr>
        <w:tc>
          <w:tcPr>
            <w:tcW w:w="933" w:type="pct"/>
            <w:shd w:val="clear" w:color="auto" w:fill="auto"/>
            <w:vAlign w:val="center"/>
          </w:tcPr>
          <w:p w14:paraId="3B25506C" w14:textId="1AD71B77" w:rsidR="00166D5C" w:rsidRPr="005A5497" w:rsidRDefault="00166D5C" w:rsidP="00854E7D">
            <w:pPr>
              <w:spacing w:after="0" w:line="288" w:lineRule="auto"/>
              <w:jc w:val="center"/>
              <w:rPr>
                <w:rFonts w:ascii="Cambria" w:eastAsia="Times New Roman" w:hAnsi="Cambria"/>
                <w:b/>
                <w:bCs/>
                <w:sz w:val="20"/>
                <w:szCs w:val="20"/>
              </w:rPr>
            </w:pPr>
            <w:r w:rsidRPr="005A5497">
              <w:rPr>
                <w:rFonts w:ascii="Cambria" w:eastAsia="Times New Roman" w:hAnsi="Cambria" w:cs="Arial"/>
                <w:sz w:val="20"/>
                <w:szCs w:val="20"/>
              </w:rPr>
              <w:t>Gornja Voća</w:t>
            </w:r>
          </w:p>
        </w:tc>
        <w:tc>
          <w:tcPr>
            <w:tcW w:w="623" w:type="pct"/>
            <w:shd w:val="clear" w:color="auto" w:fill="auto"/>
            <w:vAlign w:val="center"/>
          </w:tcPr>
          <w:p w14:paraId="218B0D9D" w14:textId="0E9D90D0"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11028</w:t>
            </w:r>
          </w:p>
        </w:tc>
        <w:tc>
          <w:tcPr>
            <w:tcW w:w="858" w:type="pct"/>
            <w:shd w:val="clear" w:color="auto" w:fill="auto"/>
            <w:vAlign w:val="center"/>
          </w:tcPr>
          <w:p w14:paraId="6E95F35C" w14:textId="7A29E25B"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1004</w:t>
            </w:r>
          </w:p>
        </w:tc>
        <w:tc>
          <w:tcPr>
            <w:tcW w:w="639" w:type="pct"/>
            <w:shd w:val="clear" w:color="auto" w:fill="auto"/>
            <w:vAlign w:val="center"/>
          </w:tcPr>
          <w:p w14:paraId="09A5FA86" w14:textId="304FCFA8"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5/12</w:t>
            </w:r>
          </w:p>
        </w:tc>
        <w:tc>
          <w:tcPr>
            <w:tcW w:w="1947" w:type="pct"/>
            <w:shd w:val="clear" w:color="auto" w:fill="auto"/>
            <w:vAlign w:val="center"/>
          </w:tcPr>
          <w:p w14:paraId="3F88A1F3" w14:textId="73D1008B" w:rsidR="00166D5C" w:rsidRPr="005A5497" w:rsidRDefault="00166D5C" w:rsidP="00854E7D">
            <w:pPr>
              <w:spacing w:after="0" w:line="288" w:lineRule="auto"/>
              <w:rPr>
                <w:rFonts w:ascii="Cambria" w:eastAsia="Times New Roman" w:hAnsi="Cambria"/>
                <w:bCs/>
                <w:sz w:val="20"/>
                <w:szCs w:val="20"/>
              </w:rPr>
            </w:pPr>
            <w:r w:rsidRPr="005A5497">
              <w:rPr>
                <w:rFonts w:ascii="Cambria" w:eastAsia="Times New Roman" w:hAnsi="Cambria" w:cs="Arial"/>
                <w:sz w:val="20"/>
                <w:szCs w:val="20"/>
              </w:rPr>
              <w:t>Kuća, gosp. zgrada, dvorište i voćnjak</w:t>
            </w:r>
          </w:p>
        </w:tc>
      </w:tr>
      <w:tr w:rsidR="00166D5C" w:rsidRPr="00652D39" w14:paraId="4FB1070B" w14:textId="77777777" w:rsidTr="005F2290">
        <w:trPr>
          <w:trHeight w:val="71"/>
          <w:jc w:val="center"/>
        </w:trPr>
        <w:tc>
          <w:tcPr>
            <w:tcW w:w="933" w:type="pct"/>
            <w:shd w:val="clear" w:color="auto" w:fill="auto"/>
            <w:vAlign w:val="center"/>
          </w:tcPr>
          <w:p w14:paraId="47B3B04E" w14:textId="49456CFC"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Donja Voća</w:t>
            </w:r>
          </w:p>
        </w:tc>
        <w:tc>
          <w:tcPr>
            <w:tcW w:w="623" w:type="pct"/>
            <w:shd w:val="clear" w:color="auto" w:fill="auto"/>
            <w:vAlign w:val="center"/>
          </w:tcPr>
          <w:p w14:paraId="537F693E" w14:textId="4DC93D6D"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1733</w:t>
            </w:r>
          </w:p>
        </w:tc>
        <w:tc>
          <w:tcPr>
            <w:tcW w:w="858" w:type="pct"/>
            <w:shd w:val="clear" w:color="auto" w:fill="auto"/>
            <w:vAlign w:val="center"/>
          </w:tcPr>
          <w:p w14:paraId="59F53F3F" w14:textId="33DDB1CC"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244</w:t>
            </w:r>
          </w:p>
        </w:tc>
        <w:tc>
          <w:tcPr>
            <w:tcW w:w="639" w:type="pct"/>
            <w:shd w:val="clear" w:color="auto" w:fill="auto"/>
            <w:vAlign w:val="center"/>
          </w:tcPr>
          <w:p w14:paraId="308837EB" w14:textId="00DE2738"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74D5F8A7" w14:textId="340EBEF8" w:rsidR="00166D5C" w:rsidRPr="005A5497" w:rsidRDefault="00166D5C" w:rsidP="00854E7D">
            <w:pPr>
              <w:spacing w:after="0" w:line="288" w:lineRule="auto"/>
              <w:rPr>
                <w:rFonts w:ascii="Cambria" w:eastAsia="Times New Roman" w:hAnsi="Cambria"/>
                <w:bCs/>
                <w:sz w:val="20"/>
                <w:szCs w:val="20"/>
              </w:rPr>
            </w:pPr>
            <w:r w:rsidRPr="005A5497">
              <w:rPr>
                <w:rFonts w:ascii="Cambria" w:eastAsia="Times New Roman" w:hAnsi="Cambria" w:cs="Arial"/>
                <w:sz w:val="20"/>
                <w:szCs w:val="20"/>
              </w:rPr>
              <w:t>Kuća i dvorišće Gruntišće</w:t>
            </w:r>
          </w:p>
        </w:tc>
      </w:tr>
      <w:tr w:rsidR="00166D5C" w:rsidRPr="00652D39" w14:paraId="2E2F8E0F" w14:textId="77777777" w:rsidTr="005F2290">
        <w:trPr>
          <w:trHeight w:val="240"/>
          <w:jc w:val="center"/>
        </w:trPr>
        <w:tc>
          <w:tcPr>
            <w:tcW w:w="933" w:type="pct"/>
            <w:shd w:val="clear" w:color="auto" w:fill="auto"/>
            <w:vAlign w:val="center"/>
          </w:tcPr>
          <w:p w14:paraId="226A4C9E" w14:textId="7D88A11D"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630A0F61" w14:textId="7FD8CAA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7949</w:t>
            </w:r>
          </w:p>
        </w:tc>
        <w:tc>
          <w:tcPr>
            <w:tcW w:w="858" w:type="pct"/>
            <w:shd w:val="clear" w:color="auto" w:fill="auto"/>
            <w:vAlign w:val="center"/>
          </w:tcPr>
          <w:p w14:paraId="13FCEF1B" w14:textId="1757F93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421</w:t>
            </w:r>
          </w:p>
        </w:tc>
        <w:tc>
          <w:tcPr>
            <w:tcW w:w="639" w:type="pct"/>
            <w:shd w:val="clear" w:color="auto" w:fill="auto"/>
            <w:vAlign w:val="center"/>
          </w:tcPr>
          <w:p w14:paraId="788D6A60" w14:textId="25000D38"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1/2</w:t>
            </w:r>
          </w:p>
        </w:tc>
        <w:tc>
          <w:tcPr>
            <w:tcW w:w="1947" w:type="pct"/>
            <w:shd w:val="clear" w:color="auto" w:fill="auto"/>
            <w:vAlign w:val="center"/>
          </w:tcPr>
          <w:p w14:paraId="696DA3BE" w14:textId="4ECE0F4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Plat</w:t>
            </w:r>
          </w:p>
        </w:tc>
      </w:tr>
      <w:tr w:rsidR="00166D5C" w:rsidRPr="00652D39" w14:paraId="1E7ACF20" w14:textId="77777777" w:rsidTr="005F2290">
        <w:trPr>
          <w:trHeight w:val="240"/>
          <w:jc w:val="center"/>
        </w:trPr>
        <w:tc>
          <w:tcPr>
            <w:tcW w:w="933" w:type="pct"/>
            <w:shd w:val="clear" w:color="auto" w:fill="auto"/>
            <w:vAlign w:val="center"/>
          </w:tcPr>
          <w:p w14:paraId="7169ADB6" w14:textId="7D99C28D"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7E3A1E44" w14:textId="3AE3019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7950</w:t>
            </w:r>
          </w:p>
        </w:tc>
        <w:tc>
          <w:tcPr>
            <w:tcW w:w="858" w:type="pct"/>
            <w:shd w:val="clear" w:color="auto" w:fill="auto"/>
            <w:vAlign w:val="center"/>
          </w:tcPr>
          <w:p w14:paraId="16A82059" w14:textId="0E07E23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1902</w:t>
            </w:r>
          </w:p>
        </w:tc>
        <w:tc>
          <w:tcPr>
            <w:tcW w:w="639" w:type="pct"/>
            <w:shd w:val="clear" w:color="auto" w:fill="auto"/>
            <w:vAlign w:val="center"/>
          </w:tcPr>
          <w:p w14:paraId="527ABBB8" w14:textId="5F7DBBF5"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1/2</w:t>
            </w:r>
          </w:p>
        </w:tc>
        <w:tc>
          <w:tcPr>
            <w:tcW w:w="1947" w:type="pct"/>
            <w:shd w:val="clear" w:color="auto" w:fill="auto"/>
            <w:vAlign w:val="center"/>
          </w:tcPr>
          <w:p w14:paraId="4AEDC3BC" w14:textId="522D68F7"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Plat</w:t>
            </w:r>
          </w:p>
        </w:tc>
      </w:tr>
      <w:tr w:rsidR="00166D5C" w:rsidRPr="00652D39" w14:paraId="1D9782E8" w14:textId="77777777" w:rsidTr="005F2290">
        <w:trPr>
          <w:trHeight w:val="240"/>
          <w:jc w:val="center"/>
        </w:trPr>
        <w:tc>
          <w:tcPr>
            <w:tcW w:w="933" w:type="pct"/>
            <w:shd w:val="clear" w:color="auto" w:fill="auto"/>
            <w:vAlign w:val="center"/>
          </w:tcPr>
          <w:p w14:paraId="6868D192" w14:textId="0EC9A685"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83CAACE" w14:textId="31C1F6F9"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3589</w:t>
            </w:r>
          </w:p>
        </w:tc>
        <w:tc>
          <w:tcPr>
            <w:tcW w:w="858" w:type="pct"/>
            <w:shd w:val="clear" w:color="auto" w:fill="auto"/>
            <w:vAlign w:val="center"/>
          </w:tcPr>
          <w:p w14:paraId="6A714F5D" w14:textId="75A08263"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2197</w:t>
            </w:r>
          </w:p>
        </w:tc>
        <w:tc>
          <w:tcPr>
            <w:tcW w:w="639" w:type="pct"/>
            <w:shd w:val="clear" w:color="auto" w:fill="auto"/>
            <w:vAlign w:val="center"/>
          </w:tcPr>
          <w:p w14:paraId="4261DC84" w14:textId="29B70EBF"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7FE9B46" w14:textId="3320B8D4"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Zgrada i šuma Lopatovo</w:t>
            </w:r>
          </w:p>
        </w:tc>
      </w:tr>
      <w:tr w:rsidR="00166D5C" w:rsidRPr="00652D39" w14:paraId="2C36330C" w14:textId="77777777" w:rsidTr="005F2290">
        <w:trPr>
          <w:trHeight w:val="240"/>
          <w:jc w:val="center"/>
        </w:trPr>
        <w:tc>
          <w:tcPr>
            <w:tcW w:w="933" w:type="pct"/>
            <w:shd w:val="clear" w:color="auto" w:fill="auto"/>
            <w:vAlign w:val="center"/>
          </w:tcPr>
          <w:p w14:paraId="5885B3C7" w14:textId="6905E334"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C4ECDA9" w14:textId="792C697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3604</w:t>
            </w:r>
          </w:p>
        </w:tc>
        <w:tc>
          <w:tcPr>
            <w:tcW w:w="858" w:type="pct"/>
            <w:shd w:val="clear" w:color="auto" w:fill="auto"/>
            <w:vAlign w:val="center"/>
          </w:tcPr>
          <w:p w14:paraId="1634833F" w14:textId="6EBD75B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103</w:t>
            </w:r>
          </w:p>
        </w:tc>
        <w:tc>
          <w:tcPr>
            <w:tcW w:w="639" w:type="pct"/>
            <w:shd w:val="clear" w:color="auto" w:fill="auto"/>
            <w:vAlign w:val="center"/>
          </w:tcPr>
          <w:p w14:paraId="1C565FBB" w14:textId="755B21B6"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779BB9DC" w14:textId="095F627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Pašnjak Lopatovo</w:t>
            </w:r>
          </w:p>
        </w:tc>
      </w:tr>
      <w:tr w:rsidR="00166D5C" w:rsidRPr="00652D39" w14:paraId="6587BE4A" w14:textId="77777777" w:rsidTr="005F2290">
        <w:trPr>
          <w:trHeight w:val="240"/>
          <w:jc w:val="center"/>
        </w:trPr>
        <w:tc>
          <w:tcPr>
            <w:tcW w:w="933" w:type="pct"/>
            <w:shd w:val="clear" w:color="auto" w:fill="auto"/>
            <w:vAlign w:val="center"/>
          </w:tcPr>
          <w:p w14:paraId="7F9B4262" w14:textId="21EA2626"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024E9E45" w14:textId="37D8326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3655</w:t>
            </w:r>
          </w:p>
        </w:tc>
        <w:tc>
          <w:tcPr>
            <w:tcW w:w="858" w:type="pct"/>
            <w:shd w:val="clear" w:color="auto" w:fill="auto"/>
            <w:vAlign w:val="center"/>
          </w:tcPr>
          <w:p w14:paraId="1D1A6980" w14:textId="442930BD"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3444</w:t>
            </w:r>
          </w:p>
        </w:tc>
        <w:tc>
          <w:tcPr>
            <w:tcW w:w="639" w:type="pct"/>
            <w:shd w:val="clear" w:color="auto" w:fill="auto"/>
            <w:vAlign w:val="center"/>
          </w:tcPr>
          <w:p w14:paraId="6B9A2CB6" w14:textId="7B3F929B"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94E2254" w14:textId="2B51A46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Šuma Lopatovo</w:t>
            </w:r>
          </w:p>
        </w:tc>
      </w:tr>
      <w:tr w:rsidR="00166D5C" w:rsidRPr="00652D39" w14:paraId="31370B51" w14:textId="77777777" w:rsidTr="005F2290">
        <w:trPr>
          <w:trHeight w:val="240"/>
          <w:jc w:val="center"/>
        </w:trPr>
        <w:tc>
          <w:tcPr>
            <w:tcW w:w="933" w:type="pct"/>
            <w:shd w:val="clear" w:color="auto" w:fill="auto"/>
            <w:vAlign w:val="center"/>
          </w:tcPr>
          <w:p w14:paraId="239C0B8E" w14:textId="2EC634A1"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347404ED" w14:textId="7C13AB8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3656</w:t>
            </w:r>
          </w:p>
        </w:tc>
        <w:tc>
          <w:tcPr>
            <w:tcW w:w="858" w:type="pct"/>
            <w:shd w:val="clear" w:color="auto" w:fill="auto"/>
            <w:vAlign w:val="center"/>
          </w:tcPr>
          <w:p w14:paraId="61EDD6BB" w14:textId="50E83D3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2188</w:t>
            </w:r>
          </w:p>
        </w:tc>
        <w:tc>
          <w:tcPr>
            <w:tcW w:w="639" w:type="pct"/>
            <w:shd w:val="clear" w:color="auto" w:fill="auto"/>
            <w:vAlign w:val="center"/>
          </w:tcPr>
          <w:p w14:paraId="4443B5F9" w14:textId="788253F4"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7C53AD94" w14:textId="761D0B8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Lopatovo</w:t>
            </w:r>
          </w:p>
        </w:tc>
      </w:tr>
      <w:tr w:rsidR="00166D5C" w:rsidRPr="00652D39" w14:paraId="32DC9B14" w14:textId="77777777" w:rsidTr="005F2290">
        <w:trPr>
          <w:trHeight w:val="240"/>
          <w:jc w:val="center"/>
        </w:trPr>
        <w:tc>
          <w:tcPr>
            <w:tcW w:w="933" w:type="pct"/>
            <w:shd w:val="clear" w:color="auto" w:fill="auto"/>
            <w:vAlign w:val="center"/>
          </w:tcPr>
          <w:p w14:paraId="172EEEB2" w14:textId="04DDE081"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7E87DC6E" w14:textId="19A9619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4300</w:t>
            </w:r>
          </w:p>
        </w:tc>
        <w:tc>
          <w:tcPr>
            <w:tcW w:w="858" w:type="pct"/>
            <w:shd w:val="clear" w:color="auto" w:fill="auto"/>
            <w:vAlign w:val="center"/>
          </w:tcPr>
          <w:p w14:paraId="3D2069E3" w14:textId="3ADBAF1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686</w:t>
            </w:r>
          </w:p>
        </w:tc>
        <w:tc>
          <w:tcPr>
            <w:tcW w:w="639" w:type="pct"/>
            <w:shd w:val="clear" w:color="auto" w:fill="auto"/>
            <w:vAlign w:val="center"/>
          </w:tcPr>
          <w:p w14:paraId="450EC367" w14:textId="18D85A6D"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F8B021B" w14:textId="53516EB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Šuma Topolje</w:t>
            </w:r>
          </w:p>
        </w:tc>
      </w:tr>
      <w:tr w:rsidR="00166D5C" w:rsidRPr="00652D39" w14:paraId="0569B7F5" w14:textId="77777777" w:rsidTr="005F2290">
        <w:trPr>
          <w:trHeight w:val="240"/>
          <w:jc w:val="center"/>
        </w:trPr>
        <w:tc>
          <w:tcPr>
            <w:tcW w:w="933" w:type="pct"/>
            <w:shd w:val="clear" w:color="auto" w:fill="auto"/>
            <w:vAlign w:val="center"/>
          </w:tcPr>
          <w:p w14:paraId="1710FFFA" w14:textId="4EFA6A70"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0238E311" w14:textId="1212CE2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7940/1</w:t>
            </w:r>
          </w:p>
        </w:tc>
        <w:tc>
          <w:tcPr>
            <w:tcW w:w="858" w:type="pct"/>
            <w:shd w:val="clear" w:color="auto" w:fill="auto"/>
            <w:vAlign w:val="center"/>
          </w:tcPr>
          <w:p w14:paraId="5B6BB8B6" w14:textId="3F11B800"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1875</w:t>
            </w:r>
          </w:p>
        </w:tc>
        <w:tc>
          <w:tcPr>
            <w:tcW w:w="639" w:type="pct"/>
            <w:shd w:val="clear" w:color="auto" w:fill="auto"/>
            <w:vAlign w:val="center"/>
          </w:tcPr>
          <w:p w14:paraId="15D196AA" w14:textId="25CCBEE1"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3/4</w:t>
            </w:r>
          </w:p>
        </w:tc>
        <w:tc>
          <w:tcPr>
            <w:tcW w:w="1947" w:type="pct"/>
            <w:shd w:val="clear" w:color="auto" w:fill="auto"/>
            <w:vAlign w:val="center"/>
          </w:tcPr>
          <w:p w14:paraId="4E9A02C9" w14:textId="7611A01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Grabrovec</w:t>
            </w:r>
          </w:p>
        </w:tc>
      </w:tr>
      <w:tr w:rsidR="00166D5C" w:rsidRPr="00652D39" w14:paraId="031D4EA2" w14:textId="77777777" w:rsidTr="005F2290">
        <w:trPr>
          <w:trHeight w:val="240"/>
          <w:jc w:val="center"/>
        </w:trPr>
        <w:tc>
          <w:tcPr>
            <w:tcW w:w="933" w:type="pct"/>
            <w:shd w:val="clear" w:color="auto" w:fill="auto"/>
            <w:vAlign w:val="center"/>
          </w:tcPr>
          <w:p w14:paraId="7FE6C7A9" w14:textId="77D21FA7"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5386AD6F" w14:textId="767A98C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7941/1</w:t>
            </w:r>
          </w:p>
        </w:tc>
        <w:tc>
          <w:tcPr>
            <w:tcW w:w="858" w:type="pct"/>
            <w:shd w:val="clear" w:color="auto" w:fill="auto"/>
            <w:vAlign w:val="center"/>
          </w:tcPr>
          <w:p w14:paraId="70B84BB8" w14:textId="3AC3804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585</w:t>
            </w:r>
          </w:p>
        </w:tc>
        <w:tc>
          <w:tcPr>
            <w:tcW w:w="639" w:type="pct"/>
            <w:shd w:val="clear" w:color="auto" w:fill="auto"/>
            <w:vAlign w:val="center"/>
          </w:tcPr>
          <w:p w14:paraId="044CE319" w14:textId="791CE2A8"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3/4</w:t>
            </w:r>
          </w:p>
        </w:tc>
        <w:tc>
          <w:tcPr>
            <w:tcW w:w="1947" w:type="pct"/>
            <w:shd w:val="clear" w:color="auto" w:fill="auto"/>
            <w:vAlign w:val="center"/>
          </w:tcPr>
          <w:p w14:paraId="693DCE39" w14:textId="1D38BB34"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Grabrovec</w:t>
            </w:r>
          </w:p>
        </w:tc>
      </w:tr>
      <w:tr w:rsidR="00166D5C" w:rsidRPr="00652D39" w14:paraId="046CB55C" w14:textId="77777777" w:rsidTr="005F2290">
        <w:trPr>
          <w:trHeight w:val="240"/>
          <w:jc w:val="center"/>
        </w:trPr>
        <w:tc>
          <w:tcPr>
            <w:tcW w:w="933" w:type="pct"/>
            <w:shd w:val="clear" w:color="auto" w:fill="auto"/>
            <w:vAlign w:val="center"/>
          </w:tcPr>
          <w:p w14:paraId="57CB0212" w14:textId="5315491F"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221B52E5" w14:textId="5843435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2934</w:t>
            </w:r>
          </w:p>
        </w:tc>
        <w:tc>
          <w:tcPr>
            <w:tcW w:w="858" w:type="pct"/>
            <w:shd w:val="clear" w:color="auto" w:fill="auto"/>
            <w:vAlign w:val="center"/>
          </w:tcPr>
          <w:p w14:paraId="0D47D351" w14:textId="6430301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480</w:t>
            </w:r>
          </w:p>
        </w:tc>
        <w:tc>
          <w:tcPr>
            <w:tcW w:w="639" w:type="pct"/>
            <w:shd w:val="clear" w:color="auto" w:fill="auto"/>
            <w:vAlign w:val="center"/>
          </w:tcPr>
          <w:p w14:paraId="686660BC" w14:textId="27B16295"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1/4</w:t>
            </w:r>
          </w:p>
        </w:tc>
        <w:tc>
          <w:tcPr>
            <w:tcW w:w="1947" w:type="pct"/>
            <w:shd w:val="clear" w:color="auto" w:fill="auto"/>
            <w:vAlign w:val="center"/>
          </w:tcPr>
          <w:p w14:paraId="17827FC7" w14:textId="247269C6"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pod kućom</w:t>
            </w:r>
          </w:p>
        </w:tc>
      </w:tr>
      <w:tr w:rsidR="00166D5C" w:rsidRPr="00652D39" w14:paraId="42E14D2D" w14:textId="77777777" w:rsidTr="005F2290">
        <w:trPr>
          <w:trHeight w:val="240"/>
          <w:jc w:val="center"/>
        </w:trPr>
        <w:tc>
          <w:tcPr>
            <w:tcW w:w="933" w:type="pct"/>
            <w:shd w:val="clear" w:color="auto" w:fill="auto"/>
            <w:vAlign w:val="center"/>
          </w:tcPr>
          <w:p w14:paraId="4323FBD8" w14:textId="72A3030D"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56815D57" w14:textId="277B13A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2949</w:t>
            </w:r>
          </w:p>
        </w:tc>
        <w:tc>
          <w:tcPr>
            <w:tcW w:w="858" w:type="pct"/>
            <w:shd w:val="clear" w:color="auto" w:fill="auto"/>
            <w:vAlign w:val="center"/>
          </w:tcPr>
          <w:p w14:paraId="3BE6C492" w14:textId="5B1FB68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631</w:t>
            </w:r>
          </w:p>
        </w:tc>
        <w:tc>
          <w:tcPr>
            <w:tcW w:w="639" w:type="pct"/>
            <w:shd w:val="clear" w:color="auto" w:fill="auto"/>
            <w:vAlign w:val="center"/>
          </w:tcPr>
          <w:p w14:paraId="244F0B52" w14:textId="6AA984E5"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1/4</w:t>
            </w:r>
          </w:p>
        </w:tc>
        <w:tc>
          <w:tcPr>
            <w:tcW w:w="1947" w:type="pct"/>
            <w:shd w:val="clear" w:color="auto" w:fill="auto"/>
            <w:vAlign w:val="center"/>
          </w:tcPr>
          <w:p w14:paraId="1F0FF972" w14:textId="54508707"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Voćnjak Gruntišće</w:t>
            </w:r>
          </w:p>
        </w:tc>
      </w:tr>
      <w:tr w:rsidR="00166D5C" w:rsidRPr="00652D39" w14:paraId="4269E0F7" w14:textId="77777777" w:rsidTr="005F2290">
        <w:trPr>
          <w:trHeight w:val="240"/>
          <w:jc w:val="center"/>
        </w:trPr>
        <w:tc>
          <w:tcPr>
            <w:tcW w:w="933" w:type="pct"/>
            <w:shd w:val="clear" w:color="auto" w:fill="auto"/>
            <w:vAlign w:val="center"/>
          </w:tcPr>
          <w:p w14:paraId="6ABB8653" w14:textId="72B8ECED"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371D148A" w14:textId="37ACFC1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2967</w:t>
            </w:r>
          </w:p>
        </w:tc>
        <w:tc>
          <w:tcPr>
            <w:tcW w:w="858" w:type="pct"/>
            <w:shd w:val="clear" w:color="auto" w:fill="auto"/>
            <w:vAlign w:val="center"/>
          </w:tcPr>
          <w:p w14:paraId="71A9CBAB" w14:textId="045C461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4453</w:t>
            </w:r>
          </w:p>
        </w:tc>
        <w:tc>
          <w:tcPr>
            <w:tcW w:w="639" w:type="pct"/>
            <w:shd w:val="clear" w:color="auto" w:fill="auto"/>
            <w:vAlign w:val="center"/>
          </w:tcPr>
          <w:p w14:paraId="0A62F1BF" w14:textId="62F8E433"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1/4</w:t>
            </w:r>
          </w:p>
        </w:tc>
        <w:tc>
          <w:tcPr>
            <w:tcW w:w="1947" w:type="pct"/>
            <w:shd w:val="clear" w:color="auto" w:fill="auto"/>
            <w:vAlign w:val="center"/>
          </w:tcPr>
          <w:p w14:paraId="19F761A6" w14:textId="3058F6EE"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Dvorište i oranica Gruntišće</w:t>
            </w:r>
          </w:p>
        </w:tc>
      </w:tr>
      <w:tr w:rsidR="00166D5C" w:rsidRPr="00652D39" w14:paraId="219CA45B" w14:textId="77777777" w:rsidTr="005F2290">
        <w:trPr>
          <w:trHeight w:val="240"/>
          <w:jc w:val="center"/>
        </w:trPr>
        <w:tc>
          <w:tcPr>
            <w:tcW w:w="933" w:type="pct"/>
            <w:shd w:val="clear" w:color="auto" w:fill="auto"/>
            <w:vAlign w:val="center"/>
          </w:tcPr>
          <w:p w14:paraId="577DCDA0" w14:textId="3B662CD2"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0465EA6" w14:textId="024F570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10819</w:t>
            </w:r>
          </w:p>
        </w:tc>
        <w:tc>
          <w:tcPr>
            <w:tcW w:w="858" w:type="pct"/>
            <w:shd w:val="clear" w:color="auto" w:fill="auto"/>
            <w:vAlign w:val="center"/>
          </w:tcPr>
          <w:p w14:paraId="76A9D2E1" w14:textId="0157533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1519</w:t>
            </w:r>
          </w:p>
        </w:tc>
        <w:tc>
          <w:tcPr>
            <w:tcW w:w="639" w:type="pct"/>
            <w:shd w:val="clear" w:color="auto" w:fill="auto"/>
            <w:vAlign w:val="center"/>
          </w:tcPr>
          <w:p w14:paraId="2DA1DE14" w14:textId="0E1F5067"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6C0BF400" w14:textId="6005C4B4"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Zgrada Ham i šuma</w:t>
            </w:r>
          </w:p>
        </w:tc>
      </w:tr>
      <w:tr w:rsidR="00166D5C" w:rsidRPr="00652D39" w14:paraId="6F61779C" w14:textId="77777777" w:rsidTr="005F2290">
        <w:trPr>
          <w:trHeight w:val="240"/>
          <w:jc w:val="center"/>
        </w:trPr>
        <w:tc>
          <w:tcPr>
            <w:tcW w:w="933" w:type="pct"/>
            <w:shd w:val="clear" w:color="auto" w:fill="auto"/>
            <w:vAlign w:val="center"/>
          </w:tcPr>
          <w:p w14:paraId="43E7E2AF" w14:textId="59D23D58"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31F036A1" w14:textId="38CA26CB"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10850/2</w:t>
            </w:r>
          </w:p>
        </w:tc>
        <w:tc>
          <w:tcPr>
            <w:tcW w:w="858" w:type="pct"/>
            <w:shd w:val="clear" w:color="auto" w:fill="auto"/>
            <w:vAlign w:val="center"/>
          </w:tcPr>
          <w:p w14:paraId="676C9D45" w14:textId="625C2B7A"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2614</w:t>
            </w:r>
          </w:p>
        </w:tc>
        <w:tc>
          <w:tcPr>
            <w:tcW w:w="639" w:type="pct"/>
            <w:shd w:val="clear" w:color="auto" w:fill="auto"/>
            <w:vAlign w:val="center"/>
          </w:tcPr>
          <w:p w14:paraId="0BA307AF" w14:textId="04FCC52C"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4CDA57A7" w14:textId="585808B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Šuma Ham</w:t>
            </w:r>
          </w:p>
        </w:tc>
      </w:tr>
      <w:tr w:rsidR="00166D5C" w:rsidRPr="00652D39" w14:paraId="05986D34" w14:textId="77777777" w:rsidTr="005F2290">
        <w:trPr>
          <w:trHeight w:val="240"/>
          <w:jc w:val="center"/>
        </w:trPr>
        <w:tc>
          <w:tcPr>
            <w:tcW w:w="933" w:type="pct"/>
            <w:shd w:val="clear" w:color="auto" w:fill="auto"/>
            <w:vAlign w:val="center"/>
          </w:tcPr>
          <w:p w14:paraId="744786B1" w14:textId="718836A0"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7707232F" w14:textId="3E3F1AA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10851</w:t>
            </w:r>
          </w:p>
        </w:tc>
        <w:tc>
          <w:tcPr>
            <w:tcW w:w="858" w:type="pct"/>
            <w:shd w:val="clear" w:color="auto" w:fill="auto"/>
            <w:vAlign w:val="center"/>
          </w:tcPr>
          <w:p w14:paraId="67DDAC8C" w14:textId="7024DCA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184</w:t>
            </w:r>
          </w:p>
        </w:tc>
        <w:tc>
          <w:tcPr>
            <w:tcW w:w="639" w:type="pct"/>
            <w:shd w:val="clear" w:color="auto" w:fill="auto"/>
            <w:vAlign w:val="center"/>
          </w:tcPr>
          <w:p w14:paraId="4606BB7F" w14:textId="51330C26"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3E31550B" w14:textId="4453B185"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Voćnjak Ham</w:t>
            </w:r>
          </w:p>
        </w:tc>
      </w:tr>
      <w:tr w:rsidR="00166D5C" w:rsidRPr="00652D39" w14:paraId="23892476" w14:textId="77777777" w:rsidTr="005F2290">
        <w:trPr>
          <w:trHeight w:val="240"/>
          <w:jc w:val="center"/>
        </w:trPr>
        <w:tc>
          <w:tcPr>
            <w:tcW w:w="933" w:type="pct"/>
            <w:shd w:val="clear" w:color="auto" w:fill="auto"/>
            <w:vAlign w:val="center"/>
          </w:tcPr>
          <w:p w14:paraId="7760A821" w14:textId="11A49A47"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521EF804" w14:textId="15ED7E03"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10852</w:t>
            </w:r>
          </w:p>
        </w:tc>
        <w:tc>
          <w:tcPr>
            <w:tcW w:w="858" w:type="pct"/>
            <w:shd w:val="clear" w:color="auto" w:fill="auto"/>
            <w:vAlign w:val="center"/>
          </w:tcPr>
          <w:p w14:paraId="091D9F60" w14:textId="2E66014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567</w:t>
            </w:r>
          </w:p>
        </w:tc>
        <w:tc>
          <w:tcPr>
            <w:tcW w:w="639" w:type="pct"/>
            <w:shd w:val="clear" w:color="auto" w:fill="auto"/>
            <w:vAlign w:val="center"/>
          </w:tcPr>
          <w:p w14:paraId="1711A511" w14:textId="1A4B8A63"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5077EB42" w14:textId="59CE0F03"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Ham</w:t>
            </w:r>
          </w:p>
        </w:tc>
      </w:tr>
      <w:tr w:rsidR="00166D5C" w:rsidRPr="00652D39" w14:paraId="09C6D0CF" w14:textId="77777777" w:rsidTr="005F2290">
        <w:trPr>
          <w:trHeight w:val="166"/>
          <w:jc w:val="center"/>
        </w:trPr>
        <w:tc>
          <w:tcPr>
            <w:tcW w:w="933" w:type="pct"/>
            <w:shd w:val="clear" w:color="auto" w:fill="auto"/>
            <w:vAlign w:val="center"/>
          </w:tcPr>
          <w:p w14:paraId="4A09649C" w14:textId="72BF5CE6"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65658A50" w14:textId="530805AA"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10853</w:t>
            </w:r>
          </w:p>
        </w:tc>
        <w:tc>
          <w:tcPr>
            <w:tcW w:w="858" w:type="pct"/>
            <w:shd w:val="clear" w:color="auto" w:fill="auto"/>
            <w:vAlign w:val="center"/>
          </w:tcPr>
          <w:p w14:paraId="03781082" w14:textId="5F08B508"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1816</w:t>
            </w:r>
          </w:p>
        </w:tc>
        <w:tc>
          <w:tcPr>
            <w:tcW w:w="639" w:type="pct"/>
            <w:shd w:val="clear" w:color="auto" w:fill="auto"/>
            <w:vAlign w:val="center"/>
          </w:tcPr>
          <w:p w14:paraId="3BF0D558" w14:textId="6C15CF2B"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301DFEDA" w14:textId="5122BBC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Ham</w:t>
            </w:r>
          </w:p>
        </w:tc>
      </w:tr>
      <w:tr w:rsidR="00166D5C" w:rsidRPr="00652D39" w14:paraId="77521D35" w14:textId="77777777" w:rsidTr="005F2290">
        <w:trPr>
          <w:trHeight w:val="240"/>
          <w:jc w:val="center"/>
        </w:trPr>
        <w:tc>
          <w:tcPr>
            <w:tcW w:w="933" w:type="pct"/>
            <w:shd w:val="clear" w:color="auto" w:fill="auto"/>
            <w:vAlign w:val="center"/>
          </w:tcPr>
          <w:p w14:paraId="2012FF8D" w14:textId="325BCBDB"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3E29081" w14:textId="75CE3D0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10856</w:t>
            </w:r>
          </w:p>
        </w:tc>
        <w:tc>
          <w:tcPr>
            <w:tcW w:w="858" w:type="pct"/>
            <w:shd w:val="clear" w:color="auto" w:fill="auto"/>
            <w:vAlign w:val="center"/>
          </w:tcPr>
          <w:p w14:paraId="75CE54E4" w14:textId="1BB9879B"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1916</w:t>
            </w:r>
          </w:p>
        </w:tc>
        <w:tc>
          <w:tcPr>
            <w:tcW w:w="639" w:type="pct"/>
            <w:shd w:val="clear" w:color="auto" w:fill="auto"/>
            <w:vAlign w:val="center"/>
          </w:tcPr>
          <w:p w14:paraId="1DE6C33C" w14:textId="3793F6D6"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079B993B" w14:textId="3C8BC63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Ham</w:t>
            </w:r>
          </w:p>
        </w:tc>
      </w:tr>
      <w:tr w:rsidR="00166D5C" w:rsidRPr="00652D39" w14:paraId="766CDD1B" w14:textId="77777777" w:rsidTr="005F2290">
        <w:trPr>
          <w:trHeight w:val="240"/>
          <w:jc w:val="center"/>
        </w:trPr>
        <w:tc>
          <w:tcPr>
            <w:tcW w:w="933" w:type="pct"/>
            <w:shd w:val="clear" w:color="auto" w:fill="auto"/>
            <w:vAlign w:val="center"/>
          </w:tcPr>
          <w:p w14:paraId="6CEFE70B" w14:textId="06A86468"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4A7F7147" w14:textId="0407E919"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10874</w:t>
            </w:r>
          </w:p>
        </w:tc>
        <w:tc>
          <w:tcPr>
            <w:tcW w:w="858" w:type="pct"/>
            <w:shd w:val="clear" w:color="auto" w:fill="auto"/>
            <w:vAlign w:val="center"/>
          </w:tcPr>
          <w:p w14:paraId="16299A5F" w14:textId="42714C0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439</w:t>
            </w:r>
          </w:p>
        </w:tc>
        <w:tc>
          <w:tcPr>
            <w:tcW w:w="639" w:type="pct"/>
            <w:shd w:val="clear" w:color="auto" w:fill="auto"/>
            <w:vAlign w:val="center"/>
          </w:tcPr>
          <w:p w14:paraId="74D358DB" w14:textId="0F7F8689"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5513DF5D" w14:textId="594134C1"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Ham</w:t>
            </w:r>
          </w:p>
        </w:tc>
      </w:tr>
      <w:tr w:rsidR="00166D5C" w:rsidRPr="00652D39" w14:paraId="777A69BC" w14:textId="77777777" w:rsidTr="005F2290">
        <w:trPr>
          <w:trHeight w:val="240"/>
          <w:jc w:val="center"/>
        </w:trPr>
        <w:tc>
          <w:tcPr>
            <w:tcW w:w="933" w:type="pct"/>
            <w:shd w:val="clear" w:color="auto" w:fill="auto"/>
            <w:vAlign w:val="center"/>
          </w:tcPr>
          <w:p w14:paraId="0868CA70" w14:textId="0520A714"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lastRenderedPageBreak/>
              <w:t>Gornja Voća</w:t>
            </w:r>
          </w:p>
        </w:tc>
        <w:tc>
          <w:tcPr>
            <w:tcW w:w="623" w:type="pct"/>
            <w:shd w:val="clear" w:color="auto" w:fill="auto"/>
            <w:vAlign w:val="center"/>
          </w:tcPr>
          <w:p w14:paraId="372AE6C8" w14:textId="3E86165C"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8417</w:t>
            </w:r>
          </w:p>
        </w:tc>
        <w:tc>
          <w:tcPr>
            <w:tcW w:w="858" w:type="pct"/>
            <w:shd w:val="clear" w:color="auto" w:fill="auto"/>
            <w:vAlign w:val="center"/>
          </w:tcPr>
          <w:p w14:paraId="03E45410" w14:textId="2A58FA41"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5619</w:t>
            </w:r>
          </w:p>
        </w:tc>
        <w:tc>
          <w:tcPr>
            <w:tcW w:w="639" w:type="pct"/>
            <w:shd w:val="clear" w:color="auto" w:fill="auto"/>
            <w:vAlign w:val="center"/>
          </w:tcPr>
          <w:p w14:paraId="3F3263F0" w14:textId="32856A34"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69798F46" w14:textId="3591B01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Glivnjak</w:t>
            </w:r>
          </w:p>
        </w:tc>
      </w:tr>
      <w:tr w:rsidR="005F2290" w:rsidRPr="00652D39" w14:paraId="45229990" w14:textId="77777777" w:rsidTr="005F2290">
        <w:trPr>
          <w:trHeight w:val="240"/>
          <w:jc w:val="center"/>
        </w:trPr>
        <w:tc>
          <w:tcPr>
            <w:tcW w:w="933" w:type="pct"/>
            <w:shd w:val="clear" w:color="auto" w:fill="auto"/>
            <w:vAlign w:val="center"/>
          </w:tcPr>
          <w:p w14:paraId="4E958FD9" w14:textId="77A3F95A"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5ABC4DB3" w14:textId="03940C02"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7528</w:t>
            </w:r>
          </w:p>
        </w:tc>
        <w:tc>
          <w:tcPr>
            <w:tcW w:w="858" w:type="pct"/>
            <w:shd w:val="clear" w:color="auto" w:fill="auto"/>
            <w:vAlign w:val="center"/>
          </w:tcPr>
          <w:p w14:paraId="04FDAC04" w14:textId="53CA53BC"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2419</w:t>
            </w:r>
          </w:p>
        </w:tc>
        <w:tc>
          <w:tcPr>
            <w:tcW w:w="639" w:type="pct"/>
            <w:shd w:val="clear" w:color="auto" w:fill="auto"/>
            <w:vAlign w:val="center"/>
          </w:tcPr>
          <w:p w14:paraId="12BCBCB8" w14:textId="5E7FBE45"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DA09936" w14:textId="1B6C219A"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Oranica </w:t>
            </w:r>
          </w:p>
        </w:tc>
      </w:tr>
      <w:tr w:rsidR="005F2290" w:rsidRPr="00652D39" w14:paraId="3BC84E17" w14:textId="77777777" w:rsidTr="005F2290">
        <w:trPr>
          <w:trHeight w:val="240"/>
          <w:jc w:val="center"/>
        </w:trPr>
        <w:tc>
          <w:tcPr>
            <w:tcW w:w="933" w:type="pct"/>
            <w:shd w:val="clear" w:color="auto" w:fill="auto"/>
            <w:vAlign w:val="center"/>
          </w:tcPr>
          <w:p w14:paraId="040B7D53" w14:textId="19C96CAA"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47D37F37" w14:textId="7B080228"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7526</w:t>
            </w:r>
          </w:p>
        </w:tc>
        <w:tc>
          <w:tcPr>
            <w:tcW w:w="858" w:type="pct"/>
            <w:shd w:val="clear" w:color="auto" w:fill="auto"/>
            <w:vAlign w:val="center"/>
          </w:tcPr>
          <w:p w14:paraId="17C44550" w14:textId="7F8D5014"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121</w:t>
            </w:r>
          </w:p>
        </w:tc>
        <w:tc>
          <w:tcPr>
            <w:tcW w:w="639" w:type="pct"/>
            <w:shd w:val="clear" w:color="auto" w:fill="auto"/>
            <w:vAlign w:val="center"/>
          </w:tcPr>
          <w:p w14:paraId="5FA3C9DB" w14:textId="0E2AE740"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983AE74" w14:textId="4BFB86E7"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Zgrada i pašnjak </w:t>
            </w:r>
          </w:p>
        </w:tc>
      </w:tr>
      <w:tr w:rsidR="005F2290" w:rsidRPr="00652D39" w14:paraId="3C81ACB5" w14:textId="77777777" w:rsidTr="005F2290">
        <w:trPr>
          <w:trHeight w:val="240"/>
          <w:jc w:val="center"/>
        </w:trPr>
        <w:tc>
          <w:tcPr>
            <w:tcW w:w="933" w:type="pct"/>
            <w:shd w:val="clear" w:color="auto" w:fill="auto"/>
            <w:vAlign w:val="center"/>
          </w:tcPr>
          <w:p w14:paraId="25C0E431" w14:textId="35E6E407"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73FF0137" w14:textId="6FF6E4B6"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7589</w:t>
            </w:r>
          </w:p>
        </w:tc>
        <w:tc>
          <w:tcPr>
            <w:tcW w:w="858" w:type="pct"/>
            <w:shd w:val="clear" w:color="auto" w:fill="auto"/>
            <w:vAlign w:val="center"/>
          </w:tcPr>
          <w:p w14:paraId="18DE9DE2" w14:textId="39A58314"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92</w:t>
            </w:r>
          </w:p>
        </w:tc>
        <w:tc>
          <w:tcPr>
            <w:tcW w:w="639" w:type="pct"/>
            <w:shd w:val="clear" w:color="auto" w:fill="auto"/>
            <w:vAlign w:val="center"/>
          </w:tcPr>
          <w:p w14:paraId="2F5BA72B" w14:textId="4C3838F9"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A28DBB5" w14:textId="7A105A26"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Pašnjak</w:t>
            </w:r>
          </w:p>
        </w:tc>
      </w:tr>
      <w:tr w:rsidR="005F2290" w:rsidRPr="00652D39" w14:paraId="26937D8A" w14:textId="77777777" w:rsidTr="005F2290">
        <w:trPr>
          <w:trHeight w:val="240"/>
          <w:jc w:val="center"/>
        </w:trPr>
        <w:tc>
          <w:tcPr>
            <w:tcW w:w="933" w:type="pct"/>
            <w:shd w:val="clear" w:color="auto" w:fill="auto"/>
            <w:vAlign w:val="center"/>
          </w:tcPr>
          <w:p w14:paraId="1508FD4E" w14:textId="4589E922"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14EA6192" w14:textId="4898895D"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7586</w:t>
            </w:r>
          </w:p>
        </w:tc>
        <w:tc>
          <w:tcPr>
            <w:tcW w:w="858" w:type="pct"/>
            <w:shd w:val="clear" w:color="auto" w:fill="auto"/>
            <w:vAlign w:val="center"/>
          </w:tcPr>
          <w:p w14:paraId="7EADD568" w14:textId="41FA5DA9"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76</w:t>
            </w:r>
          </w:p>
        </w:tc>
        <w:tc>
          <w:tcPr>
            <w:tcW w:w="639" w:type="pct"/>
            <w:shd w:val="clear" w:color="auto" w:fill="auto"/>
            <w:vAlign w:val="center"/>
          </w:tcPr>
          <w:p w14:paraId="6DE0FFE6" w14:textId="38400B22"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BC603FA" w14:textId="66004608"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w:t>
            </w:r>
          </w:p>
        </w:tc>
      </w:tr>
      <w:tr w:rsidR="005F2290" w:rsidRPr="00652D39" w14:paraId="28F63E82" w14:textId="77777777" w:rsidTr="005F2290">
        <w:trPr>
          <w:trHeight w:val="240"/>
          <w:jc w:val="center"/>
        </w:trPr>
        <w:tc>
          <w:tcPr>
            <w:tcW w:w="933" w:type="pct"/>
            <w:shd w:val="clear" w:color="auto" w:fill="auto"/>
            <w:vAlign w:val="center"/>
          </w:tcPr>
          <w:p w14:paraId="4994BF1A" w14:textId="51B9422F"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6A74311E" w14:textId="2DC06CCE"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7578</w:t>
            </w:r>
          </w:p>
        </w:tc>
        <w:tc>
          <w:tcPr>
            <w:tcW w:w="858" w:type="pct"/>
            <w:shd w:val="clear" w:color="auto" w:fill="auto"/>
            <w:vAlign w:val="center"/>
          </w:tcPr>
          <w:p w14:paraId="068D4297" w14:textId="197C9E51"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409</w:t>
            </w:r>
          </w:p>
        </w:tc>
        <w:tc>
          <w:tcPr>
            <w:tcW w:w="639" w:type="pct"/>
            <w:shd w:val="clear" w:color="auto" w:fill="auto"/>
            <w:vAlign w:val="center"/>
          </w:tcPr>
          <w:p w14:paraId="7440438A" w14:textId="1F0D5BA3"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06BF72C" w14:textId="2DA1A7C7"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Pašnjak </w:t>
            </w:r>
          </w:p>
        </w:tc>
      </w:tr>
      <w:tr w:rsidR="005F2290" w:rsidRPr="00652D39" w14:paraId="3C4C246D" w14:textId="77777777" w:rsidTr="005F2290">
        <w:trPr>
          <w:trHeight w:val="240"/>
          <w:jc w:val="center"/>
        </w:trPr>
        <w:tc>
          <w:tcPr>
            <w:tcW w:w="933" w:type="pct"/>
            <w:shd w:val="clear" w:color="auto" w:fill="auto"/>
            <w:vAlign w:val="center"/>
          </w:tcPr>
          <w:p w14:paraId="400EAFD7" w14:textId="5EB686D2"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0E7C9045" w14:textId="0C85DFE1"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7574</w:t>
            </w:r>
          </w:p>
        </w:tc>
        <w:tc>
          <w:tcPr>
            <w:tcW w:w="858" w:type="pct"/>
            <w:shd w:val="clear" w:color="auto" w:fill="auto"/>
            <w:vAlign w:val="center"/>
          </w:tcPr>
          <w:p w14:paraId="5BB74D47" w14:textId="6CD4CBA8"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92</w:t>
            </w:r>
          </w:p>
        </w:tc>
        <w:tc>
          <w:tcPr>
            <w:tcW w:w="639" w:type="pct"/>
            <w:shd w:val="clear" w:color="auto" w:fill="auto"/>
            <w:vAlign w:val="center"/>
          </w:tcPr>
          <w:p w14:paraId="221C8F10" w14:textId="56BF4382"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3CA90C5D" w14:textId="169B8D91"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w:t>
            </w:r>
          </w:p>
        </w:tc>
      </w:tr>
      <w:tr w:rsidR="005F2290" w:rsidRPr="00652D39" w14:paraId="02251341" w14:textId="77777777" w:rsidTr="005F2290">
        <w:trPr>
          <w:trHeight w:val="240"/>
          <w:jc w:val="center"/>
        </w:trPr>
        <w:tc>
          <w:tcPr>
            <w:tcW w:w="933" w:type="pct"/>
            <w:shd w:val="clear" w:color="auto" w:fill="auto"/>
            <w:vAlign w:val="center"/>
          </w:tcPr>
          <w:p w14:paraId="00280A76" w14:textId="77DFF634"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1B260685" w14:textId="0B167705"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7573</w:t>
            </w:r>
          </w:p>
        </w:tc>
        <w:tc>
          <w:tcPr>
            <w:tcW w:w="858" w:type="pct"/>
            <w:shd w:val="clear" w:color="auto" w:fill="auto"/>
            <w:vAlign w:val="center"/>
          </w:tcPr>
          <w:p w14:paraId="1CD4D1E5" w14:textId="31A4D1A9"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485</w:t>
            </w:r>
          </w:p>
        </w:tc>
        <w:tc>
          <w:tcPr>
            <w:tcW w:w="639" w:type="pct"/>
            <w:shd w:val="clear" w:color="auto" w:fill="auto"/>
            <w:vAlign w:val="center"/>
          </w:tcPr>
          <w:p w14:paraId="2B84FB2F" w14:textId="5FD0110D"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7A50E5F" w14:textId="5FDDA0AF"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w:t>
            </w:r>
          </w:p>
        </w:tc>
      </w:tr>
      <w:tr w:rsidR="005F2290" w:rsidRPr="00652D39" w14:paraId="678C8605" w14:textId="77777777" w:rsidTr="005F2290">
        <w:trPr>
          <w:trHeight w:val="240"/>
          <w:jc w:val="center"/>
        </w:trPr>
        <w:tc>
          <w:tcPr>
            <w:tcW w:w="933" w:type="pct"/>
            <w:shd w:val="clear" w:color="auto" w:fill="auto"/>
            <w:vAlign w:val="center"/>
          </w:tcPr>
          <w:p w14:paraId="14B3AFA1" w14:textId="7C92C264"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4C655E92" w14:textId="5F8459C2"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7529</w:t>
            </w:r>
          </w:p>
        </w:tc>
        <w:tc>
          <w:tcPr>
            <w:tcW w:w="858" w:type="pct"/>
            <w:shd w:val="clear" w:color="auto" w:fill="auto"/>
            <w:vAlign w:val="center"/>
          </w:tcPr>
          <w:p w14:paraId="67E9F1E2" w14:textId="51CCAF67"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1382</w:t>
            </w:r>
          </w:p>
        </w:tc>
        <w:tc>
          <w:tcPr>
            <w:tcW w:w="639" w:type="pct"/>
            <w:shd w:val="clear" w:color="auto" w:fill="auto"/>
            <w:vAlign w:val="center"/>
          </w:tcPr>
          <w:p w14:paraId="14F16C0E" w14:textId="3BD5E53A"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0CCB1FB8" w14:textId="3FC200AC"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w:t>
            </w:r>
          </w:p>
        </w:tc>
      </w:tr>
      <w:tr w:rsidR="00CB4E29" w:rsidRPr="00652D39" w14:paraId="673C9E49" w14:textId="77777777" w:rsidTr="005F2290">
        <w:trPr>
          <w:trHeight w:val="240"/>
          <w:jc w:val="center"/>
        </w:trPr>
        <w:tc>
          <w:tcPr>
            <w:tcW w:w="933" w:type="pct"/>
            <w:shd w:val="clear" w:color="auto" w:fill="auto"/>
            <w:vAlign w:val="center"/>
          </w:tcPr>
          <w:p w14:paraId="6362A7B1" w14:textId="2E85679D"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5AC81075" w14:textId="3024D762"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7588</w:t>
            </w:r>
          </w:p>
        </w:tc>
        <w:tc>
          <w:tcPr>
            <w:tcW w:w="858" w:type="pct"/>
            <w:shd w:val="clear" w:color="auto" w:fill="auto"/>
            <w:vAlign w:val="center"/>
          </w:tcPr>
          <w:p w14:paraId="482C4C91" w14:textId="275A716E"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273</w:t>
            </w:r>
          </w:p>
        </w:tc>
        <w:tc>
          <w:tcPr>
            <w:tcW w:w="639" w:type="pct"/>
            <w:shd w:val="clear" w:color="auto" w:fill="auto"/>
            <w:vAlign w:val="center"/>
          </w:tcPr>
          <w:p w14:paraId="66823E60" w14:textId="4D80E3E4"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D9FD1B3" w14:textId="68C78775" w:rsidR="00CB4E29"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Vinograd </w:t>
            </w:r>
          </w:p>
        </w:tc>
      </w:tr>
      <w:tr w:rsidR="00CB4E29" w:rsidRPr="00652D39" w14:paraId="7AAFC420" w14:textId="77777777" w:rsidTr="005F2290">
        <w:trPr>
          <w:trHeight w:val="240"/>
          <w:jc w:val="center"/>
        </w:trPr>
        <w:tc>
          <w:tcPr>
            <w:tcW w:w="933" w:type="pct"/>
            <w:shd w:val="clear" w:color="auto" w:fill="auto"/>
            <w:vAlign w:val="center"/>
          </w:tcPr>
          <w:p w14:paraId="58257C8F" w14:textId="04C54033"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312852E4" w14:textId="39761E67"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7572</w:t>
            </w:r>
          </w:p>
        </w:tc>
        <w:tc>
          <w:tcPr>
            <w:tcW w:w="858" w:type="pct"/>
            <w:shd w:val="clear" w:color="auto" w:fill="auto"/>
            <w:vAlign w:val="center"/>
          </w:tcPr>
          <w:p w14:paraId="7300BF9B" w14:textId="4EA952A3"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1511</w:t>
            </w:r>
          </w:p>
        </w:tc>
        <w:tc>
          <w:tcPr>
            <w:tcW w:w="639" w:type="pct"/>
            <w:shd w:val="clear" w:color="auto" w:fill="auto"/>
            <w:vAlign w:val="center"/>
          </w:tcPr>
          <w:p w14:paraId="7EC381C9" w14:textId="19A40DE1"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D56EC30" w14:textId="7EE26C3E" w:rsidR="00CB4E29"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w:t>
            </w:r>
          </w:p>
        </w:tc>
      </w:tr>
      <w:tr w:rsidR="00CB4E29" w:rsidRPr="00652D39" w14:paraId="47028860" w14:textId="77777777" w:rsidTr="005F2290">
        <w:trPr>
          <w:trHeight w:val="240"/>
          <w:jc w:val="center"/>
        </w:trPr>
        <w:tc>
          <w:tcPr>
            <w:tcW w:w="933" w:type="pct"/>
            <w:shd w:val="clear" w:color="auto" w:fill="auto"/>
            <w:vAlign w:val="center"/>
          </w:tcPr>
          <w:p w14:paraId="1F805A6A" w14:textId="172259CD" w:rsidR="00CB4E29" w:rsidRPr="005A5497" w:rsidRDefault="00565CC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1A19552C" w14:textId="3A3222F7" w:rsidR="00CB4E29" w:rsidRPr="005A5497" w:rsidRDefault="00565CC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7527</w:t>
            </w:r>
          </w:p>
        </w:tc>
        <w:tc>
          <w:tcPr>
            <w:tcW w:w="858" w:type="pct"/>
            <w:shd w:val="clear" w:color="auto" w:fill="auto"/>
            <w:vAlign w:val="center"/>
          </w:tcPr>
          <w:p w14:paraId="58E54975" w14:textId="3E8A921E" w:rsidR="00CB4E29" w:rsidRPr="005A5497" w:rsidRDefault="00565CC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5341</w:t>
            </w:r>
          </w:p>
        </w:tc>
        <w:tc>
          <w:tcPr>
            <w:tcW w:w="639" w:type="pct"/>
            <w:shd w:val="clear" w:color="auto" w:fill="auto"/>
            <w:vAlign w:val="center"/>
          </w:tcPr>
          <w:p w14:paraId="6F3FEA7D" w14:textId="045059F9" w:rsidR="00CB4E29" w:rsidRPr="005A5497" w:rsidRDefault="00565CC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0213A737" w14:textId="78FF2BF2" w:rsidR="00CB4E29" w:rsidRPr="005A5497" w:rsidRDefault="00565CC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Oranica </w:t>
            </w:r>
          </w:p>
        </w:tc>
      </w:tr>
      <w:tr w:rsidR="00CB4E29" w:rsidRPr="00652D39" w14:paraId="351FFD9B" w14:textId="77777777" w:rsidTr="005F2290">
        <w:trPr>
          <w:trHeight w:val="240"/>
          <w:jc w:val="center"/>
        </w:trPr>
        <w:tc>
          <w:tcPr>
            <w:tcW w:w="933" w:type="pct"/>
            <w:shd w:val="clear" w:color="auto" w:fill="auto"/>
            <w:vAlign w:val="center"/>
          </w:tcPr>
          <w:p w14:paraId="5EFE6807" w14:textId="3D2445BB" w:rsidR="00CB4E29" w:rsidRPr="005A5497" w:rsidRDefault="00565CC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60E9BC2B" w14:textId="6F557286" w:rsidR="00CB4E29" w:rsidRPr="005A5497" w:rsidRDefault="00565CC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11737/1</w:t>
            </w:r>
          </w:p>
        </w:tc>
        <w:tc>
          <w:tcPr>
            <w:tcW w:w="858" w:type="pct"/>
            <w:shd w:val="clear" w:color="auto" w:fill="auto"/>
            <w:vAlign w:val="center"/>
          </w:tcPr>
          <w:p w14:paraId="01E49F7B" w14:textId="28EA9FEF" w:rsidR="00CB4E29" w:rsidRPr="005A5497" w:rsidRDefault="00DA07B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5755</w:t>
            </w:r>
          </w:p>
        </w:tc>
        <w:tc>
          <w:tcPr>
            <w:tcW w:w="639" w:type="pct"/>
            <w:shd w:val="clear" w:color="auto" w:fill="auto"/>
            <w:vAlign w:val="center"/>
          </w:tcPr>
          <w:p w14:paraId="3AC6EDB4" w14:textId="7BA71461" w:rsidR="00CB4E29" w:rsidRPr="005A5497" w:rsidRDefault="00DA07B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2/18</w:t>
            </w:r>
          </w:p>
        </w:tc>
        <w:tc>
          <w:tcPr>
            <w:tcW w:w="1947" w:type="pct"/>
            <w:shd w:val="clear" w:color="auto" w:fill="auto"/>
            <w:vAlign w:val="center"/>
          </w:tcPr>
          <w:p w14:paraId="7C99D8D2" w14:textId="7BFF3C17" w:rsidR="00CB4E29" w:rsidRPr="005A5497" w:rsidRDefault="00DA07B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w:t>
            </w:r>
          </w:p>
        </w:tc>
      </w:tr>
      <w:tr w:rsidR="00CB4E29" w:rsidRPr="00652D39" w14:paraId="396F2FEA" w14:textId="77777777" w:rsidTr="005F2290">
        <w:trPr>
          <w:trHeight w:val="240"/>
          <w:jc w:val="center"/>
        </w:trPr>
        <w:tc>
          <w:tcPr>
            <w:tcW w:w="933" w:type="pct"/>
            <w:shd w:val="clear" w:color="auto" w:fill="auto"/>
            <w:vAlign w:val="center"/>
          </w:tcPr>
          <w:p w14:paraId="00EEF75D" w14:textId="4ADA9FA9" w:rsidR="00CB4E29" w:rsidRPr="005A5497" w:rsidRDefault="00DA07B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6A9454F8" w14:textId="326C1AF9" w:rsidR="00CB4E29" w:rsidRPr="005A5497" w:rsidRDefault="00DA07B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11737/2</w:t>
            </w:r>
          </w:p>
        </w:tc>
        <w:tc>
          <w:tcPr>
            <w:tcW w:w="858" w:type="pct"/>
            <w:shd w:val="clear" w:color="auto" w:fill="auto"/>
            <w:vAlign w:val="center"/>
          </w:tcPr>
          <w:p w14:paraId="578C920C" w14:textId="6F3F85C4" w:rsidR="00CB4E29" w:rsidRPr="005A5497" w:rsidRDefault="00DA07B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13217</w:t>
            </w:r>
          </w:p>
        </w:tc>
        <w:tc>
          <w:tcPr>
            <w:tcW w:w="639" w:type="pct"/>
            <w:shd w:val="clear" w:color="auto" w:fill="auto"/>
            <w:vAlign w:val="center"/>
          </w:tcPr>
          <w:p w14:paraId="46CBC780" w14:textId="09941D2D" w:rsidR="00CB4E29" w:rsidRPr="005A5497" w:rsidRDefault="00DA07B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2/18</w:t>
            </w:r>
          </w:p>
        </w:tc>
        <w:tc>
          <w:tcPr>
            <w:tcW w:w="1947" w:type="pct"/>
            <w:shd w:val="clear" w:color="auto" w:fill="auto"/>
            <w:vAlign w:val="center"/>
          </w:tcPr>
          <w:p w14:paraId="12B15DFB" w14:textId="2345DDF1" w:rsidR="00CB4E29" w:rsidRPr="005A5497" w:rsidRDefault="00DA07B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w:t>
            </w:r>
          </w:p>
        </w:tc>
      </w:tr>
      <w:tr w:rsidR="00CB4E29" w:rsidRPr="00652D39" w14:paraId="3811DA97" w14:textId="77777777" w:rsidTr="005F2290">
        <w:trPr>
          <w:trHeight w:val="240"/>
          <w:jc w:val="center"/>
        </w:trPr>
        <w:tc>
          <w:tcPr>
            <w:tcW w:w="933" w:type="pct"/>
            <w:shd w:val="clear" w:color="auto" w:fill="auto"/>
            <w:vAlign w:val="center"/>
          </w:tcPr>
          <w:p w14:paraId="194E9580" w14:textId="3F731A29" w:rsidR="00CB4E29"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76CA1EC5" w14:textId="406AEDB5" w:rsidR="00CB4E29"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11737/3</w:t>
            </w:r>
          </w:p>
        </w:tc>
        <w:tc>
          <w:tcPr>
            <w:tcW w:w="858" w:type="pct"/>
            <w:shd w:val="clear" w:color="auto" w:fill="auto"/>
            <w:vAlign w:val="center"/>
          </w:tcPr>
          <w:p w14:paraId="430B7283" w14:textId="20D377AE" w:rsidR="00CB4E29"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18973</w:t>
            </w:r>
          </w:p>
        </w:tc>
        <w:tc>
          <w:tcPr>
            <w:tcW w:w="639" w:type="pct"/>
            <w:shd w:val="clear" w:color="auto" w:fill="auto"/>
            <w:vAlign w:val="center"/>
          </w:tcPr>
          <w:p w14:paraId="2934EAAD" w14:textId="34186F65" w:rsidR="00CB4E29"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2/18</w:t>
            </w:r>
          </w:p>
        </w:tc>
        <w:tc>
          <w:tcPr>
            <w:tcW w:w="1947" w:type="pct"/>
            <w:shd w:val="clear" w:color="auto" w:fill="auto"/>
            <w:vAlign w:val="center"/>
          </w:tcPr>
          <w:p w14:paraId="6E1BB594" w14:textId="34F959F0" w:rsidR="00CB4E29" w:rsidRPr="005A5497" w:rsidRDefault="00AF4DE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w:t>
            </w:r>
          </w:p>
        </w:tc>
      </w:tr>
      <w:tr w:rsidR="00166D5C" w:rsidRPr="00652D39" w14:paraId="13FECAE6" w14:textId="77777777" w:rsidTr="005F2290">
        <w:trPr>
          <w:trHeight w:val="240"/>
          <w:jc w:val="center"/>
        </w:trPr>
        <w:tc>
          <w:tcPr>
            <w:tcW w:w="933" w:type="pct"/>
            <w:shd w:val="clear" w:color="auto" w:fill="auto"/>
            <w:vAlign w:val="center"/>
          </w:tcPr>
          <w:p w14:paraId="0B6D95D6" w14:textId="50B64DB5"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0619E64C" w14:textId="39149CB1"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1585</w:t>
            </w:r>
          </w:p>
        </w:tc>
        <w:tc>
          <w:tcPr>
            <w:tcW w:w="858" w:type="pct"/>
            <w:shd w:val="clear" w:color="auto" w:fill="auto"/>
            <w:vAlign w:val="center"/>
          </w:tcPr>
          <w:p w14:paraId="2AA4A3E3" w14:textId="4348178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862</w:t>
            </w:r>
          </w:p>
        </w:tc>
        <w:tc>
          <w:tcPr>
            <w:tcW w:w="639" w:type="pct"/>
            <w:shd w:val="clear" w:color="auto" w:fill="auto"/>
            <w:vAlign w:val="center"/>
          </w:tcPr>
          <w:p w14:paraId="36A3DF16" w14:textId="3FBB1FDC"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093010BD" w14:textId="311D7CB5"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Preko</w:t>
            </w:r>
          </w:p>
        </w:tc>
      </w:tr>
      <w:tr w:rsidR="00166D5C" w:rsidRPr="00652D39" w14:paraId="5576EB51" w14:textId="77777777" w:rsidTr="005F2290">
        <w:trPr>
          <w:trHeight w:val="240"/>
          <w:jc w:val="center"/>
        </w:trPr>
        <w:tc>
          <w:tcPr>
            <w:tcW w:w="933" w:type="pct"/>
            <w:shd w:val="clear" w:color="auto" w:fill="auto"/>
            <w:vAlign w:val="center"/>
          </w:tcPr>
          <w:p w14:paraId="410024F2" w14:textId="7CCFEF5E"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3D96258A" w14:textId="66CC00E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1602</w:t>
            </w:r>
          </w:p>
        </w:tc>
        <w:tc>
          <w:tcPr>
            <w:tcW w:w="858" w:type="pct"/>
            <w:shd w:val="clear" w:color="auto" w:fill="auto"/>
            <w:vAlign w:val="center"/>
          </w:tcPr>
          <w:p w14:paraId="442AFFDE" w14:textId="08C20CE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555</w:t>
            </w:r>
          </w:p>
        </w:tc>
        <w:tc>
          <w:tcPr>
            <w:tcW w:w="639" w:type="pct"/>
            <w:shd w:val="clear" w:color="auto" w:fill="auto"/>
            <w:vAlign w:val="center"/>
          </w:tcPr>
          <w:p w14:paraId="136B6E06" w14:textId="17757C18"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40A6AE3B" w14:textId="53460C7C"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Karničine</w:t>
            </w:r>
          </w:p>
        </w:tc>
      </w:tr>
      <w:tr w:rsidR="00166D5C" w:rsidRPr="00652D39" w14:paraId="0D681CB6" w14:textId="77777777" w:rsidTr="005F2290">
        <w:trPr>
          <w:trHeight w:val="240"/>
          <w:jc w:val="center"/>
        </w:trPr>
        <w:tc>
          <w:tcPr>
            <w:tcW w:w="933" w:type="pct"/>
            <w:shd w:val="clear" w:color="auto" w:fill="auto"/>
            <w:vAlign w:val="center"/>
          </w:tcPr>
          <w:p w14:paraId="283BFB08" w14:textId="501EE873"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201A3B26" w14:textId="3B4B662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1628</w:t>
            </w:r>
          </w:p>
        </w:tc>
        <w:tc>
          <w:tcPr>
            <w:tcW w:w="858" w:type="pct"/>
            <w:shd w:val="clear" w:color="auto" w:fill="auto"/>
            <w:vAlign w:val="center"/>
          </w:tcPr>
          <w:p w14:paraId="295BE118" w14:textId="1126627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457</w:t>
            </w:r>
          </w:p>
        </w:tc>
        <w:tc>
          <w:tcPr>
            <w:tcW w:w="639" w:type="pct"/>
            <w:shd w:val="clear" w:color="auto" w:fill="auto"/>
            <w:vAlign w:val="center"/>
          </w:tcPr>
          <w:p w14:paraId="25EEB014" w14:textId="089C161F"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44D729B7" w14:textId="4159DDFE"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Ravni</w:t>
            </w:r>
          </w:p>
        </w:tc>
      </w:tr>
      <w:tr w:rsidR="00166D5C" w:rsidRPr="00652D39" w14:paraId="0E972015" w14:textId="77777777" w:rsidTr="005F2290">
        <w:trPr>
          <w:trHeight w:val="240"/>
          <w:jc w:val="center"/>
        </w:trPr>
        <w:tc>
          <w:tcPr>
            <w:tcW w:w="933" w:type="pct"/>
            <w:shd w:val="clear" w:color="auto" w:fill="auto"/>
            <w:vAlign w:val="center"/>
          </w:tcPr>
          <w:p w14:paraId="68E2BD0F" w14:textId="4CC874FE"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5D7BD16C" w14:textId="569A9D8A"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1651</w:t>
            </w:r>
          </w:p>
        </w:tc>
        <w:tc>
          <w:tcPr>
            <w:tcW w:w="858" w:type="pct"/>
            <w:shd w:val="clear" w:color="auto" w:fill="auto"/>
            <w:vAlign w:val="center"/>
          </w:tcPr>
          <w:p w14:paraId="721E086E" w14:textId="67096127"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1086</w:t>
            </w:r>
          </w:p>
        </w:tc>
        <w:tc>
          <w:tcPr>
            <w:tcW w:w="639" w:type="pct"/>
            <w:shd w:val="clear" w:color="auto" w:fill="auto"/>
            <w:vAlign w:val="center"/>
          </w:tcPr>
          <w:p w14:paraId="06E92671" w14:textId="6DE0F05A"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053648E5" w14:textId="2FA6372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Ravni</w:t>
            </w:r>
          </w:p>
        </w:tc>
      </w:tr>
      <w:tr w:rsidR="00166D5C" w:rsidRPr="00652D39" w14:paraId="2E80E2B6" w14:textId="77777777" w:rsidTr="005F2290">
        <w:trPr>
          <w:trHeight w:val="240"/>
          <w:jc w:val="center"/>
        </w:trPr>
        <w:tc>
          <w:tcPr>
            <w:tcW w:w="933" w:type="pct"/>
            <w:shd w:val="clear" w:color="auto" w:fill="auto"/>
            <w:vAlign w:val="center"/>
          </w:tcPr>
          <w:p w14:paraId="64DBC85D" w14:textId="413D1FB9"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5EA2713F" w14:textId="049A99E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1797</w:t>
            </w:r>
          </w:p>
        </w:tc>
        <w:tc>
          <w:tcPr>
            <w:tcW w:w="858" w:type="pct"/>
            <w:shd w:val="clear" w:color="auto" w:fill="auto"/>
            <w:vAlign w:val="center"/>
          </w:tcPr>
          <w:p w14:paraId="18DF7972" w14:textId="6971AF11"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148</w:t>
            </w:r>
          </w:p>
        </w:tc>
        <w:tc>
          <w:tcPr>
            <w:tcW w:w="639" w:type="pct"/>
            <w:shd w:val="clear" w:color="auto" w:fill="auto"/>
            <w:vAlign w:val="center"/>
          </w:tcPr>
          <w:p w14:paraId="16037AA7" w14:textId="4956217A"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5042D20B" w14:textId="169EEA3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Ferice</w:t>
            </w:r>
          </w:p>
        </w:tc>
      </w:tr>
      <w:tr w:rsidR="00166D5C" w:rsidRPr="00652D39" w14:paraId="25EED538" w14:textId="77777777" w:rsidTr="005F2290">
        <w:trPr>
          <w:trHeight w:val="240"/>
          <w:jc w:val="center"/>
        </w:trPr>
        <w:tc>
          <w:tcPr>
            <w:tcW w:w="933" w:type="pct"/>
            <w:shd w:val="clear" w:color="auto" w:fill="auto"/>
            <w:vAlign w:val="center"/>
          </w:tcPr>
          <w:p w14:paraId="5567DEFC" w14:textId="75763EF2"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0CE25B4B" w14:textId="59BA6E5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1785/2</w:t>
            </w:r>
          </w:p>
        </w:tc>
        <w:tc>
          <w:tcPr>
            <w:tcW w:w="858" w:type="pct"/>
            <w:shd w:val="clear" w:color="auto" w:fill="auto"/>
            <w:vAlign w:val="center"/>
          </w:tcPr>
          <w:p w14:paraId="62D4F561" w14:textId="52AB662C"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756</w:t>
            </w:r>
          </w:p>
        </w:tc>
        <w:tc>
          <w:tcPr>
            <w:tcW w:w="639" w:type="pct"/>
            <w:shd w:val="clear" w:color="auto" w:fill="auto"/>
            <w:vAlign w:val="center"/>
          </w:tcPr>
          <w:p w14:paraId="331E56E6" w14:textId="147B8239"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ED67FBA" w14:textId="4B5ACE1E"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Plati</w:t>
            </w:r>
          </w:p>
        </w:tc>
      </w:tr>
      <w:tr w:rsidR="00166D5C" w:rsidRPr="00652D39" w14:paraId="7E484EBB" w14:textId="77777777" w:rsidTr="005F2290">
        <w:trPr>
          <w:trHeight w:val="240"/>
          <w:jc w:val="center"/>
        </w:trPr>
        <w:tc>
          <w:tcPr>
            <w:tcW w:w="933" w:type="pct"/>
            <w:shd w:val="clear" w:color="auto" w:fill="auto"/>
            <w:vAlign w:val="center"/>
          </w:tcPr>
          <w:p w14:paraId="3C1EA58C" w14:textId="5459C9D1"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7EC1D116" w14:textId="6028E097"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1902</w:t>
            </w:r>
          </w:p>
        </w:tc>
        <w:tc>
          <w:tcPr>
            <w:tcW w:w="858" w:type="pct"/>
            <w:shd w:val="clear" w:color="auto" w:fill="auto"/>
            <w:vAlign w:val="center"/>
          </w:tcPr>
          <w:p w14:paraId="6C7F220A" w14:textId="613F8F2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228</w:t>
            </w:r>
          </w:p>
        </w:tc>
        <w:tc>
          <w:tcPr>
            <w:tcW w:w="639" w:type="pct"/>
            <w:shd w:val="clear" w:color="auto" w:fill="auto"/>
            <w:vAlign w:val="center"/>
          </w:tcPr>
          <w:p w14:paraId="6C46AD35" w14:textId="5E64ED0B"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6449CCF2" w14:textId="75A2224C"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Pašnjak Seća</w:t>
            </w:r>
          </w:p>
        </w:tc>
      </w:tr>
      <w:tr w:rsidR="00AF4DE2" w:rsidRPr="00652D39" w14:paraId="686EF1E2" w14:textId="77777777" w:rsidTr="005F2290">
        <w:trPr>
          <w:trHeight w:val="240"/>
          <w:jc w:val="center"/>
        </w:trPr>
        <w:tc>
          <w:tcPr>
            <w:tcW w:w="933" w:type="pct"/>
            <w:shd w:val="clear" w:color="auto" w:fill="auto"/>
            <w:vAlign w:val="center"/>
          </w:tcPr>
          <w:p w14:paraId="58F34805" w14:textId="74E0D548" w:rsidR="00AF4DE2"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081EDA3C" w14:textId="70B5DB80" w:rsidR="00AF4DE2"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131</w:t>
            </w:r>
          </w:p>
        </w:tc>
        <w:tc>
          <w:tcPr>
            <w:tcW w:w="858" w:type="pct"/>
            <w:shd w:val="clear" w:color="auto" w:fill="auto"/>
            <w:vAlign w:val="center"/>
          </w:tcPr>
          <w:p w14:paraId="22A6F149" w14:textId="6EF7C25D" w:rsidR="00AF4DE2"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944</w:t>
            </w:r>
          </w:p>
        </w:tc>
        <w:tc>
          <w:tcPr>
            <w:tcW w:w="639" w:type="pct"/>
            <w:shd w:val="clear" w:color="auto" w:fill="auto"/>
            <w:vAlign w:val="center"/>
          </w:tcPr>
          <w:p w14:paraId="79834DEA" w14:textId="7990ED78" w:rsidR="00AF4DE2"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1/1</w:t>
            </w:r>
          </w:p>
        </w:tc>
        <w:tc>
          <w:tcPr>
            <w:tcW w:w="1947" w:type="pct"/>
            <w:shd w:val="clear" w:color="auto" w:fill="auto"/>
            <w:vAlign w:val="center"/>
          </w:tcPr>
          <w:p w14:paraId="3D510664" w14:textId="1394E108" w:rsidR="00AF4DE2" w:rsidRPr="005A5497" w:rsidRDefault="00AF4DE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w:t>
            </w:r>
          </w:p>
        </w:tc>
      </w:tr>
      <w:tr w:rsidR="001612C8" w:rsidRPr="00652D39" w14:paraId="02F2528D" w14:textId="77777777" w:rsidTr="005F2290">
        <w:trPr>
          <w:trHeight w:val="240"/>
          <w:jc w:val="center"/>
        </w:trPr>
        <w:tc>
          <w:tcPr>
            <w:tcW w:w="933" w:type="pct"/>
            <w:shd w:val="clear" w:color="auto" w:fill="auto"/>
            <w:vAlign w:val="center"/>
          </w:tcPr>
          <w:p w14:paraId="698A2757" w14:textId="2266BDF1" w:rsidR="001612C8" w:rsidRPr="005A5497" w:rsidRDefault="009E5808"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74141CD4" w14:textId="15DB4BCA"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2823</w:t>
            </w:r>
          </w:p>
        </w:tc>
        <w:tc>
          <w:tcPr>
            <w:tcW w:w="858" w:type="pct"/>
            <w:shd w:val="clear" w:color="auto" w:fill="auto"/>
            <w:vAlign w:val="center"/>
          </w:tcPr>
          <w:p w14:paraId="42A2E441" w14:textId="2F5DD8F6"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1047</w:t>
            </w:r>
          </w:p>
        </w:tc>
        <w:tc>
          <w:tcPr>
            <w:tcW w:w="639" w:type="pct"/>
            <w:shd w:val="clear" w:color="auto" w:fill="auto"/>
            <w:vAlign w:val="center"/>
          </w:tcPr>
          <w:p w14:paraId="7E1B7989" w14:textId="7C748D38"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7F127A7F" w14:textId="18A92C69"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med potoki</w:t>
            </w:r>
          </w:p>
        </w:tc>
      </w:tr>
      <w:tr w:rsidR="001612C8" w:rsidRPr="00652D39" w14:paraId="56A0FBD5" w14:textId="77777777" w:rsidTr="005F2290">
        <w:trPr>
          <w:trHeight w:val="240"/>
          <w:jc w:val="center"/>
        </w:trPr>
        <w:tc>
          <w:tcPr>
            <w:tcW w:w="933" w:type="pct"/>
            <w:shd w:val="clear" w:color="auto" w:fill="auto"/>
            <w:vAlign w:val="center"/>
          </w:tcPr>
          <w:p w14:paraId="5E93EBFB" w14:textId="10C87286"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6BD0F5CA" w14:textId="4A680DE1"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2828</w:t>
            </w:r>
          </w:p>
        </w:tc>
        <w:tc>
          <w:tcPr>
            <w:tcW w:w="858" w:type="pct"/>
            <w:shd w:val="clear" w:color="auto" w:fill="auto"/>
            <w:vAlign w:val="center"/>
          </w:tcPr>
          <w:p w14:paraId="4A723F04" w14:textId="00868129"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1606</w:t>
            </w:r>
          </w:p>
        </w:tc>
        <w:tc>
          <w:tcPr>
            <w:tcW w:w="639" w:type="pct"/>
            <w:shd w:val="clear" w:color="auto" w:fill="auto"/>
            <w:vAlign w:val="center"/>
          </w:tcPr>
          <w:p w14:paraId="1BE86761" w14:textId="6D80E14D"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3DD2AF6F" w14:textId="70EDF659"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Livada med potoki</w:t>
            </w:r>
          </w:p>
        </w:tc>
      </w:tr>
      <w:tr w:rsidR="001612C8" w:rsidRPr="00652D39" w14:paraId="2660548C" w14:textId="77777777" w:rsidTr="005F2290">
        <w:trPr>
          <w:trHeight w:val="240"/>
          <w:jc w:val="center"/>
        </w:trPr>
        <w:tc>
          <w:tcPr>
            <w:tcW w:w="933" w:type="pct"/>
            <w:shd w:val="clear" w:color="auto" w:fill="auto"/>
            <w:vAlign w:val="center"/>
          </w:tcPr>
          <w:p w14:paraId="4F1A0B71" w14:textId="144F2030"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3535C6D7" w14:textId="61A4617C"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2831</w:t>
            </w:r>
          </w:p>
        </w:tc>
        <w:tc>
          <w:tcPr>
            <w:tcW w:w="858" w:type="pct"/>
            <w:shd w:val="clear" w:color="auto" w:fill="auto"/>
            <w:vAlign w:val="center"/>
          </w:tcPr>
          <w:p w14:paraId="6B1A094F" w14:textId="70FF5ED9"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1119</w:t>
            </w:r>
          </w:p>
        </w:tc>
        <w:tc>
          <w:tcPr>
            <w:tcW w:w="639" w:type="pct"/>
            <w:shd w:val="clear" w:color="auto" w:fill="auto"/>
            <w:vAlign w:val="center"/>
          </w:tcPr>
          <w:p w14:paraId="60E4086B" w14:textId="33826DEC"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2723E04B" w14:textId="0C758C2F"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Livada Karničine</w:t>
            </w:r>
          </w:p>
        </w:tc>
      </w:tr>
      <w:tr w:rsidR="001612C8" w:rsidRPr="00652D39" w14:paraId="031E9C46" w14:textId="77777777" w:rsidTr="005F2290">
        <w:trPr>
          <w:trHeight w:val="240"/>
          <w:jc w:val="center"/>
        </w:trPr>
        <w:tc>
          <w:tcPr>
            <w:tcW w:w="933" w:type="pct"/>
            <w:shd w:val="clear" w:color="auto" w:fill="auto"/>
            <w:vAlign w:val="center"/>
          </w:tcPr>
          <w:p w14:paraId="0E108231" w14:textId="3583A717"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2A5F56A9" w14:textId="534A5485"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2847</w:t>
            </w:r>
          </w:p>
        </w:tc>
        <w:tc>
          <w:tcPr>
            <w:tcW w:w="858" w:type="pct"/>
            <w:shd w:val="clear" w:color="auto" w:fill="auto"/>
            <w:vAlign w:val="center"/>
          </w:tcPr>
          <w:p w14:paraId="268C6877" w14:textId="6B250230"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1613</w:t>
            </w:r>
          </w:p>
        </w:tc>
        <w:tc>
          <w:tcPr>
            <w:tcW w:w="639" w:type="pct"/>
            <w:shd w:val="clear" w:color="auto" w:fill="auto"/>
            <w:vAlign w:val="center"/>
          </w:tcPr>
          <w:p w14:paraId="73905340" w14:textId="1ADF9F3D"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2D6BD08" w14:textId="62A4D65A"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Potkučnica</w:t>
            </w:r>
          </w:p>
        </w:tc>
      </w:tr>
      <w:tr w:rsidR="001612C8" w:rsidRPr="00652D39" w14:paraId="4BC2A613" w14:textId="77777777" w:rsidTr="005F2290">
        <w:trPr>
          <w:trHeight w:val="240"/>
          <w:jc w:val="center"/>
        </w:trPr>
        <w:tc>
          <w:tcPr>
            <w:tcW w:w="933" w:type="pct"/>
            <w:shd w:val="clear" w:color="auto" w:fill="auto"/>
            <w:vAlign w:val="center"/>
          </w:tcPr>
          <w:p w14:paraId="2003AD3E" w14:textId="16ADE5D0"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4819ECCE" w14:textId="0812A358"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2848</w:t>
            </w:r>
          </w:p>
        </w:tc>
        <w:tc>
          <w:tcPr>
            <w:tcW w:w="858" w:type="pct"/>
            <w:shd w:val="clear" w:color="auto" w:fill="auto"/>
            <w:vAlign w:val="center"/>
          </w:tcPr>
          <w:p w14:paraId="259E670A" w14:textId="2ADDAC38"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1357</w:t>
            </w:r>
          </w:p>
        </w:tc>
        <w:tc>
          <w:tcPr>
            <w:tcW w:w="639" w:type="pct"/>
            <w:shd w:val="clear" w:color="auto" w:fill="auto"/>
            <w:vAlign w:val="center"/>
          </w:tcPr>
          <w:p w14:paraId="48E3BA0E" w14:textId="2612DC4D"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6365999A" w14:textId="2EB21CFB"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Pašnjak Potkučnica</w:t>
            </w:r>
          </w:p>
        </w:tc>
      </w:tr>
      <w:tr w:rsidR="00226670" w:rsidRPr="00652D39" w14:paraId="65F377CE" w14:textId="77777777" w:rsidTr="005F2290">
        <w:trPr>
          <w:trHeight w:val="240"/>
          <w:jc w:val="center"/>
        </w:trPr>
        <w:tc>
          <w:tcPr>
            <w:tcW w:w="933" w:type="pct"/>
            <w:shd w:val="clear" w:color="auto" w:fill="auto"/>
            <w:vAlign w:val="center"/>
          </w:tcPr>
          <w:p w14:paraId="128A933E" w14:textId="285628D7"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693F7B53" w14:textId="0F9D240A"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2849</w:t>
            </w:r>
          </w:p>
        </w:tc>
        <w:tc>
          <w:tcPr>
            <w:tcW w:w="858" w:type="pct"/>
            <w:shd w:val="clear" w:color="auto" w:fill="auto"/>
            <w:vAlign w:val="center"/>
          </w:tcPr>
          <w:p w14:paraId="436B1C22" w14:textId="24F3E645"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300</w:t>
            </w:r>
          </w:p>
        </w:tc>
        <w:tc>
          <w:tcPr>
            <w:tcW w:w="639" w:type="pct"/>
            <w:shd w:val="clear" w:color="auto" w:fill="auto"/>
            <w:vAlign w:val="center"/>
          </w:tcPr>
          <w:p w14:paraId="7F231D4A" w14:textId="3C9A3E94"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1279107" w14:textId="06B64D2D"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Potkučnica </w:t>
            </w:r>
          </w:p>
        </w:tc>
      </w:tr>
      <w:tr w:rsidR="00226670" w:rsidRPr="00652D39" w14:paraId="621F1E60" w14:textId="77777777" w:rsidTr="005F2290">
        <w:trPr>
          <w:trHeight w:val="240"/>
          <w:jc w:val="center"/>
        </w:trPr>
        <w:tc>
          <w:tcPr>
            <w:tcW w:w="933" w:type="pct"/>
            <w:shd w:val="clear" w:color="auto" w:fill="auto"/>
            <w:vAlign w:val="center"/>
          </w:tcPr>
          <w:p w14:paraId="67C98571" w14:textId="0C699680"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39112907" w14:textId="0BA15F90"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2850</w:t>
            </w:r>
          </w:p>
        </w:tc>
        <w:tc>
          <w:tcPr>
            <w:tcW w:w="858" w:type="pct"/>
            <w:shd w:val="clear" w:color="auto" w:fill="auto"/>
            <w:vAlign w:val="center"/>
          </w:tcPr>
          <w:p w14:paraId="625FB760" w14:textId="6A419E26"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871</w:t>
            </w:r>
          </w:p>
        </w:tc>
        <w:tc>
          <w:tcPr>
            <w:tcW w:w="639" w:type="pct"/>
            <w:shd w:val="clear" w:color="auto" w:fill="auto"/>
            <w:vAlign w:val="center"/>
          </w:tcPr>
          <w:p w14:paraId="0D0AC2CF" w14:textId="256B3C07"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70E02602" w14:textId="20A54459"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Kuća, dvorište i voćnjak Potkućnica</w:t>
            </w:r>
          </w:p>
        </w:tc>
      </w:tr>
      <w:tr w:rsidR="00226670" w:rsidRPr="00652D39" w14:paraId="10960016" w14:textId="77777777" w:rsidTr="005F2290">
        <w:trPr>
          <w:trHeight w:val="240"/>
          <w:jc w:val="center"/>
        </w:trPr>
        <w:tc>
          <w:tcPr>
            <w:tcW w:w="933" w:type="pct"/>
            <w:shd w:val="clear" w:color="auto" w:fill="auto"/>
            <w:vAlign w:val="center"/>
          </w:tcPr>
          <w:p w14:paraId="2466C946" w14:textId="3741E400"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16445561" w14:textId="36FEF422"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2851</w:t>
            </w:r>
          </w:p>
        </w:tc>
        <w:tc>
          <w:tcPr>
            <w:tcW w:w="858" w:type="pct"/>
            <w:shd w:val="clear" w:color="auto" w:fill="auto"/>
            <w:vAlign w:val="center"/>
          </w:tcPr>
          <w:p w14:paraId="568C20A3" w14:textId="5E46FEFC"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314</w:t>
            </w:r>
          </w:p>
        </w:tc>
        <w:tc>
          <w:tcPr>
            <w:tcW w:w="639" w:type="pct"/>
            <w:shd w:val="clear" w:color="auto" w:fill="auto"/>
            <w:vAlign w:val="center"/>
          </w:tcPr>
          <w:p w14:paraId="58CCE21B" w14:textId="1DEAA8A5"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470B1E4B" w14:textId="368F3A86"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Potkućnica </w:t>
            </w:r>
          </w:p>
        </w:tc>
      </w:tr>
      <w:tr w:rsidR="00226670" w:rsidRPr="00652D39" w14:paraId="003F60D8" w14:textId="77777777" w:rsidTr="005F2290">
        <w:trPr>
          <w:trHeight w:val="240"/>
          <w:jc w:val="center"/>
        </w:trPr>
        <w:tc>
          <w:tcPr>
            <w:tcW w:w="933" w:type="pct"/>
            <w:shd w:val="clear" w:color="auto" w:fill="auto"/>
            <w:vAlign w:val="center"/>
          </w:tcPr>
          <w:p w14:paraId="628DE806" w14:textId="643729C5"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790B1713" w14:textId="2CB5E73C"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3146</w:t>
            </w:r>
          </w:p>
        </w:tc>
        <w:tc>
          <w:tcPr>
            <w:tcW w:w="858" w:type="pct"/>
            <w:shd w:val="clear" w:color="auto" w:fill="auto"/>
            <w:vAlign w:val="center"/>
          </w:tcPr>
          <w:p w14:paraId="39813F7F" w14:textId="209F1590"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4371</w:t>
            </w:r>
          </w:p>
        </w:tc>
        <w:tc>
          <w:tcPr>
            <w:tcW w:w="639" w:type="pct"/>
            <w:shd w:val="clear" w:color="auto" w:fill="auto"/>
            <w:vAlign w:val="center"/>
          </w:tcPr>
          <w:p w14:paraId="2E6DADE6" w14:textId="39248D28"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40B52453" w14:textId="3527A11B"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Zgorelo </w:t>
            </w:r>
          </w:p>
        </w:tc>
      </w:tr>
      <w:tr w:rsidR="00226670" w:rsidRPr="00652D39" w14:paraId="73A06C6E" w14:textId="77777777" w:rsidTr="005F2290">
        <w:trPr>
          <w:trHeight w:val="240"/>
          <w:jc w:val="center"/>
        </w:trPr>
        <w:tc>
          <w:tcPr>
            <w:tcW w:w="933" w:type="pct"/>
            <w:shd w:val="clear" w:color="auto" w:fill="auto"/>
            <w:vAlign w:val="center"/>
          </w:tcPr>
          <w:p w14:paraId="10332145" w14:textId="62C3DBDC"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149002C0" w14:textId="474B954E"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3163</w:t>
            </w:r>
          </w:p>
        </w:tc>
        <w:tc>
          <w:tcPr>
            <w:tcW w:w="858" w:type="pct"/>
            <w:shd w:val="clear" w:color="auto" w:fill="auto"/>
            <w:vAlign w:val="center"/>
          </w:tcPr>
          <w:p w14:paraId="73C63971" w14:textId="0AFC17D5"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5387</w:t>
            </w:r>
          </w:p>
        </w:tc>
        <w:tc>
          <w:tcPr>
            <w:tcW w:w="639" w:type="pct"/>
            <w:shd w:val="clear" w:color="auto" w:fill="auto"/>
            <w:vAlign w:val="center"/>
          </w:tcPr>
          <w:p w14:paraId="16969F03" w14:textId="0D0E7FBD"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2B5EEC6A" w14:textId="1EB87869"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Šuma Furkov breg</w:t>
            </w:r>
          </w:p>
        </w:tc>
      </w:tr>
      <w:tr w:rsidR="00226670" w:rsidRPr="00652D39" w14:paraId="3F949DB7" w14:textId="77777777" w:rsidTr="005F2290">
        <w:trPr>
          <w:trHeight w:val="240"/>
          <w:jc w:val="center"/>
        </w:trPr>
        <w:tc>
          <w:tcPr>
            <w:tcW w:w="933" w:type="pct"/>
            <w:shd w:val="clear" w:color="auto" w:fill="auto"/>
            <w:vAlign w:val="center"/>
          </w:tcPr>
          <w:p w14:paraId="2672DCF4" w14:textId="0ED67705"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1F933DD5" w14:textId="17096D31"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3181</w:t>
            </w:r>
          </w:p>
        </w:tc>
        <w:tc>
          <w:tcPr>
            <w:tcW w:w="858" w:type="pct"/>
            <w:shd w:val="clear" w:color="auto" w:fill="auto"/>
            <w:vAlign w:val="center"/>
          </w:tcPr>
          <w:p w14:paraId="6EB7C8E7" w14:textId="5DA3106D"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2015</w:t>
            </w:r>
          </w:p>
        </w:tc>
        <w:tc>
          <w:tcPr>
            <w:tcW w:w="639" w:type="pct"/>
            <w:shd w:val="clear" w:color="auto" w:fill="auto"/>
            <w:vAlign w:val="center"/>
          </w:tcPr>
          <w:p w14:paraId="1BA32C6C" w14:textId="33B9C8BA"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5DEBF14A" w14:textId="1B5B0279"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Šuma Lužec</w:t>
            </w:r>
          </w:p>
        </w:tc>
      </w:tr>
      <w:tr w:rsidR="00226670" w:rsidRPr="00652D39" w14:paraId="21DAEAFA" w14:textId="77777777" w:rsidTr="005F2290">
        <w:trPr>
          <w:trHeight w:val="240"/>
          <w:jc w:val="center"/>
        </w:trPr>
        <w:tc>
          <w:tcPr>
            <w:tcW w:w="933" w:type="pct"/>
            <w:shd w:val="clear" w:color="auto" w:fill="auto"/>
            <w:vAlign w:val="center"/>
          </w:tcPr>
          <w:p w14:paraId="2F93297A" w14:textId="54A0A41A"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3BAB01D7" w14:textId="0679F8DB"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4039</w:t>
            </w:r>
          </w:p>
        </w:tc>
        <w:tc>
          <w:tcPr>
            <w:tcW w:w="858" w:type="pct"/>
            <w:shd w:val="clear" w:color="auto" w:fill="auto"/>
            <w:vAlign w:val="center"/>
          </w:tcPr>
          <w:p w14:paraId="2A726AC0" w14:textId="1964683F"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1538</w:t>
            </w:r>
          </w:p>
        </w:tc>
        <w:tc>
          <w:tcPr>
            <w:tcW w:w="639" w:type="pct"/>
            <w:shd w:val="clear" w:color="auto" w:fill="auto"/>
            <w:vAlign w:val="center"/>
          </w:tcPr>
          <w:p w14:paraId="027612D5" w14:textId="7956569E"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6BD2902" w14:textId="2E4CDEB1"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Gušća</w:t>
            </w:r>
          </w:p>
        </w:tc>
      </w:tr>
      <w:tr w:rsidR="00226670" w:rsidRPr="00652D39" w14:paraId="616A2FAE" w14:textId="77777777" w:rsidTr="005F2290">
        <w:trPr>
          <w:trHeight w:val="240"/>
          <w:jc w:val="center"/>
        </w:trPr>
        <w:tc>
          <w:tcPr>
            <w:tcW w:w="933" w:type="pct"/>
            <w:shd w:val="clear" w:color="auto" w:fill="auto"/>
            <w:vAlign w:val="center"/>
          </w:tcPr>
          <w:p w14:paraId="0FAA18E9" w14:textId="31C45682"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0B8A5BBE" w14:textId="064C9AAD"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4074</w:t>
            </w:r>
          </w:p>
        </w:tc>
        <w:tc>
          <w:tcPr>
            <w:tcW w:w="858" w:type="pct"/>
            <w:shd w:val="clear" w:color="auto" w:fill="auto"/>
            <w:vAlign w:val="center"/>
          </w:tcPr>
          <w:p w14:paraId="55EE4B3C" w14:textId="7AF06A5A"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1683</w:t>
            </w:r>
          </w:p>
        </w:tc>
        <w:tc>
          <w:tcPr>
            <w:tcW w:w="639" w:type="pct"/>
            <w:shd w:val="clear" w:color="auto" w:fill="auto"/>
            <w:vAlign w:val="center"/>
          </w:tcPr>
          <w:p w14:paraId="31C91404" w14:textId="0B9ACD33"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A11A16B" w14:textId="37B3DD4B"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Šuma Gušća</w:t>
            </w:r>
          </w:p>
        </w:tc>
      </w:tr>
      <w:tr w:rsidR="00226670" w:rsidRPr="00652D39" w14:paraId="6B1BD219" w14:textId="77777777" w:rsidTr="005F2290">
        <w:trPr>
          <w:trHeight w:val="240"/>
          <w:jc w:val="center"/>
        </w:trPr>
        <w:tc>
          <w:tcPr>
            <w:tcW w:w="933" w:type="pct"/>
            <w:shd w:val="clear" w:color="auto" w:fill="auto"/>
            <w:vAlign w:val="center"/>
          </w:tcPr>
          <w:p w14:paraId="2F56B3B7" w14:textId="543783A1"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2C394AC6" w14:textId="18444260"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5599</w:t>
            </w:r>
          </w:p>
        </w:tc>
        <w:tc>
          <w:tcPr>
            <w:tcW w:w="858" w:type="pct"/>
            <w:shd w:val="clear" w:color="auto" w:fill="auto"/>
            <w:vAlign w:val="center"/>
          </w:tcPr>
          <w:p w14:paraId="2CF658DC" w14:textId="3FD38B84" w:rsidR="00226670" w:rsidRPr="005A5497" w:rsidRDefault="000F052D"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1956</w:t>
            </w:r>
          </w:p>
        </w:tc>
        <w:tc>
          <w:tcPr>
            <w:tcW w:w="639" w:type="pct"/>
            <w:shd w:val="clear" w:color="auto" w:fill="auto"/>
            <w:vAlign w:val="center"/>
          </w:tcPr>
          <w:p w14:paraId="01BBBBFA" w14:textId="66C8448C"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1A27274F" w14:textId="62F9BD96" w:rsidR="00226670" w:rsidRPr="005A5497" w:rsidRDefault="000F052D"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Gmajna</w:t>
            </w:r>
          </w:p>
        </w:tc>
      </w:tr>
      <w:tr w:rsidR="00226670" w:rsidRPr="00652D39" w14:paraId="13FD4CE3" w14:textId="77777777" w:rsidTr="005F2290">
        <w:trPr>
          <w:trHeight w:val="240"/>
          <w:jc w:val="center"/>
        </w:trPr>
        <w:tc>
          <w:tcPr>
            <w:tcW w:w="933" w:type="pct"/>
            <w:shd w:val="clear" w:color="auto" w:fill="auto"/>
            <w:vAlign w:val="center"/>
          </w:tcPr>
          <w:p w14:paraId="533EAB10" w14:textId="41C2D93D"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26356D0A" w14:textId="0806C7C2" w:rsidR="00226670" w:rsidRPr="005A5497" w:rsidRDefault="000F052D"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6957</w:t>
            </w:r>
          </w:p>
        </w:tc>
        <w:tc>
          <w:tcPr>
            <w:tcW w:w="858" w:type="pct"/>
            <w:shd w:val="clear" w:color="auto" w:fill="auto"/>
            <w:vAlign w:val="center"/>
          </w:tcPr>
          <w:p w14:paraId="6AA4E582" w14:textId="0DF24770" w:rsidR="00226670" w:rsidRPr="005A5497" w:rsidRDefault="000F052D"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928</w:t>
            </w:r>
          </w:p>
        </w:tc>
        <w:tc>
          <w:tcPr>
            <w:tcW w:w="639" w:type="pct"/>
            <w:shd w:val="clear" w:color="auto" w:fill="auto"/>
            <w:vAlign w:val="center"/>
          </w:tcPr>
          <w:p w14:paraId="53059400" w14:textId="2BFA9DC1"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180BB3CC" w14:textId="24089FB0" w:rsidR="00226670" w:rsidRPr="005A5497" w:rsidRDefault="000F052D"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pod Stolniki </w:t>
            </w:r>
          </w:p>
        </w:tc>
      </w:tr>
    </w:tbl>
    <w:p w14:paraId="165B7853" w14:textId="77777777" w:rsidR="00DA44C7" w:rsidRDefault="00DA44C7" w:rsidP="00854E7D">
      <w:pPr>
        <w:pStyle w:val="t-9-8"/>
        <w:spacing w:before="0" w:beforeAutospacing="0" w:after="0" w:afterAutospacing="0" w:line="288" w:lineRule="auto"/>
        <w:jc w:val="both"/>
        <w:outlineLvl w:val="0"/>
        <w:rPr>
          <w:rFonts w:asciiTheme="majorHAnsi" w:hAnsiTheme="majorHAnsi"/>
          <w:b/>
        </w:rPr>
      </w:pPr>
      <w:bookmarkStart w:id="158" w:name="_Toc61959660"/>
    </w:p>
    <w:p w14:paraId="1AFC8CA2" w14:textId="6C93C373" w:rsidR="0075292B" w:rsidRPr="00652D39" w:rsidRDefault="0075292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GODIŠNJI PLAN RJEŠAVANJA IMOVINSKO-PRAVNIH I DRUGIH ODNOSA VEZANIH UZ PROJEKTE OBNOVLJIVIH IZVORA ENERGIJE TE OSTALIH INFRASTRUKTURNIH PROJEKATA, KAO I EKSPLOATACIJU MINERALNIH SIROVINA SUKLADNO PROPISIMA KOJI UREĐUJU TA PODRUČJA</w:t>
      </w:r>
      <w:bookmarkEnd w:id="158"/>
    </w:p>
    <w:p w14:paraId="650054FC" w14:textId="77777777" w:rsidR="00AE6648" w:rsidRDefault="00AE6648" w:rsidP="00854E7D">
      <w:pPr>
        <w:spacing w:after="0" w:line="288" w:lineRule="auto"/>
        <w:ind w:firstLine="567"/>
        <w:jc w:val="both"/>
        <w:rPr>
          <w:rFonts w:asciiTheme="majorHAnsi" w:hAnsiTheme="majorHAnsi"/>
          <w:sz w:val="24"/>
          <w:szCs w:val="24"/>
        </w:rPr>
      </w:pPr>
    </w:p>
    <w:p w14:paraId="65ABE7EF" w14:textId="16A22208" w:rsidR="00AD23E4" w:rsidRPr="00652D39" w:rsidRDefault="00616F43"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 xml:space="preserve">Sukladno </w:t>
      </w:r>
      <w:hyperlink r:id="rId15" w:history="1">
        <w:r w:rsidRPr="00652D39">
          <w:rPr>
            <w:rStyle w:val="Hiperveza"/>
            <w:rFonts w:asciiTheme="majorHAnsi" w:eastAsia="Times New Roman" w:hAnsiTheme="majorHAnsi"/>
            <w:color w:val="auto"/>
            <w:sz w:val="24"/>
            <w:szCs w:val="24"/>
            <w:u w:val="none"/>
          </w:rPr>
          <w:t xml:space="preserve">Zakonu o istraživanju i eksploataciji ugljikovodika </w:t>
        </w:r>
        <w:r w:rsidRPr="00652D39">
          <w:rPr>
            <w:rStyle w:val="Hiperveza"/>
            <w:rFonts w:asciiTheme="majorHAnsi" w:hAnsiTheme="majorHAnsi"/>
            <w:color w:val="auto"/>
            <w:sz w:val="24"/>
            <w:szCs w:val="24"/>
            <w:u w:val="none"/>
          </w:rPr>
          <w:t xml:space="preserve">(»Narodne novine«, broj </w:t>
        </w:r>
        <w:r w:rsidRPr="00652D39">
          <w:rPr>
            <w:rStyle w:val="Hiperveza"/>
            <w:rFonts w:asciiTheme="majorHAnsi" w:eastAsia="Times New Roman" w:hAnsiTheme="majorHAnsi"/>
            <w:color w:val="auto"/>
            <w:sz w:val="24"/>
            <w:szCs w:val="24"/>
            <w:u w:val="none"/>
          </w:rPr>
          <w:t>52/18, 52/19)</w:t>
        </w:r>
      </w:hyperlink>
      <w:r w:rsidRPr="00652D39">
        <w:rPr>
          <w:rFonts w:asciiTheme="majorHAnsi" w:hAnsiTheme="majorHAnsi"/>
          <w:sz w:val="24"/>
          <w:szCs w:val="24"/>
        </w:rPr>
        <w:t xml:space="preserve"> jedinice lokalne samouprave u svojim</w:t>
      </w:r>
      <w:r w:rsidRPr="00652D39">
        <w:rPr>
          <w:rFonts w:asciiTheme="majorHAnsi" w:eastAsia="Times New Roman" w:hAnsiTheme="majorHAnsi"/>
          <w:sz w:val="24"/>
          <w:szCs w:val="24"/>
        </w:rPr>
        <w:t xml:space="preserve"> razvojnim aktima planiranja usvajaju i sprovode ciljeve </w:t>
      </w:r>
      <w:hyperlink r:id="rId16" w:history="1">
        <w:r w:rsidRPr="00652D39">
          <w:rPr>
            <w:rStyle w:val="Hiperveza"/>
            <w:rFonts w:asciiTheme="majorHAnsi" w:eastAsia="Times New Roman" w:hAnsiTheme="majorHAnsi"/>
            <w:color w:val="auto"/>
            <w:sz w:val="24"/>
            <w:szCs w:val="24"/>
            <w:u w:val="none"/>
          </w:rPr>
          <w:t>Strategije energetskog razvoja Republike Hrvatske</w:t>
        </w:r>
      </w:hyperlink>
      <w:r w:rsidRPr="00652D39">
        <w:rPr>
          <w:rFonts w:asciiTheme="majorHAnsi" w:eastAsia="Times New Roman" w:hAnsiTheme="majorHAnsi"/>
          <w:sz w:val="24"/>
          <w:szCs w:val="24"/>
        </w:rPr>
        <w:t xml:space="preserve">. Temeljni energetski </w:t>
      </w:r>
      <w:r w:rsidRPr="00652D39">
        <w:rPr>
          <w:rFonts w:asciiTheme="majorHAnsi" w:eastAsia="Times New Roman" w:hAnsiTheme="majorHAnsi"/>
          <w:sz w:val="24"/>
          <w:szCs w:val="24"/>
        </w:rPr>
        <w:lastRenderedPageBreak/>
        <w:t>ciljevi su:</w:t>
      </w:r>
      <w:r w:rsidR="00AD23E4" w:rsidRPr="00652D39">
        <w:rPr>
          <w:rFonts w:asciiTheme="majorHAnsi" w:eastAsia="Times New Roman" w:hAnsiTheme="majorHAnsi"/>
          <w:sz w:val="24"/>
          <w:szCs w:val="24"/>
        </w:rPr>
        <w:t xml:space="preserve"> </w:t>
      </w:r>
      <w:r w:rsidRPr="00652D39">
        <w:rPr>
          <w:rFonts w:asciiTheme="majorHAnsi" w:hAnsiTheme="majorHAnsi"/>
          <w:sz w:val="24"/>
          <w:szCs w:val="24"/>
        </w:rPr>
        <w:t xml:space="preserve">sigurnost opskrbe energijom; </w:t>
      </w:r>
      <w:r w:rsidRPr="00652D39">
        <w:rPr>
          <w:rFonts w:asciiTheme="majorHAnsi" w:hAnsiTheme="majorHAnsi" w:cs="Calibri"/>
          <w:sz w:val="24"/>
          <w:szCs w:val="24"/>
        </w:rPr>
        <w:t>konkurentnost energetskog sustava;</w:t>
      </w:r>
      <w:r w:rsidRPr="00652D39">
        <w:rPr>
          <w:rFonts w:asciiTheme="majorHAnsi" w:hAnsiTheme="majorHAnsi"/>
          <w:sz w:val="24"/>
          <w:szCs w:val="24"/>
        </w:rPr>
        <w:t xml:space="preserve"> </w:t>
      </w:r>
      <w:r w:rsidRPr="00652D39">
        <w:rPr>
          <w:rFonts w:asciiTheme="majorHAnsi" w:hAnsiTheme="majorHAnsi" w:cs="Calibri"/>
          <w:sz w:val="24"/>
          <w:szCs w:val="24"/>
        </w:rPr>
        <w:t>održivost energetskog razvoja</w:t>
      </w:r>
      <w:r w:rsidRPr="00652D39">
        <w:rPr>
          <w:rFonts w:asciiTheme="majorHAnsi" w:hAnsiTheme="majorHAnsi"/>
          <w:sz w:val="24"/>
          <w:szCs w:val="24"/>
        </w:rPr>
        <w:t>.</w:t>
      </w:r>
    </w:p>
    <w:p w14:paraId="3B5133C1" w14:textId="4946E39F" w:rsidR="00AE6648" w:rsidRPr="00E20824" w:rsidRDefault="00616F43" w:rsidP="00E20824">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Strategijom </w:t>
      </w:r>
      <w:r w:rsidR="00F131CB" w:rsidRPr="00652D39">
        <w:rPr>
          <w:rFonts w:asciiTheme="majorHAnsi" w:eastAsia="Times New Roman" w:hAnsiTheme="majorHAnsi"/>
          <w:sz w:val="24"/>
          <w:szCs w:val="24"/>
        </w:rPr>
        <w:t xml:space="preserve">je </w:t>
      </w:r>
      <w:r w:rsidRPr="00652D39">
        <w:rPr>
          <w:rFonts w:asciiTheme="majorHAnsi" w:eastAsia="Times New Roman" w:hAnsiTheme="majorHAnsi"/>
          <w:sz w:val="24"/>
          <w:szCs w:val="24"/>
        </w:rPr>
        <w:t>definiran cilj rješavanja imovinskopravnih odnosa vezanih uz projekte obnovljivih izvora energije, infrastrukturnih projekata, kao i eksploataciju mineralnih sirovina, sukladno propisima koji uređuju ta područja:</w:t>
      </w:r>
      <w:r w:rsidR="00AD23E4"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povećanje energetske učinkovitosti korištenjem prirodnih energetskih resursa</w:t>
      </w:r>
      <w:r w:rsidR="00AD23E4" w:rsidRPr="00652D39">
        <w:rPr>
          <w:rFonts w:asciiTheme="majorHAnsi" w:eastAsia="Times New Roman" w:hAnsiTheme="majorHAnsi"/>
          <w:sz w:val="24"/>
          <w:szCs w:val="24"/>
        </w:rPr>
        <w:t xml:space="preserve"> te </w:t>
      </w:r>
      <w:r w:rsidRPr="00652D39">
        <w:rPr>
          <w:rFonts w:asciiTheme="majorHAnsi" w:eastAsia="Times New Roman" w:hAnsiTheme="majorHAnsi"/>
          <w:sz w:val="24"/>
          <w:szCs w:val="24"/>
        </w:rPr>
        <w:t>brži razvoj infrastrukturnih projekata.</w:t>
      </w:r>
      <w:bookmarkStart w:id="159" w:name="_Hlk32495363"/>
    </w:p>
    <w:p w14:paraId="0A4D7B24" w14:textId="74B08000" w:rsidR="00AE6648" w:rsidRPr="00E20824" w:rsidRDefault="00C918AC" w:rsidP="00E20824">
      <w:pPr>
        <w:spacing w:after="0" w:line="288" w:lineRule="auto"/>
        <w:ind w:firstLine="567"/>
        <w:jc w:val="both"/>
        <w:rPr>
          <w:rFonts w:asciiTheme="majorHAnsi" w:eastAsia="Times New Roman" w:hAnsiTheme="majorHAnsi"/>
          <w:sz w:val="24"/>
          <w:szCs w:val="24"/>
        </w:rPr>
      </w:pPr>
      <w:r w:rsidRPr="00020463">
        <w:rPr>
          <w:rFonts w:ascii="Cambria" w:eastAsia="Times New Roman" w:hAnsi="Cambria"/>
          <w:sz w:val="24"/>
          <w:szCs w:val="24"/>
        </w:rPr>
        <w:t xml:space="preserve">Državni ured za reviziju, Područni ured </w:t>
      </w:r>
      <w:r>
        <w:rPr>
          <w:rFonts w:ascii="Cambria" w:eastAsia="Times New Roman" w:hAnsi="Cambria"/>
          <w:sz w:val="24"/>
          <w:szCs w:val="24"/>
        </w:rPr>
        <w:t>Varaždin</w:t>
      </w:r>
      <w:r w:rsidRPr="00020463">
        <w:rPr>
          <w:rFonts w:ascii="Cambria" w:eastAsia="Times New Roman" w:hAnsi="Cambria"/>
          <w:sz w:val="24"/>
          <w:szCs w:val="24"/>
        </w:rPr>
        <w:t xml:space="preserve"> u studenom 2016. godine objavio je </w:t>
      </w:r>
      <w:hyperlink r:id="rId17" w:history="1">
        <w:r w:rsidRPr="00020463">
          <w:rPr>
            <w:rStyle w:val="Hiperveza"/>
            <w:rFonts w:ascii="Cambria" w:eastAsia="Times New Roman" w:hAnsi="Cambria"/>
            <w:color w:val="auto"/>
            <w:sz w:val="24"/>
            <w:szCs w:val="24"/>
            <w:u w:val="none"/>
          </w:rPr>
          <w:t xml:space="preserve">Izvješće o obavljenoj reviziji - Gospodarenje mineralnim sirovinama na području </w:t>
        </w:r>
        <w:r>
          <w:rPr>
            <w:rStyle w:val="Hiperveza"/>
            <w:rFonts w:ascii="Cambria" w:eastAsia="Times New Roman" w:hAnsi="Cambria"/>
            <w:color w:val="auto"/>
            <w:sz w:val="24"/>
            <w:szCs w:val="24"/>
            <w:u w:val="none"/>
          </w:rPr>
          <w:t>Varaždinske</w:t>
        </w:r>
        <w:r w:rsidRPr="00020463">
          <w:rPr>
            <w:rStyle w:val="Hiperveza"/>
            <w:rFonts w:ascii="Cambria" w:eastAsia="Times New Roman" w:hAnsi="Cambria"/>
            <w:color w:val="auto"/>
            <w:sz w:val="24"/>
            <w:szCs w:val="24"/>
            <w:u w:val="none"/>
          </w:rPr>
          <w:t xml:space="preserve"> županije</w:t>
        </w:r>
      </w:hyperlink>
      <w:r w:rsidRPr="00020463">
        <w:rPr>
          <w:rFonts w:ascii="Cambria" w:eastAsia="Times New Roman" w:hAnsi="Cambria"/>
          <w:sz w:val="24"/>
          <w:szCs w:val="24"/>
        </w:rPr>
        <w:t xml:space="preserve"> u kojem su objavljeni podaci o prostorima predviđenim za eksploataciju m</w:t>
      </w:r>
      <w:r>
        <w:rPr>
          <w:rFonts w:ascii="Cambria" w:eastAsia="Times New Roman" w:hAnsi="Cambria"/>
          <w:sz w:val="24"/>
          <w:szCs w:val="24"/>
        </w:rPr>
        <w:t>ineralnih sirovina na području županije. U I</w:t>
      </w:r>
      <w:r w:rsidRPr="00020463">
        <w:rPr>
          <w:rFonts w:ascii="Cambria" w:eastAsia="Times New Roman" w:hAnsi="Cambria"/>
          <w:sz w:val="24"/>
          <w:szCs w:val="24"/>
        </w:rPr>
        <w:t xml:space="preserve">zvješću se </w:t>
      </w:r>
      <w:r>
        <w:rPr>
          <w:rFonts w:ascii="Cambria" w:eastAsia="Times New Roman" w:hAnsi="Cambria"/>
          <w:sz w:val="24"/>
          <w:szCs w:val="24"/>
        </w:rPr>
        <w:t>ne spominje Općina Donja Voća</w:t>
      </w:r>
      <w:r w:rsidRPr="00652D39">
        <w:rPr>
          <w:rFonts w:asciiTheme="majorHAnsi" w:eastAsia="Times New Roman" w:hAnsiTheme="majorHAnsi"/>
          <w:sz w:val="24"/>
          <w:szCs w:val="24"/>
        </w:rPr>
        <w:t>.</w:t>
      </w:r>
      <w:bookmarkStart w:id="160" w:name="_Toc26738524"/>
      <w:bookmarkEnd w:id="159"/>
    </w:p>
    <w:p w14:paraId="67B43051" w14:textId="322B7C28" w:rsidR="00AE6648" w:rsidRDefault="00DA44C7" w:rsidP="00E20824">
      <w:pPr>
        <w:pStyle w:val="t-9-8"/>
        <w:spacing w:before="0" w:beforeAutospacing="0" w:after="0" w:afterAutospacing="0" w:line="288" w:lineRule="auto"/>
        <w:ind w:firstLine="567"/>
        <w:jc w:val="both"/>
        <w:rPr>
          <w:rFonts w:asciiTheme="majorHAnsi" w:hAnsiTheme="majorHAnsi"/>
        </w:rPr>
      </w:pPr>
      <w:r>
        <w:rPr>
          <w:rFonts w:asciiTheme="majorHAnsi" w:hAnsiTheme="majorHAnsi"/>
        </w:rPr>
        <w:t>Općina Donja Voća</w:t>
      </w:r>
      <w:r w:rsidRPr="00E4278C">
        <w:rPr>
          <w:rFonts w:asciiTheme="majorHAnsi" w:hAnsiTheme="majorHAnsi"/>
        </w:rPr>
        <w:t xml:space="preserve"> nema u planu u 202</w:t>
      </w:r>
      <w:r>
        <w:rPr>
          <w:rFonts w:asciiTheme="majorHAnsi" w:hAnsiTheme="majorHAnsi"/>
        </w:rPr>
        <w:t>2</w:t>
      </w:r>
      <w:r w:rsidRPr="00E4278C">
        <w:rPr>
          <w:rFonts w:asciiTheme="majorHAnsi" w:hAnsiTheme="majorHAnsi"/>
        </w:rPr>
        <w:t>. godini samostalno razvijati projekte obnovljivih izvora energije.</w:t>
      </w:r>
    </w:p>
    <w:p w14:paraId="48B64B32" w14:textId="44A421DF" w:rsidR="002F1E7D" w:rsidRPr="009003B1" w:rsidRDefault="002F1E7D" w:rsidP="00854E7D">
      <w:pPr>
        <w:spacing w:after="0" w:line="288" w:lineRule="auto"/>
        <w:ind w:firstLine="567"/>
        <w:jc w:val="both"/>
        <w:rPr>
          <w:rFonts w:asciiTheme="majorHAnsi" w:eastAsia="Times New Roman" w:hAnsiTheme="majorHAnsi" w:cs="Times New Roman"/>
          <w:sz w:val="24"/>
          <w:szCs w:val="24"/>
        </w:rPr>
      </w:pPr>
      <w:r w:rsidRPr="009003B1">
        <w:rPr>
          <w:rFonts w:asciiTheme="majorHAnsi" w:eastAsia="Times New Roman" w:hAnsiTheme="majorHAnsi" w:cs="Times New Roman"/>
          <w:sz w:val="24"/>
          <w:szCs w:val="24"/>
        </w:rPr>
        <w:t>Sukladno Zakonu o uređivanju imovinskopravnih odnosa, u svrhu izgradnje infrastrukturnih građevina, osiguravaju se pretpostavke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w:t>
      </w:r>
    </w:p>
    <w:p w14:paraId="3E0B9729" w14:textId="242DAFBE" w:rsidR="002F1E7D" w:rsidRDefault="00280893" w:rsidP="00854E7D">
      <w:pPr>
        <w:pStyle w:val="t-9-8"/>
        <w:spacing w:before="0" w:beforeAutospacing="0" w:after="0" w:afterAutospacing="0" w:line="288" w:lineRule="auto"/>
        <w:ind w:firstLine="567"/>
        <w:jc w:val="both"/>
        <w:rPr>
          <w:rFonts w:asciiTheme="majorHAnsi" w:hAnsiTheme="majorHAnsi"/>
        </w:rPr>
      </w:pPr>
      <w:r>
        <w:rPr>
          <w:rFonts w:asciiTheme="majorHAnsi" w:hAnsiTheme="majorHAnsi"/>
        </w:rPr>
        <w:t xml:space="preserve"> </w:t>
      </w:r>
    </w:p>
    <w:p w14:paraId="4C77D803" w14:textId="362FB206" w:rsidR="00E8717A" w:rsidRPr="00652D39" w:rsidRDefault="00E8717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1" w:name="_Toc61959661"/>
      <w:bookmarkEnd w:id="160"/>
      <w:r w:rsidRPr="00652D39">
        <w:rPr>
          <w:rFonts w:asciiTheme="majorHAnsi" w:hAnsiTheme="majorHAnsi"/>
          <w:b/>
        </w:rPr>
        <w:t xml:space="preserve">GODIŠNJI PLAN PROVOĐENJA POSTUPAKA PROCJENE IMOVINE U VLASNIŠTVU </w:t>
      </w:r>
      <w:r w:rsidR="00490980" w:rsidRPr="00652D39">
        <w:rPr>
          <w:rFonts w:asciiTheme="majorHAnsi" w:hAnsiTheme="majorHAnsi"/>
          <w:b/>
        </w:rPr>
        <w:t xml:space="preserve">OPĆINE </w:t>
      </w:r>
      <w:r w:rsidR="00935454">
        <w:rPr>
          <w:rFonts w:asciiTheme="majorHAnsi" w:hAnsiTheme="majorHAnsi"/>
          <w:b/>
        </w:rPr>
        <w:t>DONJA VOĆA</w:t>
      </w:r>
      <w:bookmarkEnd w:id="161"/>
    </w:p>
    <w:p w14:paraId="5DD548C3"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2CA6C1A2" w14:textId="19DD676C" w:rsidR="00C34A5E" w:rsidRPr="00652D39" w:rsidRDefault="00C34A5E" w:rsidP="00854E7D">
      <w:pPr>
        <w:pStyle w:val="t-9-8"/>
        <w:spacing w:before="0" w:beforeAutospacing="0" w:after="0" w:afterAutospacing="0" w:line="288" w:lineRule="auto"/>
        <w:ind w:firstLine="567"/>
        <w:jc w:val="both"/>
        <w:rPr>
          <w:rFonts w:asciiTheme="majorHAnsi" w:hAnsiTheme="majorHAnsi"/>
        </w:rPr>
      </w:pPr>
      <w:r w:rsidRPr="00652D39">
        <w:rPr>
          <w:rFonts w:asciiTheme="majorHAnsi" w:hAnsiTheme="majorHAnsi"/>
        </w:rPr>
        <w:t xml:space="preserve">Procjena vrijednosti nekretnina u Republici Hrvatskoj regulirana je </w:t>
      </w:r>
      <w:hyperlink r:id="rId18" w:history="1">
        <w:r w:rsidRPr="00652D39">
          <w:rPr>
            <w:rStyle w:val="Hiperveza"/>
            <w:rFonts w:asciiTheme="majorHAnsi" w:hAnsiTheme="majorHAnsi"/>
            <w:color w:val="auto"/>
            <w:u w:val="none"/>
          </w:rPr>
          <w:t>Zakonom o procjeni vrijednosti nekretnina (»Narodne novine«, broj 78/15)</w:t>
        </w:r>
      </w:hyperlink>
      <w:r w:rsidRPr="00652D39">
        <w:rPr>
          <w:rFonts w:asciiTheme="majorHAnsi" w:hAnsiTheme="majorHAnsi"/>
        </w:rPr>
        <w:t xml:space="preserve"> koji je donesen 03. srpnja 2015. godine, a na snazi je od 25. srpnja 2015. godine.</w:t>
      </w:r>
    </w:p>
    <w:p w14:paraId="1750A1FE" w14:textId="77777777" w:rsidR="00CF4715" w:rsidRDefault="00CF4715" w:rsidP="00854E7D">
      <w:pPr>
        <w:spacing w:after="0" w:line="288" w:lineRule="auto"/>
        <w:ind w:firstLine="567"/>
        <w:jc w:val="both"/>
        <w:rPr>
          <w:rFonts w:asciiTheme="majorHAnsi" w:hAnsiTheme="majorHAnsi"/>
          <w:sz w:val="24"/>
          <w:szCs w:val="24"/>
        </w:rPr>
      </w:pPr>
    </w:p>
    <w:p w14:paraId="145F35D3" w14:textId="5A555953" w:rsidR="00C34A5E" w:rsidRPr="00652D39" w:rsidRDefault="00C34A5E"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Strategijom</w:t>
      </w:r>
      <w:r w:rsidR="00F131CB" w:rsidRPr="00652D39">
        <w:rPr>
          <w:rFonts w:asciiTheme="majorHAnsi" w:hAnsiTheme="majorHAnsi"/>
          <w:sz w:val="24"/>
          <w:szCs w:val="24"/>
        </w:rPr>
        <w:t xml:space="preserve"> su</w:t>
      </w:r>
      <w:r w:rsidRPr="00652D39">
        <w:rPr>
          <w:rFonts w:asciiTheme="majorHAnsi" w:hAnsiTheme="majorHAnsi"/>
          <w:sz w:val="24"/>
          <w:szCs w:val="24"/>
        </w:rPr>
        <w:t xml:space="preserve"> </w:t>
      </w:r>
      <w:r w:rsidRPr="00652D39">
        <w:rPr>
          <w:rFonts w:asciiTheme="majorHAnsi" w:eastAsia="Times New Roman" w:hAnsiTheme="majorHAnsi"/>
          <w:sz w:val="24"/>
          <w:szCs w:val="24"/>
        </w:rPr>
        <w:t xml:space="preserve">definirani sljedeći ciljevi provođenja postupaka procjene imovine u vlasništvu </w:t>
      </w:r>
      <w:r w:rsidR="00490980" w:rsidRPr="00652D39">
        <w:rPr>
          <w:rFonts w:asciiTheme="majorHAnsi" w:hAnsiTheme="majorHAnsi"/>
          <w:sz w:val="24"/>
          <w:szCs w:val="24"/>
        </w:rPr>
        <w:t xml:space="preserve">Općine </w:t>
      </w:r>
      <w:r w:rsidR="007177CF">
        <w:rPr>
          <w:rFonts w:asciiTheme="majorHAnsi" w:hAnsiTheme="majorHAnsi"/>
          <w:sz w:val="24"/>
          <w:szCs w:val="24"/>
        </w:rPr>
        <w:t>Donja Voća</w:t>
      </w:r>
      <w:r w:rsidRPr="00652D39">
        <w:rPr>
          <w:rFonts w:asciiTheme="majorHAnsi" w:eastAsia="Times New Roman" w:hAnsiTheme="majorHAnsi"/>
          <w:sz w:val="24"/>
          <w:szCs w:val="24"/>
        </w:rPr>
        <w:t>:</w:t>
      </w:r>
    </w:p>
    <w:p w14:paraId="23A0AE8E" w14:textId="50831690"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Procjena potencijala imovine </w:t>
      </w:r>
      <w:r w:rsidR="00490980" w:rsidRPr="00652D39">
        <w:rPr>
          <w:rFonts w:asciiTheme="majorHAnsi" w:hAnsiTheme="majorHAnsi"/>
          <w:sz w:val="24"/>
          <w:szCs w:val="24"/>
        </w:rPr>
        <w:t xml:space="preserve">Općine </w:t>
      </w:r>
      <w:r w:rsidRPr="00652D39">
        <w:rPr>
          <w:rFonts w:asciiTheme="majorHAnsi" w:eastAsia="Times New Roman" w:hAnsiTheme="majorHAnsi"/>
          <w:sz w:val="24"/>
          <w:szCs w:val="24"/>
        </w:rPr>
        <w:t>mora se zasnivati na snimanju,</w:t>
      </w:r>
      <w:r w:rsidR="001E77C3" w:rsidRPr="00652D39">
        <w:rPr>
          <w:rFonts w:asciiTheme="majorHAnsi" w:eastAsia="Times New Roman" w:hAnsiTheme="majorHAnsi"/>
          <w:sz w:val="24"/>
          <w:szCs w:val="24"/>
        </w:rPr>
        <w:t xml:space="preserve"> popisu i ocjeni realnog stanja</w:t>
      </w:r>
      <w:r w:rsidR="00A77BB5" w:rsidRPr="00652D39">
        <w:rPr>
          <w:rFonts w:asciiTheme="majorHAnsi" w:eastAsia="Times New Roman" w:hAnsiTheme="majorHAnsi"/>
          <w:sz w:val="24"/>
          <w:szCs w:val="24"/>
        </w:rPr>
        <w:t>;</w:t>
      </w:r>
    </w:p>
    <w:p w14:paraId="66553B53" w14:textId="23E29873"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Uspostava jedinstvenog sustava i kriterija u procjeni vrijednosti pojedinog oblika imovine kako bi se poštivalo važeće zakonodavstvo i što </w:t>
      </w:r>
      <w:r w:rsidR="004777A1" w:rsidRPr="004777A1">
        <w:rPr>
          <w:rFonts w:asciiTheme="majorHAnsi" w:eastAsia="Times New Roman" w:hAnsiTheme="majorHAnsi"/>
          <w:sz w:val="24"/>
          <w:szCs w:val="24"/>
        </w:rPr>
        <w:t xml:space="preserve">transparentnije </w:t>
      </w:r>
      <w:r w:rsidRPr="00652D39">
        <w:rPr>
          <w:rFonts w:asciiTheme="majorHAnsi" w:eastAsia="Times New Roman" w:hAnsiTheme="majorHAnsi"/>
          <w:sz w:val="24"/>
          <w:szCs w:val="24"/>
        </w:rPr>
        <w:t>odredila njezina vrijednost.</w:t>
      </w:r>
    </w:p>
    <w:p w14:paraId="7A0573ED" w14:textId="77777777" w:rsidR="00CF4715" w:rsidRDefault="00CF4715" w:rsidP="00854E7D">
      <w:pPr>
        <w:pStyle w:val="t-9-8"/>
        <w:spacing w:before="0" w:beforeAutospacing="0" w:after="0" w:afterAutospacing="0" w:line="288" w:lineRule="auto"/>
        <w:ind w:firstLine="708"/>
        <w:jc w:val="both"/>
        <w:rPr>
          <w:rFonts w:asciiTheme="majorHAnsi" w:hAnsiTheme="majorHAnsi"/>
        </w:rPr>
      </w:pPr>
    </w:p>
    <w:p w14:paraId="028F8D76" w14:textId="41339484" w:rsidR="00A66A4B" w:rsidRDefault="00CF4715" w:rsidP="00854E7D">
      <w:pPr>
        <w:pStyle w:val="t-9-8"/>
        <w:spacing w:before="0" w:beforeAutospacing="0" w:after="0" w:afterAutospacing="0" w:line="288" w:lineRule="auto"/>
        <w:ind w:firstLine="708"/>
        <w:jc w:val="both"/>
        <w:rPr>
          <w:rFonts w:asciiTheme="majorHAnsi" w:hAnsiTheme="majorHAnsi"/>
        </w:rPr>
      </w:pPr>
      <w:r w:rsidRPr="004770A2">
        <w:rPr>
          <w:rFonts w:asciiTheme="majorHAnsi" w:hAnsiTheme="majorHAnsi"/>
        </w:rPr>
        <w:t>U</w:t>
      </w:r>
      <w:r w:rsidR="002F1E7D" w:rsidRPr="004770A2">
        <w:rPr>
          <w:rFonts w:asciiTheme="majorHAnsi" w:hAnsiTheme="majorHAnsi"/>
        </w:rPr>
        <w:t xml:space="preserve"> 2022.</w:t>
      </w:r>
      <w:r w:rsidR="004770A2">
        <w:rPr>
          <w:rFonts w:asciiTheme="majorHAnsi" w:hAnsiTheme="majorHAnsi"/>
        </w:rPr>
        <w:t xml:space="preserve"> </w:t>
      </w:r>
      <w:r w:rsidR="002F1E7D" w:rsidRPr="004770A2">
        <w:rPr>
          <w:rFonts w:asciiTheme="majorHAnsi" w:hAnsiTheme="majorHAnsi"/>
        </w:rPr>
        <w:t>godini Općina Donja Voća ima u planu naručiti izradu procjene vrijednosti nekretnina od strane sudskog vještaka za čestic</w:t>
      </w:r>
      <w:r w:rsidR="00F01D71">
        <w:rPr>
          <w:rFonts w:asciiTheme="majorHAnsi" w:hAnsiTheme="majorHAnsi"/>
        </w:rPr>
        <w:t>e</w:t>
      </w:r>
      <w:r w:rsidR="003770A0">
        <w:rPr>
          <w:rFonts w:asciiTheme="majorHAnsi" w:hAnsiTheme="majorHAnsi"/>
        </w:rPr>
        <w:t xml:space="preserve"> u svom vlasništvu/suvlasništvu za koje ista još nije izrađena </w:t>
      </w:r>
      <w:r w:rsidR="002F1E7D" w:rsidRPr="004770A2">
        <w:rPr>
          <w:rFonts w:asciiTheme="majorHAnsi" w:hAnsiTheme="majorHAnsi"/>
        </w:rPr>
        <w:t xml:space="preserve"> </w:t>
      </w:r>
      <w:r w:rsidR="00AC4811">
        <w:rPr>
          <w:rFonts w:asciiTheme="majorHAnsi" w:hAnsiTheme="majorHAnsi"/>
        </w:rPr>
        <w:t xml:space="preserve">te ostalih čestica koje će pripasti Općini tokom 2022. sukladno čl. </w:t>
      </w:r>
      <w:r w:rsidR="00EB28E7">
        <w:rPr>
          <w:rFonts w:asciiTheme="majorHAnsi" w:hAnsiTheme="majorHAnsi"/>
        </w:rPr>
        <w:t xml:space="preserve">226. st. 4. Zakona o nasljeđivanju </w:t>
      </w:r>
      <w:r w:rsidR="00094E21" w:rsidRPr="00652D39">
        <w:rPr>
          <w:rFonts w:asciiTheme="majorHAnsi" w:hAnsiTheme="majorHAnsi"/>
        </w:rPr>
        <w:t xml:space="preserve">(»Narodne novine«, </w:t>
      </w:r>
      <w:r w:rsidR="00EB28E7">
        <w:rPr>
          <w:rFonts w:asciiTheme="majorHAnsi" w:hAnsiTheme="majorHAnsi"/>
        </w:rPr>
        <w:t>br. 48/03, 163/03, 127/13, 33/15 i 14/19).</w:t>
      </w:r>
    </w:p>
    <w:p w14:paraId="3114F53B" w14:textId="77777777" w:rsidR="00CF4715" w:rsidRPr="00150C52" w:rsidRDefault="00CF4715" w:rsidP="00854E7D">
      <w:pPr>
        <w:pStyle w:val="t-9-8"/>
        <w:spacing w:before="0" w:beforeAutospacing="0" w:after="0" w:afterAutospacing="0" w:line="288" w:lineRule="auto"/>
        <w:ind w:firstLine="708"/>
        <w:jc w:val="both"/>
        <w:rPr>
          <w:rFonts w:asciiTheme="majorHAnsi" w:hAnsiTheme="majorHAnsi"/>
          <w:strike/>
        </w:rPr>
      </w:pPr>
    </w:p>
    <w:p w14:paraId="04DB79EF" w14:textId="69637B58" w:rsidR="005E40CA" w:rsidRPr="00652D39" w:rsidRDefault="005E40C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2" w:name="_Toc61959662"/>
      <w:r w:rsidRPr="00652D39">
        <w:rPr>
          <w:rFonts w:asciiTheme="majorHAnsi" w:hAnsiTheme="majorHAnsi"/>
          <w:b/>
        </w:rPr>
        <w:lastRenderedPageBreak/>
        <w:t>GODIŠNJI PLAN RJEŠAVANJA IMOVINSKO-PRAVNIH ODNOSA</w:t>
      </w:r>
      <w:bookmarkEnd w:id="162"/>
      <w:r w:rsidR="00AD0CB2">
        <w:rPr>
          <w:rFonts w:asciiTheme="majorHAnsi" w:hAnsiTheme="majorHAnsi"/>
          <w:b/>
        </w:rPr>
        <w:t xml:space="preserve"> S JEDINICAMA LOKALNE (REGIONALNE) SAMOUPRAVE</w:t>
      </w:r>
    </w:p>
    <w:p w14:paraId="74B6FA14" w14:textId="77777777" w:rsidR="00CF4715" w:rsidRDefault="00CF4715" w:rsidP="00854E7D">
      <w:pPr>
        <w:spacing w:after="0" w:line="288" w:lineRule="auto"/>
        <w:ind w:firstLine="567"/>
        <w:jc w:val="both"/>
        <w:rPr>
          <w:rFonts w:asciiTheme="majorHAnsi" w:eastAsia="Times New Roman" w:hAnsiTheme="majorHAnsi"/>
          <w:sz w:val="24"/>
          <w:szCs w:val="24"/>
        </w:rPr>
      </w:pPr>
    </w:p>
    <w:p w14:paraId="72E16CA2" w14:textId="0C109F2B" w:rsidR="00902D31" w:rsidRPr="00652D39" w:rsidRDefault="00902D31"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w:t>
      </w:r>
      <w:r w:rsidR="00106686">
        <w:rPr>
          <w:rFonts w:asciiTheme="majorHAnsi" w:eastAsia="Times New Roman" w:hAnsiTheme="majorHAnsi"/>
          <w:sz w:val="24"/>
          <w:szCs w:val="24"/>
        </w:rPr>
        <w:t>(</w:t>
      </w:r>
      <w:r w:rsidRPr="00652D39">
        <w:rPr>
          <w:rFonts w:asciiTheme="majorHAnsi" w:eastAsia="Times New Roman" w:hAnsiTheme="majorHAnsi"/>
          <w:sz w:val="24"/>
          <w:szCs w:val="24"/>
        </w:rPr>
        <w:t>poslovne prostore i građevinska zemljišta) na kojima postoji suvlasništvo.</w:t>
      </w:r>
      <w:r w:rsidR="0026524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ED1176" w:rsidRPr="00652D39">
        <w:rPr>
          <w:rFonts w:asciiTheme="majorHAnsi" w:eastAsia="Times New Roman" w:hAnsiTheme="majorHAnsi"/>
          <w:sz w:val="24"/>
          <w:szCs w:val="24"/>
        </w:rPr>
        <w:t>akona</w:t>
      </w:r>
      <w:r w:rsidR="00E216AD" w:rsidRPr="00652D39">
        <w:rPr>
          <w:rFonts w:asciiTheme="majorHAnsi" w:eastAsia="Times New Roman" w:hAnsiTheme="majorHAnsi"/>
          <w:sz w:val="24"/>
          <w:szCs w:val="24"/>
        </w:rPr>
        <w:t>.</w:t>
      </w:r>
    </w:p>
    <w:p w14:paraId="0C75836A"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D118680" w14:textId="2AA4B9B8" w:rsidR="006227C9" w:rsidRDefault="00022C77" w:rsidP="00854E7D">
      <w:pPr>
        <w:tabs>
          <w:tab w:val="left" w:pos="567"/>
        </w:tabs>
        <w:spacing w:after="0" w:line="288" w:lineRule="auto"/>
        <w:ind w:firstLine="567"/>
        <w:jc w:val="both"/>
        <w:rPr>
          <w:rFonts w:asciiTheme="majorHAnsi" w:eastAsia="Times New Roman" w:hAnsiTheme="majorHAnsi"/>
          <w:sz w:val="24"/>
          <w:szCs w:val="24"/>
        </w:rPr>
      </w:pPr>
      <w:r w:rsidRPr="0053307E">
        <w:rPr>
          <w:rFonts w:asciiTheme="majorHAnsi" w:eastAsia="Times New Roman" w:hAnsiTheme="majorHAnsi"/>
          <w:sz w:val="24"/>
          <w:szCs w:val="24"/>
        </w:rPr>
        <w:t xml:space="preserve">Općina </w:t>
      </w:r>
      <w:r w:rsidR="007177CF">
        <w:rPr>
          <w:rFonts w:asciiTheme="majorHAnsi" w:eastAsia="Times New Roman" w:hAnsiTheme="majorHAnsi"/>
          <w:sz w:val="24"/>
          <w:szCs w:val="24"/>
        </w:rPr>
        <w:t>Donja Voća</w:t>
      </w:r>
      <w:r w:rsidR="0053307E" w:rsidRPr="0053307E">
        <w:rPr>
          <w:rFonts w:asciiTheme="majorHAnsi" w:eastAsia="Times New Roman" w:hAnsiTheme="majorHAnsi"/>
          <w:sz w:val="24"/>
          <w:szCs w:val="24"/>
        </w:rPr>
        <w:t xml:space="preserve"> nije</w:t>
      </w:r>
      <w:r w:rsidR="00A66A4B" w:rsidRPr="0053307E">
        <w:rPr>
          <w:rFonts w:asciiTheme="majorHAnsi" w:eastAsia="Times New Roman" w:hAnsiTheme="majorHAnsi"/>
          <w:sz w:val="24"/>
          <w:szCs w:val="24"/>
        </w:rPr>
        <w:t xml:space="preserve"> isplaćivala</w:t>
      </w:r>
      <w:r w:rsidR="00A66A4B" w:rsidRPr="008B1B52">
        <w:rPr>
          <w:rFonts w:asciiTheme="majorHAnsi" w:eastAsia="Times New Roman" w:hAnsiTheme="majorHAnsi"/>
          <w:sz w:val="24"/>
          <w:szCs w:val="24"/>
        </w:rPr>
        <w:t xml:space="preserve"> naknade za zemljišta oduzeta za vrijeme jugoslavenske komunističke vladavine, a koje je sukladno</w:t>
      </w:r>
      <w:r w:rsidR="00A66A4B" w:rsidRPr="007B419D">
        <w:rPr>
          <w:rFonts w:asciiTheme="majorHAnsi" w:eastAsia="Times New Roman" w:hAnsiTheme="majorHAnsi"/>
          <w:sz w:val="24"/>
          <w:szCs w:val="24"/>
        </w:rPr>
        <w:t xml:space="preserve"> posebnom propisu postalo vlasništvo Republike Hrvatske po sili zakona.</w:t>
      </w:r>
    </w:p>
    <w:p w14:paraId="7C009672"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highlight w:val="yellow"/>
        </w:rPr>
      </w:pPr>
    </w:p>
    <w:p w14:paraId="01ED0650" w14:textId="5C57EC3C" w:rsidR="00CD04CA" w:rsidRDefault="00CD04CA" w:rsidP="00854E7D">
      <w:pPr>
        <w:tabs>
          <w:tab w:val="left" w:pos="567"/>
        </w:tabs>
        <w:spacing w:after="0" w:line="288" w:lineRule="auto"/>
        <w:ind w:firstLine="567"/>
        <w:jc w:val="both"/>
        <w:rPr>
          <w:rFonts w:asciiTheme="majorHAnsi" w:eastAsia="Times New Roman" w:hAnsiTheme="majorHAnsi"/>
          <w:sz w:val="24"/>
          <w:szCs w:val="24"/>
        </w:rPr>
      </w:pPr>
      <w:r w:rsidRPr="00EB28E7">
        <w:rPr>
          <w:rFonts w:asciiTheme="majorHAnsi" w:eastAsia="Times New Roman" w:hAnsiTheme="majorHAnsi"/>
          <w:sz w:val="24"/>
          <w:szCs w:val="24"/>
        </w:rPr>
        <w:t>Općina Donja Voća će tokom 202</w:t>
      </w:r>
      <w:r w:rsidR="00EB28E7">
        <w:rPr>
          <w:rFonts w:asciiTheme="majorHAnsi" w:eastAsia="Times New Roman" w:hAnsiTheme="majorHAnsi"/>
          <w:sz w:val="24"/>
          <w:szCs w:val="24"/>
        </w:rPr>
        <w:t>2</w:t>
      </w:r>
      <w:r w:rsidRPr="00EB28E7">
        <w:rPr>
          <w:rFonts w:asciiTheme="majorHAnsi" w:eastAsia="Times New Roman" w:hAnsiTheme="majorHAnsi"/>
          <w:sz w:val="24"/>
          <w:szCs w:val="24"/>
        </w:rPr>
        <w:t>. godine pokrenuti pojedinačne isprav</w:t>
      </w:r>
      <w:r w:rsidR="00057197" w:rsidRPr="00EB28E7">
        <w:rPr>
          <w:rFonts w:asciiTheme="majorHAnsi" w:eastAsia="Times New Roman" w:hAnsiTheme="majorHAnsi"/>
          <w:sz w:val="24"/>
          <w:szCs w:val="24"/>
        </w:rPr>
        <w:t>n</w:t>
      </w:r>
      <w:r w:rsidRPr="00EB28E7">
        <w:rPr>
          <w:rFonts w:asciiTheme="majorHAnsi" w:eastAsia="Times New Roman" w:hAnsiTheme="majorHAnsi"/>
          <w:sz w:val="24"/>
          <w:szCs w:val="24"/>
        </w:rPr>
        <w:t xml:space="preserve">e postupke  </w:t>
      </w:r>
      <w:r w:rsidR="00057197" w:rsidRPr="00EB28E7">
        <w:rPr>
          <w:rFonts w:asciiTheme="majorHAnsi" w:eastAsia="Times New Roman" w:hAnsiTheme="majorHAnsi"/>
          <w:sz w:val="24"/>
          <w:szCs w:val="24"/>
        </w:rPr>
        <w:t>radi sređenja zemljišne knjige prema faktičnom posjedu za čestice u svojem vlasništvu, a koje nisu uređene.</w:t>
      </w:r>
      <w:r w:rsidR="00057197">
        <w:rPr>
          <w:rFonts w:asciiTheme="majorHAnsi" w:eastAsia="Times New Roman" w:hAnsiTheme="majorHAnsi"/>
          <w:sz w:val="24"/>
          <w:szCs w:val="24"/>
        </w:rPr>
        <w:t xml:space="preserve"> </w:t>
      </w:r>
    </w:p>
    <w:p w14:paraId="1FF6D67F"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2471AFB6" w14:textId="79D6B1D5" w:rsidR="008A0E3F" w:rsidRPr="007B05ED" w:rsidRDefault="008A0E3F" w:rsidP="00854E7D">
      <w:pPr>
        <w:pStyle w:val="Odlomakpopisa"/>
        <w:numPr>
          <w:ilvl w:val="1"/>
          <w:numId w:val="40"/>
        </w:numPr>
        <w:spacing w:after="0" w:line="288" w:lineRule="auto"/>
        <w:rPr>
          <w:rFonts w:asciiTheme="majorHAnsi" w:eastAsia="Times New Roman" w:hAnsiTheme="majorHAnsi" w:cs="Times New Roman"/>
          <w:b/>
          <w:sz w:val="24"/>
          <w:szCs w:val="24"/>
        </w:rPr>
      </w:pPr>
      <w:r w:rsidRPr="007B05ED">
        <w:rPr>
          <w:rFonts w:asciiTheme="majorHAnsi" w:eastAsia="Times New Roman" w:hAnsiTheme="majorHAnsi" w:cs="Times New Roman"/>
          <w:b/>
          <w:sz w:val="24"/>
          <w:szCs w:val="24"/>
        </w:rPr>
        <w:t>GODIŠNJI PLAN VOĐENJA EVIDENCIJE IMOVINE</w:t>
      </w:r>
    </w:p>
    <w:p w14:paraId="1770D16E"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386E8E18" w14:textId="5E1F2CEB" w:rsidR="008A0E3F" w:rsidRDefault="008A0E3F" w:rsidP="00854E7D">
      <w:pPr>
        <w:pStyle w:val="t-9-8"/>
        <w:spacing w:before="0" w:beforeAutospacing="0" w:after="0" w:afterAutospacing="0" w:line="288" w:lineRule="auto"/>
        <w:ind w:firstLine="567"/>
        <w:jc w:val="both"/>
        <w:rPr>
          <w:rFonts w:asciiTheme="majorHAnsi" w:hAnsiTheme="majorHAnsi"/>
          <w:bCs/>
          <w:color w:val="000000"/>
        </w:rPr>
      </w:pPr>
      <w:r w:rsidRPr="00652D39">
        <w:rPr>
          <w:rFonts w:asciiTheme="majorHAnsi" w:hAnsiTheme="majorHAnsi"/>
        </w:rPr>
        <w:t>Jedna od pretpostavki upravljanja i raspolaganja imovinom je uspostava Evidencije imovine ko</w:t>
      </w:r>
      <w:r w:rsidR="00E62CA7" w:rsidRPr="00652D39">
        <w:rPr>
          <w:rFonts w:asciiTheme="majorHAnsi" w:hAnsiTheme="majorHAnsi"/>
        </w:rPr>
        <w:t>ja će se stalno ažurirati i kojo</w:t>
      </w:r>
      <w:r w:rsidRPr="00652D39">
        <w:rPr>
          <w:rFonts w:asciiTheme="majorHAnsi" w:hAnsiTheme="majorHAnsi"/>
        </w:rPr>
        <w:t xml:space="preserve">m će se ostvariti internetska dostupnost i transparentnost u upravljanju imovinom. Stoga je jedan od prioritetnih ciljeva koji se navode u Strategiji formiranje Evidencije imovine </w:t>
      </w:r>
      <w:r w:rsidRPr="00652D39">
        <w:rPr>
          <w:rFonts w:asciiTheme="majorHAnsi" w:eastAsia="Arial" w:hAnsiTheme="majorHAnsi"/>
        </w:rPr>
        <w:t xml:space="preserve">kako bi se osigurali podaci o cjelokupnoj imovini odnosno resursima s kojima </w:t>
      </w:r>
      <w:r w:rsidR="00490980" w:rsidRPr="00652D39">
        <w:rPr>
          <w:rFonts w:asciiTheme="majorHAnsi" w:eastAsia="Arial" w:hAnsiTheme="majorHAnsi"/>
        </w:rPr>
        <w:t xml:space="preserve">Općina </w:t>
      </w:r>
      <w:r w:rsidR="007177CF">
        <w:rPr>
          <w:rFonts w:asciiTheme="majorHAnsi" w:hAnsiTheme="majorHAnsi"/>
        </w:rPr>
        <w:t>Donja Voća</w:t>
      </w:r>
      <w:r w:rsidRPr="00652D39">
        <w:rPr>
          <w:rFonts w:asciiTheme="majorHAnsi" w:eastAsia="Arial" w:hAnsiTheme="majorHAnsi"/>
        </w:rPr>
        <w:t xml:space="preserve"> raspolaže.</w:t>
      </w:r>
      <w:r w:rsidRPr="00652D39">
        <w:rPr>
          <w:rFonts w:asciiTheme="majorHAnsi" w:hAnsiTheme="majorHAnsi"/>
          <w:bCs/>
          <w:color w:val="000000"/>
        </w:rPr>
        <w:t xml:space="preserve"> Evidencija imovine je sveobuhvatnost autentičnih i redovito ažuriranih pravnih, fizičkih, ekonomskih i financijskih podataka o imovini.</w:t>
      </w:r>
    </w:p>
    <w:p w14:paraId="6D0B29E8"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044DF24F" w14:textId="7F3E6EA3" w:rsidR="008A0E3F" w:rsidRDefault="00094E21" w:rsidP="00854E7D">
      <w:pPr>
        <w:pStyle w:val="t-9-8"/>
        <w:spacing w:before="0" w:beforeAutospacing="0" w:after="0" w:afterAutospacing="0" w:line="288" w:lineRule="auto"/>
        <w:ind w:firstLine="567"/>
        <w:jc w:val="both"/>
        <w:rPr>
          <w:rFonts w:asciiTheme="majorHAnsi" w:hAnsiTheme="majorHAnsi"/>
        </w:rPr>
      </w:pPr>
      <w:r>
        <w:rPr>
          <w:rFonts w:asciiTheme="majorHAnsi" w:hAnsiTheme="majorHAnsi"/>
          <w:bCs/>
        </w:rPr>
        <w:t>U</w:t>
      </w:r>
      <w:r w:rsidR="008A0E3F" w:rsidRPr="00652D39">
        <w:rPr>
          <w:rFonts w:asciiTheme="majorHAnsi" w:hAnsiTheme="majorHAnsi"/>
          <w:bCs/>
        </w:rPr>
        <w:t xml:space="preserve"> prosinc</w:t>
      </w:r>
      <w:r>
        <w:rPr>
          <w:rFonts w:asciiTheme="majorHAnsi" w:hAnsiTheme="majorHAnsi"/>
          <w:bCs/>
        </w:rPr>
        <w:t>u</w:t>
      </w:r>
      <w:r w:rsidR="008A0E3F" w:rsidRPr="00652D39">
        <w:rPr>
          <w:rFonts w:asciiTheme="majorHAnsi" w:hAnsiTheme="majorHAnsi"/>
          <w:bCs/>
        </w:rPr>
        <w:t xml:space="preserve"> 2018. godine donesen je novi Zakon o središnjem registru državne imovine </w:t>
      </w:r>
      <w:r w:rsidR="008A0E3F" w:rsidRPr="00652D39">
        <w:rPr>
          <w:rFonts w:asciiTheme="majorHAnsi" w:hAnsiTheme="majorHAnsi"/>
        </w:rPr>
        <w:t>(»Narodne novine«</w:t>
      </w:r>
      <w:r w:rsidR="00FB6318" w:rsidRPr="00652D39">
        <w:rPr>
          <w:rFonts w:asciiTheme="majorHAnsi" w:hAnsiTheme="majorHAnsi"/>
        </w:rPr>
        <w:t>,</w:t>
      </w:r>
      <w:r w:rsidR="008A0E3F" w:rsidRPr="00652D39">
        <w:rPr>
          <w:rFonts w:asciiTheme="majorHAnsi" w:hAnsiTheme="majorHAnsi"/>
        </w:rPr>
        <w:t xml:space="preserve"> broj 112/18) prema kojem su </w:t>
      </w:r>
      <w:r w:rsidR="00FB6318" w:rsidRPr="00652D39">
        <w:rPr>
          <w:rFonts w:asciiTheme="majorHAnsi" w:hAnsiTheme="majorHAnsi"/>
        </w:rPr>
        <w:t xml:space="preserve">jedinice lokalne samouprave </w:t>
      </w:r>
      <w:r w:rsidR="008A0E3F" w:rsidRPr="00652D39">
        <w:rPr>
          <w:rFonts w:asciiTheme="majorHAnsi" w:hAnsiTheme="majorHAnsi"/>
        </w:rPr>
        <w:t>obveznici dostave i unosa podataka u Središnji registar.</w:t>
      </w:r>
    </w:p>
    <w:p w14:paraId="00E5367A"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3D556E08" w14:textId="0BE97197" w:rsidR="008A0E3F" w:rsidRPr="00652D39" w:rsidRDefault="00E216AD" w:rsidP="00854E7D">
      <w:pPr>
        <w:spacing w:after="0" w:line="288" w:lineRule="auto"/>
        <w:ind w:firstLine="567"/>
        <w:jc w:val="both"/>
        <w:rPr>
          <w:rFonts w:asciiTheme="majorHAnsi" w:hAnsiTheme="majorHAnsi"/>
          <w:sz w:val="24"/>
          <w:szCs w:val="24"/>
        </w:rPr>
      </w:pPr>
      <w:r w:rsidRPr="00652D39">
        <w:rPr>
          <w:rFonts w:asciiTheme="majorHAnsi" w:eastAsia="Times New Roman" w:hAnsiTheme="majorHAnsi"/>
          <w:sz w:val="24"/>
          <w:szCs w:val="24"/>
        </w:rPr>
        <w:t xml:space="preserve">Dostava podatka u Središnji registar propisana je Uredbom o Središnjem registru državne imovine (»Narodne novine«, broj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w:t>
      </w:r>
      <w:r w:rsidR="00490980" w:rsidRPr="00652D39">
        <w:rPr>
          <w:rFonts w:asciiTheme="majorHAnsi" w:eastAsia="Times New Roman" w:hAnsiTheme="majorHAnsi"/>
          <w:sz w:val="24"/>
          <w:szCs w:val="24"/>
        </w:rPr>
        <w:t xml:space="preserve">Općina </w:t>
      </w:r>
      <w:r w:rsidR="007177CF">
        <w:rPr>
          <w:rFonts w:asciiTheme="majorHAnsi" w:hAnsiTheme="majorHAnsi"/>
          <w:sz w:val="24"/>
          <w:szCs w:val="24"/>
        </w:rPr>
        <w:t>Donja Voća</w:t>
      </w:r>
      <w:r w:rsidR="008A0E3F" w:rsidRPr="00652D39">
        <w:rPr>
          <w:rFonts w:asciiTheme="majorHAnsi" w:eastAsia="Times New Roman" w:hAnsiTheme="majorHAnsi"/>
          <w:sz w:val="24"/>
          <w:szCs w:val="24"/>
        </w:rPr>
        <w:t xml:space="preserve"> </w:t>
      </w:r>
      <w:r w:rsidR="00094E21">
        <w:rPr>
          <w:rFonts w:asciiTheme="majorHAnsi" w:eastAsia="Times New Roman" w:hAnsiTheme="majorHAnsi"/>
          <w:sz w:val="24"/>
          <w:szCs w:val="24"/>
        </w:rPr>
        <w:t xml:space="preserve">izvršiti će svoju obvezu </w:t>
      </w:r>
      <w:r w:rsidR="008A0E3F" w:rsidRPr="00652D39">
        <w:rPr>
          <w:rFonts w:asciiTheme="majorHAnsi" w:eastAsia="Times New Roman" w:hAnsiTheme="majorHAnsi"/>
          <w:sz w:val="24"/>
          <w:szCs w:val="24"/>
        </w:rPr>
        <w:t>dostav</w:t>
      </w:r>
      <w:r w:rsidR="00094E21">
        <w:rPr>
          <w:rFonts w:asciiTheme="majorHAnsi" w:eastAsia="Times New Roman" w:hAnsiTheme="majorHAnsi"/>
          <w:sz w:val="24"/>
          <w:szCs w:val="24"/>
        </w:rPr>
        <w:t>e</w:t>
      </w:r>
      <w:r w:rsidR="008A0E3F" w:rsidRPr="00652D39">
        <w:rPr>
          <w:rFonts w:asciiTheme="majorHAnsi" w:eastAsia="Times New Roman" w:hAnsiTheme="majorHAnsi"/>
          <w:sz w:val="24"/>
          <w:szCs w:val="24"/>
        </w:rPr>
        <w:t xml:space="preserve"> podat</w:t>
      </w:r>
      <w:r w:rsidR="00094E21">
        <w:rPr>
          <w:rFonts w:asciiTheme="majorHAnsi" w:eastAsia="Times New Roman" w:hAnsiTheme="majorHAnsi"/>
          <w:sz w:val="24"/>
          <w:szCs w:val="24"/>
        </w:rPr>
        <w:t>aka</w:t>
      </w:r>
      <w:r w:rsidR="008A0E3F" w:rsidRPr="00652D39">
        <w:rPr>
          <w:rFonts w:asciiTheme="majorHAnsi" w:eastAsia="Times New Roman" w:hAnsiTheme="majorHAnsi"/>
          <w:sz w:val="24"/>
          <w:szCs w:val="24"/>
        </w:rPr>
        <w:t xml:space="preserve"> sukladno navedenom Zakonu</w:t>
      </w:r>
      <w:r w:rsidR="00094E21">
        <w:rPr>
          <w:rFonts w:asciiTheme="majorHAnsi" w:eastAsia="Times New Roman" w:hAnsiTheme="majorHAnsi"/>
          <w:sz w:val="24"/>
          <w:szCs w:val="24"/>
        </w:rPr>
        <w:t>.</w:t>
      </w:r>
    </w:p>
    <w:p w14:paraId="5E1B10FF" w14:textId="77777777" w:rsidR="00CF4715" w:rsidRDefault="00CF4715" w:rsidP="00854E7D">
      <w:pPr>
        <w:pStyle w:val="t-9-8"/>
        <w:spacing w:before="0" w:beforeAutospacing="0" w:after="0" w:afterAutospacing="0" w:line="288" w:lineRule="auto"/>
        <w:ind w:firstLine="567"/>
        <w:jc w:val="both"/>
        <w:rPr>
          <w:rFonts w:asciiTheme="majorHAnsi" w:hAnsiTheme="majorHAnsi"/>
          <w:bCs/>
          <w:color w:val="000000"/>
        </w:rPr>
      </w:pPr>
      <w:bookmarkStart w:id="163" w:name="_Toc61959663"/>
    </w:p>
    <w:p w14:paraId="33840E8D" w14:textId="73494CFA" w:rsidR="00AD0CB2" w:rsidRDefault="00AD0CB2" w:rsidP="00854E7D">
      <w:pPr>
        <w:pStyle w:val="t-9-8"/>
        <w:spacing w:before="0" w:beforeAutospacing="0" w:after="0" w:afterAutospacing="0" w:line="288" w:lineRule="auto"/>
        <w:ind w:firstLine="567"/>
        <w:jc w:val="both"/>
        <w:rPr>
          <w:rFonts w:asciiTheme="majorHAnsi" w:hAnsiTheme="majorHAnsi"/>
          <w:bCs/>
          <w:color w:val="000000"/>
        </w:rPr>
      </w:pPr>
      <w:r w:rsidRPr="009003B1">
        <w:rPr>
          <w:rFonts w:asciiTheme="majorHAnsi" w:hAnsiTheme="majorHAnsi"/>
          <w:bCs/>
          <w:color w:val="000000"/>
        </w:rPr>
        <w:lastRenderedPageBreak/>
        <w:t>Registar imovine je sveobuhvatnost autentičnih i redovito ažuriranih pravnih, fizičkih, ekonomskih i financijskih podataka o imovini.</w:t>
      </w:r>
    </w:p>
    <w:p w14:paraId="43537200" w14:textId="77777777" w:rsidR="00CF4715" w:rsidRPr="009003B1" w:rsidRDefault="00CF4715" w:rsidP="00854E7D">
      <w:pPr>
        <w:pStyle w:val="t-9-8"/>
        <w:spacing w:before="0" w:beforeAutospacing="0" w:after="0" w:afterAutospacing="0" w:line="288" w:lineRule="auto"/>
        <w:ind w:firstLine="567"/>
        <w:jc w:val="both"/>
        <w:rPr>
          <w:rFonts w:asciiTheme="majorHAnsi" w:eastAsia="Arial" w:hAnsiTheme="majorHAnsi"/>
        </w:rPr>
      </w:pPr>
    </w:p>
    <w:p w14:paraId="5F3707E8" w14:textId="75D6C321" w:rsidR="00E61CAF" w:rsidRPr="00E61CAF" w:rsidRDefault="00AD0CB2" w:rsidP="001F21C4">
      <w:pPr>
        <w:pStyle w:val="t-9-8"/>
        <w:spacing w:before="0" w:beforeAutospacing="0" w:after="0" w:afterAutospacing="0" w:line="288" w:lineRule="auto"/>
        <w:ind w:firstLine="567"/>
        <w:jc w:val="both"/>
        <w:rPr>
          <w:rFonts w:asciiTheme="majorHAnsi" w:hAnsiTheme="majorHAnsi" w:cstheme="minorBidi"/>
        </w:rPr>
      </w:pPr>
      <w:r w:rsidRPr="00E61CAF">
        <w:rPr>
          <w:rFonts w:asciiTheme="majorHAnsi" w:hAnsiTheme="majorHAnsi" w:cstheme="minorBidi"/>
        </w:rPr>
        <w:t xml:space="preserve">Uspostava sveobuhvatnog popisa imovine bitna je za učinkovito upravljanja imovinom. Njegov ustroj i podatkovna nadogradnja dugogodišnji je proces koji se mora konstantno ažurirati. Pravovremenim i učestalim ažuriranjem registra imovine ostvarit će se ključna smjernica iz Strategije. Strategijom </w:t>
      </w:r>
      <w:r w:rsidR="003762CF" w:rsidRPr="00E61CAF">
        <w:rPr>
          <w:rFonts w:asciiTheme="majorHAnsi" w:hAnsiTheme="majorHAnsi" w:cstheme="minorBidi"/>
        </w:rPr>
        <w:t xml:space="preserve">je </w:t>
      </w:r>
      <w:r w:rsidRPr="00E61CAF">
        <w:rPr>
          <w:rFonts w:asciiTheme="majorHAnsi" w:hAnsiTheme="majorHAnsi" w:cstheme="minorBidi"/>
        </w:rPr>
        <w:t xml:space="preserve">definirani </w:t>
      </w:r>
      <w:r w:rsidR="003762CF" w:rsidRPr="00E61CAF">
        <w:rPr>
          <w:rFonts w:asciiTheme="majorHAnsi" w:hAnsiTheme="majorHAnsi" w:cstheme="minorBidi"/>
        </w:rPr>
        <w:t xml:space="preserve">opći cilj Ustroj, vođenje i redovno ažuriranje interne evidencije općinske imovine kojom upravlja Općina Donja Voća </w:t>
      </w:r>
      <w:r w:rsidR="00E61CAF" w:rsidRPr="00E61CAF">
        <w:rPr>
          <w:rFonts w:asciiTheme="majorHAnsi" w:hAnsiTheme="majorHAnsi" w:cstheme="minorBidi"/>
        </w:rPr>
        <w:t>sa slijedećim posebnim ciljem:</w:t>
      </w:r>
      <w:r w:rsidR="001F21C4">
        <w:rPr>
          <w:rFonts w:asciiTheme="majorHAnsi" w:hAnsiTheme="majorHAnsi" w:cstheme="minorBidi"/>
        </w:rPr>
        <w:t xml:space="preserve"> u</w:t>
      </w:r>
      <w:r w:rsidR="00E61CAF" w:rsidRPr="00E61CAF">
        <w:rPr>
          <w:rFonts w:asciiTheme="majorHAnsi" w:hAnsiTheme="majorHAnsi" w:cstheme="minorBidi"/>
        </w:rPr>
        <w:t>stroj, vođenje i redovno ažuriranje interne evidencije općinske imovine kojom upravlja Općina Donja Voća</w:t>
      </w:r>
      <w:r w:rsidR="00E61CAF">
        <w:rPr>
          <w:rFonts w:asciiTheme="majorHAnsi" w:hAnsiTheme="majorHAnsi" w:cstheme="minorBidi"/>
        </w:rPr>
        <w:t>.</w:t>
      </w:r>
    </w:p>
    <w:p w14:paraId="0ADA7FAA" w14:textId="77777777" w:rsidR="00CF4715" w:rsidRPr="00491297" w:rsidRDefault="00CF4715" w:rsidP="00CF4715">
      <w:pPr>
        <w:spacing w:after="0" w:line="288" w:lineRule="auto"/>
        <w:ind w:firstLine="567"/>
        <w:jc w:val="both"/>
        <w:rPr>
          <w:rFonts w:ascii="Cambria" w:hAnsi="Cambria"/>
          <w:sz w:val="24"/>
          <w:szCs w:val="24"/>
        </w:rPr>
      </w:pPr>
    </w:p>
    <w:p w14:paraId="3A688EA8" w14:textId="77777777" w:rsidR="00CF4715" w:rsidRPr="00774006" w:rsidRDefault="00CF4715" w:rsidP="00CF4715">
      <w:pPr>
        <w:spacing w:after="0" w:line="288" w:lineRule="auto"/>
        <w:ind w:firstLine="567"/>
        <w:jc w:val="both"/>
        <w:rPr>
          <w:rFonts w:ascii="Cambria" w:hAnsi="Cambria"/>
          <w:sz w:val="24"/>
          <w:szCs w:val="24"/>
        </w:rPr>
      </w:pPr>
    </w:p>
    <w:p w14:paraId="116AFEA1" w14:textId="426181D6" w:rsidR="005A391B" w:rsidRPr="00652D39" w:rsidRDefault="00BA7E0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 xml:space="preserve">GODIŠNJI PLAN POSTUPAKA VEZANIH UZ SAVJETOVANJE SA ZAINTERESIRANOM JAVNOŠĆU I PRAVO NA PRISTUP INFORMACIJAMA KOJE SE TIČU UPRAVLJANJA I RASPOLAGANJA IMOVINOM U VLASNIŠTVU </w:t>
      </w:r>
      <w:r w:rsidR="00490980" w:rsidRPr="00652D39">
        <w:rPr>
          <w:rFonts w:asciiTheme="majorHAnsi" w:hAnsiTheme="majorHAnsi"/>
          <w:b/>
        </w:rPr>
        <w:t xml:space="preserve">OPĆINE </w:t>
      </w:r>
      <w:r w:rsidR="00935454">
        <w:rPr>
          <w:rFonts w:asciiTheme="majorHAnsi" w:hAnsiTheme="majorHAnsi"/>
          <w:b/>
        </w:rPr>
        <w:t>DONJA VOĆA</w:t>
      </w:r>
      <w:bookmarkEnd w:id="163"/>
    </w:p>
    <w:p w14:paraId="1BF26722" w14:textId="77777777" w:rsidR="00CF4715" w:rsidRDefault="00CF4715" w:rsidP="00854E7D">
      <w:pPr>
        <w:spacing w:after="0" w:line="288" w:lineRule="auto"/>
        <w:ind w:firstLine="567"/>
        <w:jc w:val="both"/>
        <w:rPr>
          <w:rFonts w:asciiTheme="majorHAnsi" w:eastAsia="Times New Roman" w:hAnsiTheme="majorHAnsi"/>
          <w:sz w:val="24"/>
          <w:szCs w:val="24"/>
        </w:rPr>
      </w:pPr>
    </w:p>
    <w:p w14:paraId="50B7122C" w14:textId="58359DC5" w:rsidR="005A391B" w:rsidRPr="00652D39"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Sukladno </w:t>
      </w:r>
      <w:hyperlink r:id="rId19" w:history="1">
        <w:r w:rsidRPr="00652D39">
          <w:rPr>
            <w:rStyle w:val="Hiperveza"/>
            <w:rFonts w:asciiTheme="majorHAnsi" w:eastAsia="Times New Roman" w:hAnsiTheme="majorHAnsi"/>
            <w:color w:val="auto"/>
            <w:sz w:val="24"/>
            <w:szCs w:val="24"/>
            <w:u w:val="none"/>
          </w:rPr>
          <w:t>Zakonu o pravu na pristup informacijama</w:t>
        </w:r>
      </w:hyperlink>
      <w:r w:rsidRPr="00652D39">
        <w:rPr>
          <w:rStyle w:val="Hiperveza"/>
          <w:rFonts w:asciiTheme="majorHAnsi" w:eastAsia="Times New Roman" w:hAnsiTheme="majorHAnsi"/>
          <w:color w:val="auto"/>
          <w:sz w:val="24"/>
          <w:szCs w:val="24"/>
          <w:u w:val="none"/>
        </w:rPr>
        <w:t xml:space="preserve"> </w:t>
      </w:r>
      <w:r w:rsidRPr="00652D39">
        <w:rPr>
          <w:rFonts w:asciiTheme="majorHAnsi" w:eastAsia="Times New Roman" w:hAnsiTheme="majorHAnsi"/>
          <w:sz w:val="24"/>
          <w:szCs w:val="24"/>
        </w:rPr>
        <w:t xml:space="preserve">(»Narodne novine«, broj 25/13, 85/15) </w:t>
      </w:r>
      <w:r w:rsidR="00490980" w:rsidRPr="00652D39">
        <w:rPr>
          <w:rFonts w:asciiTheme="majorHAnsi" w:eastAsia="Times New Roman" w:hAnsiTheme="majorHAnsi"/>
          <w:sz w:val="24"/>
          <w:szCs w:val="24"/>
        </w:rPr>
        <w:t xml:space="preserve">Općina </w:t>
      </w:r>
      <w:r w:rsidR="00935454">
        <w:rPr>
          <w:rFonts w:asciiTheme="majorHAnsi" w:hAnsiTheme="majorHAnsi"/>
          <w:sz w:val="24"/>
          <w:szCs w:val="24"/>
        </w:rPr>
        <w:t>Donja voća</w:t>
      </w:r>
      <w:r w:rsidRPr="00652D39">
        <w:rPr>
          <w:rFonts w:asciiTheme="majorHAnsi" w:eastAsia="Times New Roman" w:hAnsiTheme="majorHAnsi"/>
          <w:sz w:val="24"/>
          <w:szCs w:val="24"/>
        </w:rPr>
        <w:t xml:space="preserve"> na svojoj službenoj Internet stranici ima obvezu objavljivati:</w:t>
      </w:r>
    </w:p>
    <w:p w14:paraId="1A40F7DB" w14:textId="6560C84F"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opće akte koje donosi, a koji se objavljuju i u Službenom </w:t>
      </w:r>
      <w:r w:rsidR="00FF48C0">
        <w:rPr>
          <w:rFonts w:asciiTheme="majorHAnsi" w:eastAsia="Times New Roman" w:hAnsiTheme="majorHAnsi"/>
          <w:sz w:val="24"/>
          <w:szCs w:val="24"/>
        </w:rPr>
        <w:t>vjesniku</w:t>
      </w:r>
      <w:r w:rsidR="00B91876" w:rsidRPr="00652D39">
        <w:rPr>
          <w:rFonts w:asciiTheme="majorHAnsi" w:eastAsia="Times New Roman" w:hAnsiTheme="majorHAnsi"/>
          <w:sz w:val="24"/>
          <w:szCs w:val="24"/>
        </w:rPr>
        <w:t xml:space="preserve"> </w:t>
      </w:r>
      <w:r w:rsidR="007177CF">
        <w:rPr>
          <w:rFonts w:asciiTheme="majorHAnsi" w:eastAsia="Times New Roman" w:hAnsiTheme="majorHAnsi"/>
          <w:sz w:val="24"/>
          <w:szCs w:val="24"/>
        </w:rPr>
        <w:t>Varaždinske</w:t>
      </w:r>
      <w:r w:rsidR="00FF48C0">
        <w:rPr>
          <w:rFonts w:asciiTheme="majorHAnsi" w:eastAsia="Times New Roman" w:hAnsiTheme="majorHAnsi"/>
          <w:sz w:val="24"/>
          <w:szCs w:val="24"/>
        </w:rPr>
        <w:t xml:space="preserve"> županije</w:t>
      </w:r>
      <w:r w:rsidR="00B91876" w:rsidRPr="00652D39">
        <w:rPr>
          <w:rFonts w:asciiTheme="majorHAnsi" w:eastAsia="Times New Roman" w:hAnsiTheme="majorHAnsi"/>
          <w:sz w:val="24"/>
          <w:szCs w:val="24"/>
        </w:rPr>
        <w:t>,</w:t>
      </w:r>
    </w:p>
    <w:p w14:paraId="4971462E"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bookmarkStart w:id="164" w:name="page331"/>
      <w:bookmarkEnd w:id="164"/>
      <w:r w:rsidRPr="00652D39">
        <w:rPr>
          <w:rFonts w:asciiTheme="majorHAnsi" w:eastAsia="Times New Roman" w:hAnsiTheme="majorHAnsi"/>
          <w:sz w:val="24"/>
          <w:szCs w:val="24"/>
        </w:rPr>
        <w:t>nacrte općih akata koje donosi u svrhu provedbe savjetova</w:t>
      </w:r>
      <w:r w:rsidR="00B91876" w:rsidRPr="00652D39">
        <w:rPr>
          <w:rFonts w:asciiTheme="majorHAnsi" w:eastAsia="Times New Roman" w:hAnsiTheme="majorHAnsi"/>
          <w:sz w:val="24"/>
          <w:szCs w:val="24"/>
        </w:rPr>
        <w:t>nja sa zainteresiranom javnošću,</w:t>
      </w:r>
    </w:p>
    <w:p w14:paraId="199E2057"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godišnje planove, programe, strategije, upute, proračun, izvještaje o radu, financijska izvješća – na godišnjoj razini,</w:t>
      </w:r>
    </w:p>
    <w:p w14:paraId="624B63F9"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zapise vezane uz lokalnu upravu i zaključke sa službenih sjednica </w:t>
      </w:r>
      <w:r w:rsidR="00490980" w:rsidRPr="00652D39">
        <w:rPr>
          <w:rFonts w:asciiTheme="majorHAnsi" w:eastAsia="Times New Roman" w:hAnsiTheme="majorHAnsi"/>
          <w:sz w:val="24"/>
          <w:szCs w:val="24"/>
        </w:rPr>
        <w:t>Općinskog vijeća</w:t>
      </w:r>
      <w:r w:rsidRPr="00652D39">
        <w:rPr>
          <w:rFonts w:asciiTheme="majorHAnsi" w:eastAsia="Times New Roman" w:hAnsiTheme="majorHAnsi"/>
          <w:sz w:val="24"/>
          <w:szCs w:val="24"/>
        </w:rPr>
        <w:t xml:space="preserve"> i službene dokumente usvojene na tim sjednicama,</w:t>
      </w:r>
    </w:p>
    <w:p w14:paraId="01473468" w14:textId="102DC48F" w:rsidR="005A391B" w:rsidRPr="00652D39" w:rsidRDefault="005A391B" w:rsidP="00854E7D">
      <w:pPr>
        <w:pStyle w:val="Odlomakpopisa"/>
        <w:numPr>
          <w:ilvl w:val="0"/>
          <w:numId w:val="2"/>
        </w:numPr>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pozive za javne natječaje davanja u zakup imovine u vlasništvu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p>
    <w:p w14:paraId="59284663" w14:textId="77777777" w:rsidR="00CF4715" w:rsidRDefault="00CF4715" w:rsidP="00854E7D">
      <w:pPr>
        <w:spacing w:after="0" w:line="288" w:lineRule="auto"/>
        <w:ind w:firstLine="567"/>
        <w:jc w:val="both"/>
        <w:rPr>
          <w:rFonts w:asciiTheme="majorHAnsi" w:eastAsia="Times New Roman" w:hAnsiTheme="majorHAnsi"/>
          <w:sz w:val="24"/>
          <w:szCs w:val="24"/>
        </w:rPr>
      </w:pPr>
    </w:p>
    <w:p w14:paraId="23B2314E" w14:textId="7921322E" w:rsidR="00E948FF"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Kontinuiranom i redovitom objavom navedenih informacija na Internet stranici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r w:rsidR="001C79B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 xml:space="preserve">zainteresiranoj javnosti omogućava se uvid u rad </w:t>
      </w:r>
      <w:r w:rsidR="00490980" w:rsidRPr="00652D39">
        <w:rPr>
          <w:rFonts w:asciiTheme="majorHAnsi" w:eastAsia="Times New Roman" w:hAnsiTheme="majorHAnsi"/>
          <w:sz w:val="24"/>
          <w:szCs w:val="24"/>
        </w:rPr>
        <w:t xml:space="preserve">Općine </w:t>
      </w:r>
      <w:r w:rsidRPr="00652D39">
        <w:rPr>
          <w:rFonts w:asciiTheme="majorHAnsi" w:eastAsia="Times New Roman" w:hAnsiTheme="majorHAnsi"/>
          <w:sz w:val="24"/>
          <w:szCs w:val="24"/>
        </w:rPr>
        <w:t xml:space="preserve">te se povećava transparentnost i učinkovitost cjelokupnog sustava upravljanja imovinom u vlasništvu </w:t>
      </w:r>
      <w:r w:rsidR="00490980" w:rsidRPr="00652D39">
        <w:rPr>
          <w:rFonts w:asciiTheme="majorHAnsi" w:eastAsia="Times New Roman" w:hAnsiTheme="majorHAnsi"/>
          <w:sz w:val="24"/>
          <w:szCs w:val="24"/>
        </w:rPr>
        <w:t xml:space="preserve">Općine </w:t>
      </w:r>
      <w:r w:rsidR="00935454">
        <w:rPr>
          <w:rFonts w:asciiTheme="majorHAnsi" w:hAnsiTheme="majorHAnsi"/>
          <w:sz w:val="24"/>
          <w:szCs w:val="24"/>
        </w:rPr>
        <w:t>Donja Voća</w:t>
      </w:r>
      <w:r w:rsidRPr="00652D39">
        <w:rPr>
          <w:rFonts w:asciiTheme="majorHAnsi" w:eastAsia="Times New Roman" w:hAnsiTheme="majorHAnsi"/>
          <w:sz w:val="24"/>
          <w:szCs w:val="24"/>
        </w:rPr>
        <w:t>.</w:t>
      </w:r>
    </w:p>
    <w:p w14:paraId="35A7AF42" w14:textId="77777777" w:rsidR="0069125B" w:rsidRPr="009003B1" w:rsidRDefault="0069125B" w:rsidP="001F21C4">
      <w:pPr>
        <w:spacing w:after="0" w:line="288" w:lineRule="auto"/>
        <w:jc w:val="both"/>
        <w:rPr>
          <w:rFonts w:asciiTheme="majorHAnsi" w:eastAsia="Times New Roman" w:hAnsiTheme="majorHAnsi"/>
          <w:sz w:val="24"/>
          <w:szCs w:val="24"/>
        </w:rPr>
      </w:pPr>
    </w:p>
    <w:p w14:paraId="736B9DDE" w14:textId="7CFB5409" w:rsidR="00AD0CB2" w:rsidRDefault="00774006" w:rsidP="00854E7D">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T</w:t>
      </w:r>
      <w:r w:rsidR="00AD0CB2" w:rsidRPr="009003B1">
        <w:rPr>
          <w:rFonts w:asciiTheme="majorHAnsi" w:eastAsia="Times New Roman" w:hAnsiTheme="majorHAnsi"/>
          <w:sz w:val="24"/>
          <w:szCs w:val="24"/>
        </w:rPr>
        <w:t xml:space="preserve">rgovačka društva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 xml:space="preserve"> imaju jednaku obvezu poštivanja načela javnosti, obvezu proaktivnog informiranja sudionika javnosti te ispunjavanja odredbi Zakona o pravu na pristup informacijama </w:t>
      </w:r>
      <w:r w:rsidR="00AD0CB2" w:rsidRPr="009003B1">
        <w:rPr>
          <w:rFonts w:asciiTheme="majorHAnsi" w:hAnsiTheme="majorHAnsi"/>
          <w:sz w:val="24"/>
          <w:szCs w:val="24"/>
        </w:rPr>
        <w:t xml:space="preserve">(»Narodne novine«, broj 25/13, </w:t>
      </w:r>
      <w:r w:rsidR="00AD0CB2" w:rsidRPr="009003B1">
        <w:rPr>
          <w:rFonts w:asciiTheme="majorHAnsi" w:eastAsia="Times New Roman" w:hAnsiTheme="majorHAnsi"/>
          <w:sz w:val="24"/>
          <w:szCs w:val="24"/>
        </w:rPr>
        <w:t>85/15).</w:t>
      </w:r>
      <w:bookmarkStart w:id="165" w:name="page333"/>
      <w:bookmarkEnd w:id="165"/>
      <w:r w:rsidR="00AD0CB2" w:rsidRPr="009003B1">
        <w:rPr>
          <w:rFonts w:asciiTheme="majorHAnsi" w:eastAsia="Times New Roman" w:hAnsiTheme="majorHAnsi"/>
          <w:sz w:val="24"/>
          <w:szCs w:val="24"/>
        </w:rPr>
        <w:t xml:space="preserve"> Obveza uključuje poštivanje i rad u skladu s pravilima i kriterijima upravljanja i raspolaganja imovinom definiranih propisima i drugim aktima te redovitu koordinaciju prije raspolaganja imovinom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w:t>
      </w:r>
    </w:p>
    <w:p w14:paraId="50D3CE09"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02943428" w14:textId="68941758"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lastRenderedPageBreak/>
        <w:t>Upravljanje imovinom koja im je dana na raspolaganje ili je u njihovu vlasništvu mora biti u skladu sa Strategijom te ovim Pl</w:t>
      </w:r>
      <w:r>
        <w:rPr>
          <w:rFonts w:asciiTheme="majorHAnsi" w:eastAsia="Times New Roman" w:hAnsiTheme="majorHAnsi"/>
          <w:sz w:val="24"/>
          <w:szCs w:val="24"/>
        </w:rPr>
        <w:t>anom upravljanja</w:t>
      </w:r>
      <w:r w:rsidRPr="009003B1">
        <w:rPr>
          <w:rFonts w:asciiTheme="majorHAnsi" w:eastAsia="Times New Roman" w:hAnsiTheme="majorHAnsi"/>
          <w:sz w:val="24"/>
          <w:szCs w:val="24"/>
        </w:rPr>
        <w:t xml:space="preserve">. Odluke koje se odnose na upravljanje i raspolaganje imovinom u vlasništvu </w:t>
      </w:r>
      <w:r w:rsidR="00774006" w:rsidRPr="00652D39">
        <w:rPr>
          <w:rFonts w:asciiTheme="majorHAnsi" w:eastAsia="Times New Roman" w:hAnsiTheme="majorHAnsi"/>
          <w:sz w:val="24"/>
          <w:szCs w:val="24"/>
        </w:rPr>
        <w:t xml:space="preserve">Općine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moraju biti objavljene kako bi bile dostupne javnosti.</w:t>
      </w:r>
    </w:p>
    <w:p w14:paraId="14507046"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0AA1823B" w14:textId="2F0F8DD5" w:rsidR="00AD0CB2" w:rsidRPr="009003B1" w:rsidRDefault="00774006" w:rsidP="00854E7D">
      <w:pPr>
        <w:spacing w:after="0" w:line="288" w:lineRule="auto"/>
        <w:ind w:firstLine="567"/>
        <w:jc w:val="both"/>
        <w:rPr>
          <w:rFonts w:asciiTheme="majorHAnsi" w:hAnsiTheme="majorHAnsi"/>
          <w:color w:val="000000"/>
          <w:sz w:val="24"/>
          <w:szCs w:val="24"/>
        </w:rPr>
      </w:pPr>
      <w:r w:rsidRPr="00652D39">
        <w:rPr>
          <w:rFonts w:asciiTheme="majorHAnsi" w:eastAsia="Times New Roman" w:hAnsiTheme="majorHAnsi"/>
          <w:sz w:val="24"/>
          <w:szCs w:val="24"/>
        </w:rPr>
        <w:t>Općin</w:t>
      </w:r>
      <w:r>
        <w:rPr>
          <w:rFonts w:asciiTheme="majorHAnsi" w:eastAsia="Times New Roman" w:hAnsiTheme="majorHAnsi"/>
          <w:sz w:val="24"/>
          <w:szCs w:val="24"/>
        </w:rPr>
        <w:t xml:space="preserve">a </w:t>
      </w:r>
      <w:r>
        <w:rPr>
          <w:rFonts w:asciiTheme="majorHAnsi" w:hAnsiTheme="majorHAnsi"/>
          <w:sz w:val="24"/>
          <w:szCs w:val="24"/>
        </w:rPr>
        <w:t>Donja Voća</w:t>
      </w:r>
      <w:r w:rsidRPr="009003B1">
        <w:rPr>
          <w:rFonts w:asciiTheme="majorHAnsi" w:eastAsia="Times New Roman" w:hAnsiTheme="majorHAnsi"/>
          <w:sz w:val="24"/>
          <w:szCs w:val="24"/>
        </w:rPr>
        <w:t xml:space="preserve"> </w:t>
      </w:r>
      <w:r w:rsidR="00AD0CB2" w:rsidRPr="009003B1">
        <w:rPr>
          <w:rFonts w:asciiTheme="majorHAnsi" w:eastAsia="Times New Roman" w:hAnsiTheme="majorHAnsi"/>
          <w:sz w:val="24"/>
          <w:szCs w:val="24"/>
        </w:rPr>
        <w:t xml:space="preserve">zbog ustavnopravne zaštite svog statusa ima autonomiju rada i odlučivanja, uključujući i aktivnosti vezane za imovinu. </w:t>
      </w:r>
    </w:p>
    <w:p w14:paraId="710DBE8A" w14:textId="6CEFF715"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 xml:space="preserve">Sukladno nacionalnim smjernicama </w:t>
      </w:r>
      <w:r w:rsidR="00774006" w:rsidRPr="00652D39">
        <w:rPr>
          <w:rFonts w:asciiTheme="majorHAnsi" w:eastAsia="Times New Roman" w:hAnsiTheme="majorHAnsi"/>
          <w:sz w:val="24"/>
          <w:szCs w:val="24"/>
        </w:rPr>
        <w:t>Općin</w:t>
      </w:r>
      <w:r w:rsidR="00774006">
        <w:rPr>
          <w:rFonts w:asciiTheme="majorHAnsi" w:eastAsia="Times New Roman" w:hAnsiTheme="majorHAnsi"/>
          <w:sz w:val="24"/>
          <w:szCs w:val="24"/>
        </w:rPr>
        <w:t>a</w:t>
      </w:r>
      <w:r w:rsidR="00774006" w:rsidRPr="00652D39">
        <w:rPr>
          <w:rFonts w:asciiTheme="majorHAnsi" w:eastAsia="Times New Roman" w:hAnsiTheme="majorHAnsi"/>
          <w:sz w:val="24"/>
          <w:szCs w:val="24"/>
        </w:rPr>
        <w:t xml:space="preserv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učinit će javno dostupnima svoj registar imovine i sve dokumente kojima se uređuje upravljanje i raspolaganje nekretninama kako bi bili javno dostupni svim građanima. Prema tome i ovaj Plan bit će objavljen 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te će se sukladno članku 11. Zakona o pravu na pristup informacijama </w:t>
      </w:r>
      <w:r w:rsidRPr="009003B1">
        <w:rPr>
          <w:rFonts w:asciiTheme="majorHAnsi" w:hAnsiTheme="majorHAnsi"/>
          <w:sz w:val="24"/>
          <w:szCs w:val="24"/>
        </w:rPr>
        <w:t xml:space="preserve">(»Narodne novine«, broj 25/13 i </w:t>
      </w:r>
      <w:r w:rsidRPr="009003B1">
        <w:rPr>
          <w:rFonts w:asciiTheme="majorHAnsi" w:eastAsia="Times New Roman" w:hAnsiTheme="majorHAnsi"/>
          <w:sz w:val="24"/>
          <w:szCs w:val="24"/>
        </w:rPr>
        <w:t xml:space="preserve">85/15) provesti postupak savjetovanja sa zainteresiranom javnošću putem Internet stranice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4CE6CFAC"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3753B24E" w14:textId="4BC73B4E" w:rsidR="00AD0CB2" w:rsidRDefault="00AD0CB2" w:rsidP="00854E7D">
      <w:pPr>
        <w:spacing w:after="0" w:line="288" w:lineRule="auto"/>
        <w:ind w:firstLine="567"/>
        <w:jc w:val="both"/>
        <w:rPr>
          <w:rFonts w:asciiTheme="majorHAnsi" w:hAnsiTheme="majorHAnsi" w:cs="Tahoma"/>
          <w:sz w:val="24"/>
          <w:szCs w:val="24"/>
          <w:shd w:val="clear" w:color="auto" w:fill="FFFFFF"/>
        </w:rPr>
      </w:pPr>
      <w:r w:rsidRPr="009003B1">
        <w:rPr>
          <w:rFonts w:asciiTheme="majorHAnsi" w:eastAsia="Times New Roman" w:hAnsiTheme="majorHAnsi"/>
          <w:sz w:val="24"/>
          <w:szCs w:val="24"/>
        </w:rPr>
        <w:t xml:space="preserve">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postavljen</w:t>
      </w:r>
      <w:r w:rsidR="005C1743">
        <w:rPr>
          <w:rFonts w:asciiTheme="majorHAnsi" w:eastAsia="Times New Roman" w:hAnsiTheme="majorHAnsi"/>
          <w:sz w:val="24"/>
          <w:szCs w:val="24"/>
        </w:rPr>
        <w:t xml:space="preserve">a je poveznica u dijelu </w:t>
      </w:r>
      <w:r w:rsidR="005C1743" w:rsidRPr="0069125B">
        <w:rPr>
          <w:rFonts w:asciiTheme="majorHAnsi" w:eastAsia="Times New Roman" w:hAnsiTheme="majorHAnsi"/>
          <w:i/>
          <w:sz w:val="24"/>
          <w:szCs w:val="24"/>
        </w:rPr>
        <w:t>Dokumenti</w:t>
      </w:r>
      <w:r w:rsidR="005C1743">
        <w:rPr>
          <w:rFonts w:asciiTheme="majorHAnsi" w:eastAsia="Times New Roman" w:hAnsiTheme="majorHAnsi"/>
          <w:sz w:val="24"/>
          <w:szCs w:val="24"/>
        </w:rPr>
        <w:t xml:space="preserve"> </w:t>
      </w:r>
      <w:r w:rsidRPr="009003B1">
        <w:rPr>
          <w:rFonts w:asciiTheme="majorHAnsi" w:eastAsia="Times New Roman" w:hAnsiTheme="majorHAnsi"/>
          <w:i/>
          <w:sz w:val="24"/>
          <w:szCs w:val="24"/>
        </w:rPr>
        <w:t xml:space="preserve">Savjetovanja s javnošću </w:t>
      </w:r>
      <w:r w:rsidRPr="009003B1">
        <w:rPr>
          <w:rFonts w:asciiTheme="majorHAnsi" w:eastAsia="Times New Roman" w:hAnsiTheme="majorHAnsi"/>
          <w:sz w:val="24"/>
          <w:szCs w:val="24"/>
        </w:rPr>
        <w:t xml:space="preserve">preko kojega </w:t>
      </w:r>
      <w:r w:rsidR="005C1743" w:rsidRPr="00652D39">
        <w:rPr>
          <w:rFonts w:asciiTheme="majorHAnsi" w:eastAsia="Times New Roman" w:hAnsiTheme="majorHAnsi"/>
          <w:sz w:val="24"/>
          <w:szCs w:val="24"/>
        </w:rPr>
        <w:t>Općin</w:t>
      </w:r>
      <w:r w:rsidR="005C1743">
        <w:rPr>
          <w:rFonts w:asciiTheme="majorHAnsi" w:eastAsia="Times New Roman" w:hAnsiTheme="majorHAnsi"/>
          <w:sz w:val="24"/>
          <w:szCs w:val="24"/>
        </w:rPr>
        <w:t>a</w:t>
      </w:r>
      <w:r w:rsidR="005C1743" w:rsidRPr="00652D39">
        <w:rPr>
          <w:rFonts w:asciiTheme="majorHAnsi" w:eastAsia="Times New Roman" w:hAnsiTheme="majorHAnsi"/>
          <w:sz w:val="24"/>
          <w:szCs w:val="24"/>
        </w:rPr>
        <w:t xml:space="preserve"> </w:t>
      </w:r>
      <w:r w:rsidR="005C1743">
        <w:rPr>
          <w:rFonts w:asciiTheme="majorHAnsi" w:hAnsiTheme="majorHAnsi"/>
          <w:sz w:val="24"/>
          <w:szCs w:val="24"/>
        </w:rPr>
        <w:t>Donja Voća</w:t>
      </w:r>
      <w:r w:rsidR="005C1743" w:rsidRPr="009003B1">
        <w:rPr>
          <w:rFonts w:asciiTheme="majorHAnsi" w:hAnsiTheme="majorHAnsi" w:cs="Tahoma"/>
          <w:sz w:val="24"/>
          <w:szCs w:val="24"/>
          <w:shd w:val="clear" w:color="auto" w:fill="FFFFFF"/>
        </w:rPr>
        <w:t xml:space="preserve"> </w:t>
      </w:r>
      <w:r w:rsidRPr="009003B1">
        <w:rPr>
          <w:rFonts w:asciiTheme="majorHAnsi" w:hAnsiTheme="majorHAnsi" w:cs="Tahoma"/>
          <w:sz w:val="24"/>
          <w:szCs w:val="24"/>
          <w:shd w:val="clear" w:color="auto" w:fill="FFFFFF"/>
        </w:rPr>
        <w:t xml:space="preserve">provodi praksu savjetovanja sa zainteresiranom javnošću pri donošenju općih akata ili drugih dokumenata kojima se utječe na interese građana i pravnih osoba, kao i pri usvajanju strateških i planskih dokumenata putem internetske stranice, objavom nacrta općeg akta odnosno drugog dokumenta, s obrazloženjem razloga i ciljeva koji se žele postići te pozivom javnosti da dostavi svoje prijedloge i mišljenja. Svrha savjetovanja je prikupljanje informacija o interesima, stavovima i prijedlozima zainteresirane javnosti kako bi se podigla razina razumijevanja i prihvaćanja novih akata i drugih dokumenata, ali i radi uočavanja slabosti i negativnih učinaka predloženog. Predstavnicima zainteresirane javnosti, organizacijama civilnog društva, nevladinim, neprofitnim organizacijama, savjetovanje predstavlja priliku da svojim znanjem, iskustvom i stručnošću utječu na predloženi akt ili drugi dokument u ime skupina i interesa koje zastupaju. </w:t>
      </w:r>
      <w:bookmarkStart w:id="166" w:name="page332"/>
      <w:bookmarkEnd w:id="166"/>
    </w:p>
    <w:p w14:paraId="631F8892"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20EC208C" w14:textId="745DEC22" w:rsidR="00AD0CB2" w:rsidRPr="009003B1"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Sudionici javnosti mogu se putem internetske stranice kontinuirano informirati o svim novostima, otvorenim natječajima te ostalim informacijama vezanih</w:t>
      </w:r>
      <w:r w:rsidR="005C1743">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za upravljanje imovinom u vlasništvu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5127EE8A" w14:textId="77777777" w:rsidR="00FD1EC2" w:rsidRPr="00652D39" w:rsidRDefault="00FD1EC2" w:rsidP="00854E7D">
      <w:pPr>
        <w:spacing w:after="0" w:line="288" w:lineRule="auto"/>
        <w:ind w:firstLine="567"/>
        <w:jc w:val="both"/>
        <w:rPr>
          <w:rFonts w:asciiTheme="majorHAnsi" w:eastAsia="Times New Roman" w:hAnsiTheme="majorHAnsi"/>
          <w:sz w:val="24"/>
          <w:szCs w:val="24"/>
        </w:rPr>
      </w:pPr>
    </w:p>
    <w:p w14:paraId="061A47AB" w14:textId="7A1FB24A" w:rsidR="004C054F" w:rsidRPr="00652D39" w:rsidRDefault="003C40CE"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7" w:name="_Toc61959664"/>
      <w:r w:rsidRPr="00652D39">
        <w:rPr>
          <w:rFonts w:asciiTheme="majorHAnsi" w:hAnsiTheme="majorHAnsi"/>
          <w:b/>
        </w:rPr>
        <w:t xml:space="preserve">GODIŠNJI PLAN ZAHTJEVA ZA DAROVANJE NEKRETNINA UPUĆEN MINISTARSTVU </w:t>
      </w:r>
      <w:bookmarkEnd w:id="167"/>
      <w:r w:rsidR="002B0842">
        <w:rPr>
          <w:rFonts w:asciiTheme="majorHAnsi" w:hAnsiTheme="majorHAnsi"/>
          <w:b/>
        </w:rPr>
        <w:t>PROSTORNOG UREĐENJA, GRADITELJSTVA I DRŽAVNE IMOVINE</w:t>
      </w:r>
    </w:p>
    <w:p w14:paraId="393C314B" w14:textId="390BFC32"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Prema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553BD4FC" w14:textId="77777777"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lastRenderedPageBreak/>
        <w:t>Raspolaganje provodi se na zahtjev jedinica lokalne i područne (regionalne) samouprave na koju se prenosi ono pravo s kojim se postiže ista svrha, a koje je najpovoljnije za Republiku Hrvatsku.</w:t>
      </w:r>
    </w:p>
    <w:p w14:paraId="7366BBAF" w14:textId="0B1E23B5"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bookmarkStart w:id="168" w:name="_Hlk62027814"/>
      <w:r w:rsidRPr="00652D39">
        <w:rPr>
          <w:rFonts w:asciiTheme="majorHAnsi" w:hAnsiTheme="majorHAnsi" w:cs="Lucida Sans Unicode"/>
          <w:sz w:val="24"/>
          <w:szCs w:val="24"/>
          <w:shd w:val="clear" w:color="auto" w:fill="FFFFFF"/>
        </w:rPr>
        <w:t>Jedinice lokalne i područne (regionalne) samouprave, odnosno ustanove</w:t>
      </w:r>
      <w:r w:rsidR="00DF233C" w:rsidRPr="00652D39">
        <w:rPr>
          <w:rFonts w:asciiTheme="majorHAnsi" w:hAnsiTheme="majorHAnsi" w:cs="Lucida Sans Unicode"/>
          <w:sz w:val="24"/>
          <w:szCs w:val="24"/>
          <w:shd w:val="clear" w:color="auto" w:fill="FFFFFF"/>
        </w:rPr>
        <w:t xml:space="preserve"> dužne su  </w:t>
      </w:r>
      <w:r w:rsidR="00A10BE6">
        <w:rPr>
          <w:rFonts w:asciiTheme="majorHAnsi" w:hAnsiTheme="majorHAnsi" w:cs="Lucida Sans Unicode"/>
          <w:sz w:val="24"/>
          <w:szCs w:val="24"/>
          <w:shd w:val="clear" w:color="auto" w:fill="FFFFFF"/>
        </w:rPr>
        <w:t>pravovremeno</w:t>
      </w:r>
      <w:r w:rsidRPr="00652D39">
        <w:rPr>
          <w:rFonts w:asciiTheme="majorHAnsi" w:hAnsiTheme="majorHAnsi" w:cs="Lucida Sans Unicode"/>
          <w:sz w:val="24"/>
          <w:szCs w:val="24"/>
          <w:shd w:val="clear" w:color="auto" w:fill="FFFFFF"/>
        </w:rPr>
        <w:t xml:space="preserve"> dostaviti Ministarstvu zahtjev za izdavanje isprave podobne za upis prava vlasništva na gore spomenutim nekretninama</w:t>
      </w:r>
      <w:bookmarkEnd w:id="168"/>
      <w:r w:rsidRPr="00652D39">
        <w:rPr>
          <w:rFonts w:asciiTheme="majorHAnsi" w:hAnsiTheme="majorHAnsi" w:cs="Lucida Sans Unicode"/>
          <w:sz w:val="24"/>
          <w:szCs w:val="24"/>
          <w:shd w:val="clear" w:color="auto" w:fill="FFFFFF"/>
        </w:rPr>
        <w:t>. Ministarstvo će izdati ispravu podobnu za upis prava vlasništva na navedenim nekretninama jedinici lokalne i područne (regionalne) samouprave, odnosno ustanovi sukladno pravodobno podnesenim zahtjevima.</w:t>
      </w:r>
    </w:p>
    <w:p w14:paraId="473B173E" w14:textId="77777777"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r w:rsidRPr="00652D39">
        <w:rPr>
          <w:rFonts w:asciiTheme="majorHAnsi" w:hAnsiTheme="majorHAnsi" w:cs="Lucida Sans Unicode"/>
          <w:sz w:val="24"/>
          <w:szCs w:val="24"/>
          <w:shd w:val="clear" w:color="auto" w:fill="FFFFFF"/>
        </w:rPr>
        <w:t>Jedinice lokalne i područne (regionalne) samouprave, odnosno ustanove dužne su provesti sve pripremne i provedbene postupke uključujući i formiranje građevinskih čestica radi upisa vlasništva na spomenutim nekretninama u zemljišne knjige. Troškove tih postupaka snose jedinice lokalne i područne (regionalne) samouprave, odnosno ustanove.</w:t>
      </w:r>
    </w:p>
    <w:p w14:paraId="263A3BF1" w14:textId="77777777" w:rsidR="00763CCC" w:rsidRDefault="00763CCC" w:rsidP="002B0842">
      <w:pPr>
        <w:pStyle w:val="Opisslike"/>
        <w:spacing w:after="0" w:line="288" w:lineRule="auto"/>
        <w:jc w:val="left"/>
        <w:rPr>
          <w:rFonts w:ascii="Cambria" w:hAnsi="Cambria"/>
          <w:szCs w:val="22"/>
        </w:rPr>
      </w:pPr>
      <w:bookmarkStart w:id="169" w:name="_Toc44404858"/>
      <w:bookmarkStart w:id="170" w:name="_Toc61959680"/>
    </w:p>
    <w:p w14:paraId="141AE268" w14:textId="46B69258" w:rsidR="002B0842" w:rsidRDefault="00A45361" w:rsidP="002B0842">
      <w:pPr>
        <w:pStyle w:val="Opisslike"/>
        <w:spacing w:after="0" w:line="288" w:lineRule="auto"/>
        <w:ind w:firstLine="567"/>
        <w:jc w:val="left"/>
        <w:rPr>
          <w:rFonts w:ascii="Cambria" w:hAnsi="Cambria"/>
          <w:szCs w:val="22"/>
        </w:rPr>
      </w:pPr>
      <w:r w:rsidRPr="00A45361">
        <w:rPr>
          <w:rFonts w:ascii="Cambria" w:hAnsi="Cambria"/>
          <w:szCs w:val="22"/>
        </w:rPr>
        <w:t xml:space="preserve">Tablica </w:t>
      </w:r>
      <w:r w:rsidR="00E20824">
        <w:rPr>
          <w:rFonts w:ascii="Cambria" w:hAnsi="Cambria"/>
          <w:szCs w:val="22"/>
        </w:rPr>
        <w:t>5</w:t>
      </w:r>
      <w:r w:rsidRPr="00A45361">
        <w:rPr>
          <w:rFonts w:ascii="Cambria" w:hAnsi="Cambria"/>
          <w:szCs w:val="22"/>
        </w:rPr>
        <w:t>. Nekretnine koje</w:t>
      </w:r>
      <w:r w:rsidR="00C90AFA">
        <w:rPr>
          <w:rFonts w:ascii="Cambria" w:hAnsi="Cambria"/>
          <w:szCs w:val="22"/>
        </w:rPr>
        <w:t xml:space="preserve"> je</w:t>
      </w:r>
      <w:r w:rsidRPr="00A45361">
        <w:rPr>
          <w:rFonts w:ascii="Cambria" w:hAnsi="Cambria"/>
          <w:szCs w:val="22"/>
        </w:rPr>
        <w:t xml:space="preserve"> Općina Donja Voća </w:t>
      </w:r>
      <w:r w:rsidR="00C90AFA">
        <w:rPr>
          <w:rFonts w:ascii="Cambria" w:hAnsi="Cambria"/>
          <w:szCs w:val="22"/>
        </w:rPr>
        <w:t>zatražila</w:t>
      </w:r>
      <w:r w:rsidRPr="00A45361">
        <w:rPr>
          <w:rFonts w:ascii="Cambria" w:hAnsi="Cambria"/>
          <w:szCs w:val="22"/>
        </w:rPr>
        <w:t xml:space="preserve"> od Ministarstva </w:t>
      </w:r>
      <w:bookmarkEnd w:id="169"/>
      <w:bookmarkEnd w:id="170"/>
      <w:r w:rsidR="002B0842">
        <w:rPr>
          <w:rFonts w:ascii="Cambria" w:hAnsi="Cambria"/>
          <w:szCs w:val="22"/>
        </w:rPr>
        <w:t>prostornog</w:t>
      </w:r>
    </w:p>
    <w:p w14:paraId="6491198E" w14:textId="2F601538" w:rsidR="00A45361" w:rsidRDefault="002B0842" w:rsidP="002B0842">
      <w:pPr>
        <w:pStyle w:val="Opisslike"/>
        <w:spacing w:after="0" w:line="288" w:lineRule="auto"/>
        <w:jc w:val="left"/>
        <w:rPr>
          <w:rFonts w:ascii="Cambria" w:hAnsi="Cambria"/>
          <w:szCs w:val="22"/>
        </w:rPr>
      </w:pPr>
      <w:r>
        <w:rPr>
          <w:rFonts w:ascii="Cambria" w:hAnsi="Cambria"/>
          <w:szCs w:val="22"/>
        </w:rPr>
        <w:t xml:space="preserve">uređenja, graditeljstva i državne imovine </w:t>
      </w:r>
    </w:p>
    <w:p w14:paraId="13BB04E2" w14:textId="77777777" w:rsidR="00766BD2" w:rsidRPr="00766BD2" w:rsidRDefault="00766BD2" w:rsidP="00854E7D">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67"/>
        <w:gridCol w:w="2809"/>
        <w:gridCol w:w="2121"/>
        <w:gridCol w:w="2607"/>
      </w:tblGrid>
      <w:tr w:rsidR="000E66D8" w:rsidRPr="005B061E" w14:paraId="3AE4E945" w14:textId="77777777" w:rsidTr="000E66D8">
        <w:trPr>
          <w:trHeight w:val="284"/>
        </w:trPr>
        <w:tc>
          <w:tcPr>
            <w:tcW w:w="906" w:type="pct"/>
            <w:shd w:val="clear" w:color="auto" w:fill="DBE5F1" w:themeFill="accent1" w:themeFillTint="33"/>
            <w:vAlign w:val="center"/>
            <w:hideMark/>
          </w:tcPr>
          <w:p w14:paraId="42A999D0"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Br. Čestice</w:t>
            </w:r>
          </w:p>
        </w:tc>
        <w:tc>
          <w:tcPr>
            <w:tcW w:w="1526" w:type="pct"/>
            <w:shd w:val="clear" w:color="auto" w:fill="DBE5F1" w:themeFill="accent1" w:themeFillTint="33"/>
            <w:vAlign w:val="center"/>
            <w:hideMark/>
          </w:tcPr>
          <w:p w14:paraId="7F7E95D4"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Katastarska općina</w:t>
            </w:r>
          </w:p>
        </w:tc>
        <w:tc>
          <w:tcPr>
            <w:tcW w:w="1152" w:type="pct"/>
            <w:shd w:val="clear" w:color="auto" w:fill="DBE5F1" w:themeFill="accent1" w:themeFillTint="33"/>
            <w:vAlign w:val="center"/>
            <w:hideMark/>
          </w:tcPr>
          <w:p w14:paraId="3646DAFB"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Površina u m</w:t>
            </w:r>
            <w:r w:rsidRPr="005B061E">
              <w:rPr>
                <w:rFonts w:ascii="Cambria" w:eastAsia="Times New Roman" w:hAnsi="Cambria"/>
                <w:b/>
                <w:bCs/>
                <w:color w:val="1F497D" w:themeColor="text2"/>
                <w:sz w:val="20"/>
                <w:szCs w:val="20"/>
                <w:vertAlign w:val="superscript"/>
              </w:rPr>
              <w:t>2</w:t>
            </w:r>
          </w:p>
        </w:tc>
        <w:tc>
          <w:tcPr>
            <w:tcW w:w="1416" w:type="pct"/>
            <w:shd w:val="clear" w:color="auto" w:fill="DBE5F1" w:themeFill="accent1" w:themeFillTint="33"/>
            <w:vAlign w:val="center"/>
            <w:hideMark/>
          </w:tcPr>
          <w:p w14:paraId="574B977D"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Opis nekretnine</w:t>
            </w:r>
          </w:p>
        </w:tc>
      </w:tr>
      <w:tr w:rsidR="000E66D8" w:rsidRPr="005B061E" w14:paraId="50094510" w14:textId="77777777" w:rsidTr="000E66D8">
        <w:trPr>
          <w:trHeight w:val="284"/>
        </w:trPr>
        <w:tc>
          <w:tcPr>
            <w:tcW w:w="906" w:type="pct"/>
            <w:shd w:val="clear" w:color="auto" w:fill="auto"/>
            <w:vAlign w:val="center"/>
          </w:tcPr>
          <w:p w14:paraId="7AD5DA3F" w14:textId="699E4798"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11230</w:t>
            </w:r>
          </w:p>
        </w:tc>
        <w:tc>
          <w:tcPr>
            <w:tcW w:w="1526" w:type="pct"/>
            <w:shd w:val="clear" w:color="auto" w:fill="auto"/>
            <w:vAlign w:val="center"/>
          </w:tcPr>
          <w:p w14:paraId="7922AF73" w14:textId="48CF8DCB"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Gornja Voća</w:t>
            </w:r>
          </w:p>
        </w:tc>
        <w:tc>
          <w:tcPr>
            <w:tcW w:w="1152" w:type="pct"/>
            <w:shd w:val="clear" w:color="auto" w:fill="auto"/>
            <w:vAlign w:val="center"/>
          </w:tcPr>
          <w:p w14:paraId="42B1C5B0" w14:textId="02F608D0"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7221</w:t>
            </w:r>
          </w:p>
        </w:tc>
        <w:tc>
          <w:tcPr>
            <w:tcW w:w="1416" w:type="pct"/>
            <w:shd w:val="clear" w:color="auto" w:fill="auto"/>
            <w:vAlign w:val="center"/>
          </w:tcPr>
          <w:p w14:paraId="38F9D4F8" w14:textId="33BCBA9A"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Šuma spilja Vindija</w:t>
            </w:r>
          </w:p>
        </w:tc>
      </w:tr>
    </w:tbl>
    <w:p w14:paraId="0B707C86" w14:textId="77777777" w:rsidR="00E20824" w:rsidRDefault="00E20824" w:rsidP="00854E7D">
      <w:pPr>
        <w:pStyle w:val="pt-bodytext20-000032"/>
        <w:spacing w:before="0" w:beforeAutospacing="0" w:after="0" w:afterAutospacing="0" w:line="288" w:lineRule="auto"/>
        <w:ind w:firstLine="567"/>
        <w:jc w:val="both"/>
        <w:rPr>
          <w:rFonts w:asciiTheme="majorHAnsi" w:hAnsiTheme="majorHAnsi"/>
        </w:rPr>
      </w:pPr>
    </w:p>
    <w:p w14:paraId="6A063B8D" w14:textId="6519020C" w:rsidR="00477C1A" w:rsidRPr="00652D39" w:rsidRDefault="00A10BE6" w:rsidP="00854E7D">
      <w:pPr>
        <w:pStyle w:val="pt-bodytext20-000032"/>
        <w:spacing w:before="0" w:beforeAutospacing="0" w:after="0" w:afterAutospacing="0" w:line="288" w:lineRule="auto"/>
        <w:ind w:firstLine="567"/>
        <w:jc w:val="both"/>
        <w:rPr>
          <w:rFonts w:asciiTheme="majorHAnsi" w:hAnsiTheme="majorHAnsi"/>
        </w:rPr>
      </w:pPr>
      <w:r>
        <w:rPr>
          <w:rFonts w:asciiTheme="majorHAnsi" w:hAnsiTheme="majorHAnsi"/>
        </w:rPr>
        <w:t>U vezi gore spomenute nekretnine, Općina Donja Voća nije dobila povratni odgovor od strane Ministarstva</w:t>
      </w:r>
      <w:r w:rsidR="002B0842">
        <w:rPr>
          <w:rFonts w:asciiTheme="majorHAnsi" w:hAnsiTheme="majorHAnsi"/>
        </w:rPr>
        <w:t>.</w:t>
      </w:r>
      <w:r w:rsidR="00AA09C2" w:rsidRPr="00652D39">
        <w:rPr>
          <w:rFonts w:asciiTheme="majorHAnsi" w:hAnsiTheme="majorHAnsi"/>
        </w:rPr>
        <w:br w:type="page"/>
      </w:r>
    </w:p>
    <w:p w14:paraId="6C5D83EB" w14:textId="77777777" w:rsidR="00077985"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1" w:name="_Toc61959667"/>
      <w:r w:rsidRPr="00652D39">
        <w:rPr>
          <w:rFonts w:asciiTheme="majorHAnsi" w:hAnsiTheme="majorHAnsi"/>
          <w:sz w:val="26"/>
          <w:szCs w:val="26"/>
        </w:rPr>
        <w:lastRenderedPageBreak/>
        <w:t>POSEBNI CILJEVI I MJERE – SISTEMATIZIRANI PRIKAZ</w:t>
      </w:r>
      <w:bookmarkEnd w:id="171"/>
    </w:p>
    <w:p w14:paraId="69C6CC46" w14:textId="77777777" w:rsidR="00763CCC" w:rsidRDefault="00763CCC" w:rsidP="00763CCC">
      <w:pPr>
        <w:pStyle w:val="pt-bodytext-000049"/>
        <w:spacing w:before="0" w:beforeAutospacing="0" w:after="0" w:afterAutospacing="0" w:line="288" w:lineRule="auto"/>
        <w:ind w:firstLine="567"/>
        <w:rPr>
          <w:rStyle w:val="pt-defaultparagraphfont-000030"/>
          <w:rFonts w:asciiTheme="majorHAnsi" w:hAnsiTheme="majorHAnsi"/>
        </w:rPr>
      </w:pPr>
      <w:bookmarkStart w:id="172" w:name="_Toc462657756"/>
    </w:p>
    <w:p w14:paraId="5A9AC7D4" w14:textId="0A9790B8" w:rsidR="00430A2A" w:rsidRDefault="00430A2A" w:rsidP="00763CCC">
      <w:pPr>
        <w:pStyle w:val="pt-bodytext-000049"/>
        <w:spacing w:before="0" w:beforeAutospacing="0" w:after="0" w:afterAutospacing="0" w:line="288" w:lineRule="auto"/>
        <w:ind w:firstLine="567"/>
        <w:jc w:val="both"/>
        <w:rPr>
          <w:rStyle w:val="pt-defaultparagraphfont-000025"/>
          <w:rFonts w:asciiTheme="majorHAnsi" w:hAnsiTheme="majorHAnsi"/>
        </w:rPr>
      </w:pPr>
      <w:r w:rsidRPr="005711EF">
        <w:rPr>
          <w:rStyle w:val="pt-defaultparagraphfont-000030"/>
          <w:rFonts w:asciiTheme="majorHAnsi" w:hAnsiTheme="majorHAnsi"/>
        </w:rPr>
        <w:t>Sukladno</w:t>
      </w:r>
      <w:r w:rsidR="00D9181B" w:rsidRPr="005711EF">
        <w:rPr>
          <w:rStyle w:val="pt-defaultparagraphfont-000030"/>
          <w:rFonts w:asciiTheme="majorHAnsi" w:hAnsiTheme="majorHAnsi"/>
        </w:rPr>
        <w:t xml:space="preserve"> Strategiji upravljanja</w:t>
      </w:r>
      <w:r w:rsidRPr="005711EF">
        <w:rPr>
          <w:rStyle w:val="pt-defaultparagraphfont-000030"/>
          <w:rFonts w:asciiTheme="majorHAnsi" w:hAnsiTheme="majorHAnsi"/>
        </w:rPr>
        <w:t xml:space="preserve"> </w:t>
      </w:r>
      <w:r w:rsidR="00490980" w:rsidRPr="005711EF">
        <w:rPr>
          <w:rStyle w:val="pt-defaultparagraphfont-000030"/>
          <w:rFonts w:asciiTheme="majorHAnsi" w:hAnsiTheme="majorHAnsi"/>
        </w:rPr>
        <w:t>općinskom imovinom</w:t>
      </w:r>
      <w:r w:rsidR="00A45361">
        <w:rPr>
          <w:rStyle w:val="pt-defaultparagraphfont-000030"/>
          <w:rFonts w:asciiTheme="majorHAnsi" w:hAnsiTheme="majorHAnsi"/>
        </w:rPr>
        <w:t xml:space="preserve"> za razdoblje 2020</w:t>
      </w:r>
      <w:r w:rsidR="00554731">
        <w:rPr>
          <w:rStyle w:val="pt-defaultparagraphfont-000030"/>
          <w:rFonts w:asciiTheme="majorHAnsi" w:hAnsiTheme="majorHAnsi"/>
        </w:rPr>
        <w:t>.-2026</w:t>
      </w:r>
      <w:r w:rsidR="00D9181B" w:rsidRPr="005711EF">
        <w:rPr>
          <w:rStyle w:val="pt-defaultparagraphfont-000030"/>
          <w:rFonts w:asciiTheme="majorHAnsi" w:hAnsiTheme="majorHAnsi"/>
        </w:rPr>
        <w:t>.</w:t>
      </w:r>
      <w:r w:rsidR="00D9181B" w:rsidRPr="005711EF">
        <w:rPr>
          <w:rFonts w:asciiTheme="majorHAnsi" w:hAnsiTheme="majorHAnsi"/>
        </w:rPr>
        <w:t xml:space="preserve"> </w:t>
      </w:r>
      <w:r w:rsidRPr="005711EF">
        <w:rPr>
          <w:rFonts w:asciiTheme="majorHAnsi" w:hAnsiTheme="majorHAnsi"/>
        </w:rPr>
        <w:t xml:space="preserve">u nastavku su prikazani posebni ciljevi i s njima povezane mjere koji su detaljno definirane u istoimenoj Strategiji. Nadalje, u nastavku su prikazana i </w:t>
      </w:r>
      <w:r w:rsidRPr="005711EF">
        <w:rPr>
          <w:rStyle w:val="pt-defaultparagraphfont-000025"/>
          <w:rFonts w:asciiTheme="majorHAnsi" w:hAnsiTheme="majorHAnsi"/>
        </w:rPr>
        <w:t xml:space="preserve">područja upravljanja koja posebni ciljevi obuhvaćaju u Godišnjem planu upravljanja </w:t>
      </w:r>
      <w:r w:rsidR="00490980" w:rsidRPr="005711EF">
        <w:rPr>
          <w:rStyle w:val="pt-defaultparagraphfont-000025"/>
          <w:rFonts w:asciiTheme="majorHAnsi" w:hAnsiTheme="majorHAnsi"/>
        </w:rPr>
        <w:t>općinskom imovinom</w:t>
      </w:r>
      <w:r w:rsidRPr="00652D39">
        <w:rPr>
          <w:rStyle w:val="pt-defaultparagraphfont-000025"/>
          <w:rFonts w:asciiTheme="majorHAnsi" w:hAnsiTheme="majorHAnsi"/>
        </w:rPr>
        <w:t>.</w:t>
      </w:r>
    </w:p>
    <w:p w14:paraId="73979CE9" w14:textId="77777777" w:rsidR="00763CCC" w:rsidRPr="00652D39" w:rsidRDefault="00763CCC" w:rsidP="00763CCC">
      <w:pPr>
        <w:pStyle w:val="pt-bodytext-000049"/>
        <w:spacing w:before="0" w:beforeAutospacing="0" w:after="0" w:afterAutospacing="0" w:line="288" w:lineRule="auto"/>
        <w:ind w:firstLine="567"/>
        <w:rPr>
          <w:rFonts w:asciiTheme="majorHAnsi" w:hAnsiTheme="majorHAnsi"/>
        </w:rPr>
      </w:pPr>
    </w:p>
    <w:p w14:paraId="6E462455" w14:textId="688EA85D" w:rsidR="00147A62" w:rsidRDefault="00147A62" w:rsidP="00854E7D">
      <w:pPr>
        <w:spacing w:after="0" w:line="288" w:lineRule="auto"/>
        <w:jc w:val="center"/>
        <w:rPr>
          <w:rFonts w:asciiTheme="majorHAnsi" w:hAnsiTheme="majorHAnsi"/>
          <w:b/>
          <w:bCs/>
          <w:iCs/>
        </w:rPr>
      </w:pPr>
      <w:bookmarkStart w:id="173" w:name="_Toc61959681"/>
      <w:r w:rsidRPr="00652D39">
        <w:rPr>
          <w:rFonts w:asciiTheme="majorHAnsi" w:hAnsiTheme="majorHAnsi"/>
          <w:b/>
          <w:bCs/>
          <w:iCs/>
        </w:rPr>
        <w:t xml:space="preserve">Tablica </w:t>
      </w:r>
      <w:r w:rsidR="00003B45">
        <w:rPr>
          <w:rFonts w:asciiTheme="majorHAnsi" w:hAnsiTheme="majorHAnsi"/>
          <w:b/>
          <w:bCs/>
          <w:iCs/>
        </w:rPr>
        <w:t>6</w:t>
      </w:r>
      <w:r w:rsidRPr="00652D39">
        <w:rPr>
          <w:rFonts w:asciiTheme="majorHAnsi" w:hAnsiTheme="majorHAnsi"/>
          <w:b/>
          <w:bCs/>
          <w:iCs/>
        </w:rPr>
        <w:t xml:space="preserve">. </w:t>
      </w:r>
      <w:r w:rsidR="004F6053" w:rsidRPr="00652D39">
        <w:rPr>
          <w:rFonts w:asciiTheme="majorHAnsi" w:hAnsiTheme="majorHAnsi"/>
          <w:b/>
          <w:bCs/>
          <w:iCs/>
        </w:rPr>
        <w:t>Pregled posebnih ciljeva i mjera</w:t>
      </w:r>
      <w:bookmarkEnd w:id="173"/>
    </w:p>
    <w:p w14:paraId="009FA649" w14:textId="77777777" w:rsidR="00766BD2" w:rsidRPr="00652D39" w:rsidRDefault="00766BD2" w:rsidP="00854E7D">
      <w:pPr>
        <w:spacing w:after="0" w:line="288" w:lineRule="auto"/>
        <w:jc w:val="center"/>
        <w:rPr>
          <w:rFonts w:asciiTheme="majorHAnsi" w:hAnsiTheme="majorHAnsi"/>
          <w:b/>
          <w:bCs/>
          <w:iCs/>
        </w:rPr>
      </w:pPr>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4602"/>
        <w:gridCol w:w="4602"/>
      </w:tblGrid>
      <w:tr w:rsidR="00D9181B" w:rsidRPr="00652D39" w14:paraId="428FC5C4" w14:textId="77777777" w:rsidTr="00AB6E8D">
        <w:trPr>
          <w:trHeight w:val="284"/>
        </w:trPr>
        <w:tc>
          <w:tcPr>
            <w:tcW w:w="2500" w:type="pct"/>
            <w:shd w:val="clear" w:color="auto" w:fill="B8CCE4" w:themeFill="accent1" w:themeFillTint="66"/>
            <w:vAlign w:val="center"/>
          </w:tcPr>
          <w:p w14:paraId="13ECD4D5" w14:textId="77777777"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STRATEŠKI CILJ UPRAVLJANJA </w:t>
            </w:r>
            <w:r w:rsidR="00490980" w:rsidRPr="000E502A">
              <w:rPr>
                <w:rStyle w:val="pt-defaultparagraphfont-000087"/>
                <w:rFonts w:asciiTheme="majorHAnsi" w:hAnsiTheme="majorHAnsi"/>
                <w:b/>
                <w:bCs/>
                <w:color w:val="17365D" w:themeColor="text2" w:themeShade="BF"/>
                <w:sz w:val="20"/>
                <w:szCs w:val="20"/>
              </w:rPr>
              <w:t>OPĆINSKOM IMOVINOM</w:t>
            </w:r>
          </w:p>
        </w:tc>
        <w:tc>
          <w:tcPr>
            <w:tcW w:w="2500" w:type="pct"/>
            <w:shd w:val="clear" w:color="auto" w:fill="B8CCE4" w:themeFill="accent1" w:themeFillTint="66"/>
            <w:vAlign w:val="center"/>
          </w:tcPr>
          <w:p w14:paraId="7FAD9DE8" w14:textId="744DE242"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ODRŽIVO, EKONOMIČNO I TRANSPARENTNO UPRAVLJANJE I RASPOLAGANJE IMOVINOM U VLASNIŠTVU </w:t>
            </w:r>
            <w:r w:rsidR="00490980" w:rsidRPr="000E502A">
              <w:rPr>
                <w:rStyle w:val="pt-defaultparagraphfont-000087"/>
                <w:rFonts w:asciiTheme="majorHAnsi" w:hAnsiTheme="majorHAnsi"/>
                <w:b/>
                <w:bCs/>
                <w:color w:val="17365D" w:themeColor="text2" w:themeShade="BF"/>
                <w:sz w:val="20"/>
                <w:szCs w:val="20"/>
              </w:rPr>
              <w:t xml:space="preserve">OPĆINE </w:t>
            </w:r>
            <w:r w:rsidR="00C86719">
              <w:rPr>
                <w:rStyle w:val="pt-defaultparagraphfont-000087"/>
                <w:rFonts w:asciiTheme="majorHAnsi" w:hAnsiTheme="majorHAnsi"/>
                <w:b/>
                <w:bCs/>
                <w:color w:val="17365D" w:themeColor="text2" w:themeShade="BF"/>
                <w:sz w:val="20"/>
                <w:szCs w:val="20"/>
              </w:rPr>
              <w:t>DONJA VOĆA</w:t>
            </w:r>
          </w:p>
        </w:tc>
      </w:tr>
      <w:tr w:rsidR="00D606C4" w:rsidRPr="00652D39" w14:paraId="5504DA23" w14:textId="77777777" w:rsidTr="00AB6E8D">
        <w:trPr>
          <w:trHeight w:val="284"/>
        </w:trPr>
        <w:tc>
          <w:tcPr>
            <w:tcW w:w="2500" w:type="pct"/>
            <w:shd w:val="clear" w:color="auto" w:fill="DBE5F1" w:themeFill="accent1" w:themeFillTint="33"/>
            <w:vAlign w:val="center"/>
          </w:tcPr>
          <w:p w14:paraId="20A2CD0B"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POSEBNI CILJEVI</w:t>
            </w:r>
          </w:p>
        </w:tc>
        <w:tc>
          <w:tcPr>
            <w:tcW w:w="2500" w:type="pct"/>
            <w:shd w:val="clear" w:color="auto" w:fill="DBE5F1" w:themeFill="accent1" w:themeFillTint="33"/>
            <w:vAlign w:val="center"/>
          </w:tcPr>
          <w:p w14:paraId="20A0D47F"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MJERE</w:t>
            </w:r>
          </w:p>
        </w:tc>
      </w:tr>
      <w:tr w:rsidR="00D37098" w:rsidRPr="00652D39" w14:paraId="0EE58973" w14:textId="77777777" w:rsidTr="005956F6">
        <w:trPr>
          <w:trHeight w:val="284"/>
        </w:trPr>
        <w:tc>
          <w:tcPr>
            <w:tcW w:w="2500" w:type="pct"/>
            <w:vMerge w:val="restart"/>
            <w:shd w:val="clear" w:color="auto" w:fill="F2F2F2" w:themeFill="background1" w:themeFillShade="F2"/>
            <w:vAlign w:val="center"/>
          </w:tcPr>
          <w:p w14:paraId="36314DED" w14:textId="572FBE4A"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Poseban cilj 1.1. „Učinkovito upravljanje nekretninama u 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Pr="00652D39">
              <w:rPr>
                <w:rFonts w:asciiTheme="majorHAnsi" w:hAnsiTheme="majorHAnsi"/>
                <w:sz w:val="20"/>
                <w:szCs w:val="20"/>
              </w:rPr>
              <w:t>“</w:t>
            </w:r>
          </w:p>
        </w:tc>
        <w:tc>
          <w:tcPr>
            <w:tcW w:w="2500" w:type="pct"/>
            <w:shd w:val="clear" w:color="auto" w:fill="F2F2F2" w:themeFill="background1" w:themeFillShade="F2"/>
            <w:vAlign w:val="center"/>
          </w:tcPr>
          <w:p w14:paraId="1C875571" w14:textId="572C6BDD"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Smanjenje portfelja nekretnina kojima upravlja </w:t>
            </w:r>
            <w:r w:rsidR="00490980" w:rsidRPr="00652D39">
              <w:rPr>
                <w:rFonts w:asciiTheme="majorHAnsi" w:hAnsiTheme="majorHAnsi"/>
                <w:sz w:val="20"/>
                <w:szCs w:val="20"/>
              </w:rPr>
              <w:t xml:space="preserve">Općina </w:t>
            </w:r>
            <w:r w:rsidR="00C86719" w:rsidRPr="00C86719">
              <w:rPr>
                <w:rFonts w:asciiTheme="majorHAnsi" w:hAnsiTheme="majorHAnsi"/>
                <w:sz w:val="20"/>
                <w:szCs w:val="20"/>
              </w:rPr>
              <w:t xml:space="preserve">Donja Voća </w:t>
            </w:r>
            <w:r w:rsidRPr="00652D39">
              <w:rPr>
                <w:rFonts w:asciiTheme="majorHAnsi" w:hAnsiTheme="majorHAnsi"/>
                <w:sz w:val="20"/>
                <w:szCs w:val="20"/>
              </w:rPr>
              <w:t>putem prodaje</w:t>
            </w:r>
          </w:p>
        </w:tc>
      </w:tr>
      <w:tr w:rsidR="00D37098" w:rsidRPr="00652D39" w14:paraId="303C0542" w14:textId="77777777" w:rsidTr="005956F6">
        <w:trPr>
          <w:trHeight w:val="284"/>
        </w:trPr>
        <w:tc>
          <w:tcPr>
            <w:tcW w:w="2500" w:type="pct"/>
            <w:vMerge/>
            <w:shd w:val="clear" w:color="auto" w:fill="F2F2F2" w:themeFill="background1" w:themeFillShade="F2"/>
            <w:vAlign w:val="center"/>
          </w:tcPr>
          <w:p w14:paraId="16D6B980"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46972A3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Aktivacija neiskorištene i neaktivne </w:t>
            </w:r>
            <w:r w:rsidR="00490980" w:rsidRPr="00652D39">
              <w:rPr>
                <w:rFonts w:asciiTheme="majorHAnsi" w:hAnsiTheme="majorHAnsi"/>
                <w:sz w:val="20"/>
                <w:szCs w:val="20"/>
              </w:rPr>
              <w:t>općinske imovine</w:t>
            </w:r>
            <w:r w:rsidRPr="00652D39">
              <w:rPr>
                <w:rFonts w:asciiTheme="majorHAnsi" w:hAnsiTheme="majorHAnsi"/>
                <w:sz w:val="20"/>
                <w:szCs w:val="20"/>
              </w:rPr>
              <w:t xml:space="preserve"> putem zakupa (najma)</w:t>
            </w:r>
          </w:p>
        </w:tc>
      </w:tr>
      <w:tr w:rsidR="00D37098" w:rsidRPr="00652D39" w14:paraId="72B0FD67" w14:textId="77777777" w:rsidTr="005956F6">
        <w:trPr>
          <w:trHeight w:val="284"/>
        </w:trPr>
        <w:tc>
          <w:tcPr>
            <w:tcW w:w="2500" w:type="pct"/>
            <w:vMerge w:val="restart"/>
            <w:shd w:val="clear" w:color="auto" w:fill="F2F2F2" w:themeFill="background1" w:themeFillShade="F2"/>
            <w:vAlign w:val="center"/>
          </w:tcPr>
          <w:p w14:paraId="09A27711" w14:textId="74B07C60" w:rsidR="00D37098" w:rsidRPr="00652D39" w:rsidRDefault="00703E5F"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1.2. „U</w:t>
            </w:r>
            <w:r w:rsidR="00A6186B" w:rsidRPr="00652D39">
              <w:rPr>
                <w:rFonts w:asciiTheme="majorHAnsi" w:hAnsiTheme="majorHAnsi"/>
                <w:sz w:val="20"/>
                <w:szCs w:val="20"/>
              </w:rPr>
              <w:t xml:space="preserve">naprjeđenje korporativnog upravljanja i vršenje kontrola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00A6186B" w:rsidRPr="00652D39">
              <w:rPr>
                <w:rFonts w:asciiTheme="majorHAnsi" w:hAnsiTheme="majorHAnsi"/>
                <w:sz w:val="20"/>
                <w:szCs w:val="20"/>
              </w:rPr>
              <w:t xml:space="preserve"> kao (su)vlasnika trgovačkih društava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38BE8298" w14:textId="77777777" w:rsidR="00E67A44" w:rsidRPr="00652D39" w:rsidRDefault="00E67A4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(su)vlasništvu </w:t>
            </w:r>
          </w:p>
          <w:p w14:paraId="7FA4DCA1" w14:textId="5BDB1E18" w:rsidR="00D37098" w:rsidRPr="00652D39" w:rsidRDefault="00490980"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eastAsia="Times New Roman" w:hAnsiTheme="majorHAnsi"/>
                <w:sz w:val="20"/>
                <w:szCs w:val="20"/>
              </w:rPr>
              <w:t xml:space="preserve">Općine </w:t>
            </w:r>
            <w:r w:rsidR="00C86719" w:rsidRPr="00C86719">
              <w:rPr>
                <w:rFonts w:asciiTheme="majorHAnsi" w:hAnsiTheme="majorHAnsi"/>
                <w:sz w:val="20"/>
                <w:szCs w:val="20"/>
              </w:rPr>
              <w:t>Donja Voća</w:t>
            </w:r>
          </w:p>
        </w:tc>
      </w:tr>
      <w:tr w:rsidR="00D37098" w:rsidRPr="00652D39" w14:paraId="74E92374" w14:textId="77777777" w:rsidTr="005956F6">
        <w:trPr>
          <w:trHeight w:val="284"/>
        </w:trPr>
        <w:tc>
          <w:tcPr>
            <w:tcW w:w="2500" w:type="pct"/>
            <w:vMerge/>
            <w:shd w:val="clear" w:color="auto" w:fill="F2F2F2" w:themeFill="background1" w:themeFillShade="F2"/>
            <w:vAlign w:val="center"/>
          </w:tcPr>
          <w:p w14:paraId="0AF64E6F"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62BAF19" w14:textId="0B9A6FEA" w:rsidR="00D37098" w:rsidRPr="00652D39" w:rsidRDefault="002D353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p>
        </w:tc>
      </w:tr>
      <w:tr w:rsidR="00D9181B" w:rsidRPr="00652D39" w14:paraId="17E2F02C" w14:textId="77777777" w:rsidTr="005956F6">
        <w:trPr>
          <w:trHeight w:val="284"/>
        </w:trPr>
        <w:tc>
          <w:tcPr>
            <w:tcW w:w="2500" w:type="pct"/>
            <w:shd w:val="clear" w:color="auto" w:fill="F2F2F2" w:themeFill="background1" w:themeFillShade="F2"/>
            <w:vAlign w:val="center"/>
          </w:tcPr>
          <w:p w14:paraId="2F01FD05"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1.3.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spostaviti jedinstven sustav i kriterije u procjeni vrijednosti pojedinog oblika imovine, kako bi se poštivalo važeće zakonodavstvo i što transparentnije odredila njezina vrijednost</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7A548799" w14:textId="79675746" w:rsidR="00D9181B"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Snimanje, popis i ocjena realnog </w:t>
            </w:r>
            <w:r w:rsidR="00197ECF">
              <w:rPr>
                <w:rFonts w:asciiTheme="majorHAnsi" w:hAnsiTheme="majorHAnsi"/>
                <w:sz w:val="20"/>
                <w:szCs w:val="20"/>
              </w:rPr>
              <w:t>stan</w:t>
            </w:r>
            <w:r w:rsidRPr="00652D39">
              <w:rPr>
                <w:rFonts w:asciiTheme="majorHAnsi" w:hAnsiTheme="majorHAnsi"/>
                <w:sz w:val="20"/>
                <w:szCs w:val="20"/>
              </w:rPr>
              <w:t xml:space="preserve">ja imovine u vlasništvu </w:t>
            </w:r>
            <w:r w:rsidR="00490980" w:rsidRPr="00652D39">
              <w:rPr>
                <w:rFonts w:asciiTheme="majorHAnsi" w:hAnsiTheme="majorHAnsi"/>
                <w:sz w:val="20"/>
                <w:szCs w:val="20"/>
              </w:rPr>
              <w:t>Općine</w:t>
            </w:r>
          </w:p>
        </w:tc>
      </w:tr>
      <w:tr w:rsidR="00D606C4" w:rsidRPr="00652D39" w14:paraId="1E5C185C" w14:textId="77777777" w:rsidTr="005956F6">
        <w:trPr>
          <w:trHeight w:val="284"/>
        </w:trPr>
        <w:tc>
          <w:tcPr>
            <w:tcW w:w="2500" w:type="pct"/>
            <w:shd w:val="clear" w:color="auto" w:fill="F2F2F2" w:themeFill="background1" w:themeFillShade="F2"/>
            <w:vAlign w:val="center"/>
          </w:tcPr>
          <w:p w14:paraId="78247790" w14:textId="77777777" w:rsidR="00D606C4"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1.4.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sklađenje i kontinuirano predlaganje te donošenje novih akata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A0BB644" w14:textId="77777777" w:rsidR="00D606C4"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Predlaganje izmjena i dopuna važećih akata te izrade prijedloga novih akata za poboljšanje upravljanja </w:t>
            </w:r>
            <w:r w:rsidR="00490980" w:rsidRPr="00652D39">
              <w:rPr>
                <w:rFonts w:asciiTheme="majorHAnsi" w:hAnsiTheme="majorHAnsi"/>
                <w:sz w:val="20"/>
                <w:szCs w:val="20"/>
              </w:rPr>
              <w:t>općinskom imovinom</w:t>
            </w:r>
          </w:p>
        </w:tc>
      </w:tr>
      <w:tr w:rsidR="00D37098" w:rsidRPr="00652D39" w14:paraId="13D3F285" w14:textId="77777777" w:rsidTr="005956F6">
        <w:trPr>
          <w:trHeight w:val="284"/>
        </w:trPr>
        <w:tc>
          <w:tcPr>
            <w:tcW w:w="2500" w:type="pct"/>
            <w:vMerge w:val="restart"/>
            <w:shd w:val="clear" w:color="auto" w:fill="F2F2F2" w:themeFill="background1" w:themeFillShade="F2"/>
            <w:vAlign w:val="center"/>
          </w:tcPr>
          <w:p w14:paraId="4E1F4A1A" w14:textId="4C8D6700"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1.5.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 xml:space="preserve">stroj, vođenje i redovno ažuriranje interne evidencije </w:t>
            </w:r>
            <w:r w:rsidR="00490980" w:rsidRPr="00652D39">
              <w:rPr>
                <w:rFonts w:asciiTheme="majorHAnsi" w:hAnsiTheme="majorHAnsi"/>
                <w:color w:val="000000"/>
                <w:sz w:val="20"/>
                <w:szCs w:val="20"/>
              </w:rPr>
              <w:t>općinske imovine</w:t>
            </w:r>
            <w:r w:rsidRPr="00652D39">
              <w:rPr>
                <w:rFonts w:asciiTheme="majorHAnsi" w:hAnsiTheme="majorHAnsi"/>
                <w:color w:val="000000"/>
                <w:sz w:val="20"/>
                <w:szCs w:val="20"/>
              </w:rPr>
              <w:t xml:space="preserve"> kojom upravlja </w:t>
            </w:r>
            <w:r w:rsidR="00490980" w:rsidRPr="00652D39">
              <w:rPr>
                <w:rFonts w:asciiTheme="majorHAnsi" w:hAnsiTheme="majorHAnsi"/>
                <w:color w:val="000000"/>
                <w:sz w:val="20"/>
                <w:szCs w:val="20"/>
              </w:rPr>
              <w:t>Općina</w:t>
            </w:r>
            <w:r w:rsidR="009A0DED">
              <w:rPr>
                <w:rFonts w:asciiTheme="majorHAnsi" w:hAnsiTheme="majorHAnsi"/>
                <w:color w:val="000000"/>
                <w:sz w:val="20"/>
                <w:szCs w:val="20"/>
              </w:rPr>
              <w:t xml:space="preserve"> </w:t>
            </w:r>
            <w:r w:rsidR="00C86719" w:rsidRPr="00C86719">
              <w:rPr>
                <w:rFonts w:asciiTheme="majorHAnsi" w:hAnsiTheme="majorHAnsi"/>
                <w:sz w:val="20"/>
                <w:szCs w:val="20"/>
              </w:rPr>
              <w:t>Donja Voća</w:t>
            </w:r>
            <w:r w:rsidR="00DE6F6C" w:rsidRPr="00652D39">
              <w:rPr>
                <w:rFonts w:asciiTheme="majorHAnsi" w:hAnsiTheme="majorHAnsi"/>
                <w:color w:val="000000"/>
                <w:sz w:val="20"/>
                <w:szCs w:val="20"/>
              </w:rPr>
              <w:t>“</w:t>
            </w:r>
          </w:p>
        </w:tc>
        <w:tc>
          <w:tcPr>
            <w:tcW w:w="2500" w:type="pct"/>
            <w:shd w:val="clear" w:color="auto" w:fill="F2F2F2" w:themeFill="background1" w:themeFillShade="F2"/>
            <w:vAlign w:val="center"/>
          </w:tcPr>
          <w:p w14:paraId="216AA8A1" w14:textId="064EB160" w:rsidR="00D37098" w:rsidRPr="00652D39" w:rsidRDefault="00D37098"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Evidencije imovine </w:t>
            </w:r>
            <w:r w:rsidR="002A4F7D" w:rsidRPr="00652D39">
              <w:rPr>
                <w:rFonts w:asciiTheme="majorHAnsi" w:hAnsiTheme="majorHAnsi"/>
                <w:sz w:val="20"/>
                <w:szCs w:val="20"/>
              </w:rPr>
              <w:t>Općine</w:t>
            </w:r>
            <w:r w:rsidR="00490980" w:rsidRPr="00652D39">
              <w:rPr>
                <w:rFonts w:asciiTheme="majorHAnsi" w:hAnsiTheme="majorHAnsi"/>
                <w:sz w:val="20"/>
                <w:szCs w:val="20"/>
              </w:rPr>
              <w:t xml:space="preserve"> </w:t>
            </w:r>
            <w:r w:rsidR="00C86719" w:rsidRPr="00C86719">
              <w:rPr>
                <w:rFonts w:asciiTheme="majorHAnsi" w:hAnsiTheme="majorHAnsi"/>
                <w:sz w:val="20"/>
                <w:szCs w:val="20"/>
              </w:rPr>
              <w:t>Donja Voća</w:t>
            </w:r>
          </w:p>
        </w:tc>
      </w:tr>
      <w:tr w:rsidR="00D37098" w:rsidRPr="00652D39" w14:paraId="7E78CC74" w14:textId="77777777" w:rsidTr="005956F6">
        <w:trPr>
          <w:trHeight w:val="284"/>
        </w:trPr>
        <w:tc>
          <w:tcPr>
            <w:tcW w:w="2500" w:type="pct"/>
            <w:vMerge/>
            <w:shd w:val="clear" w:color="auto" w:fill="F2F2F2" w:themeFill="background1" w:themeFillShade="F2"/>
            <w:vAlign w:val="center"/>
          </w:tcPr>
          <w:p w14:paraId="450B9D7A"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A51DE5" w14:textId="77777777" w:rsidR="00D37098" w:rsidRPr="00652D39" w:rsidRDefault="00D37098"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r>
      <w:tr w:rsidR="00D9181B" w:rsidRPr="00652D39" w14:paraId="10F521F0" w14:textId="77777777" w:rsidTr="005956F6">
        <w:trPr>
          <w:trHeight w:val="284"/>
        </w:trPr>
        <w:tc>
          <w:tcPr>
            <w:tcW w:w="2500" w:type="pct"/>
            <w:shd w:val="clear" w:color="auto" w:fill="F2F2F2" w:themeFill="background1" w:themeFillShade="F2"/>
            <w:vAlign w:val="center"/>
          </w:tcPr>
          <w:p w14:paraId="7B487E6A"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1.6. „</w:t>
            </w:r>
            <w:r w:rsidR="00703E5F" w:rsidRPr="00652D39">
              <w:rPr>
                <w:rFonts w:asciiTheme="majorHAnsi" w:hAnsiTheme="majorHAnsi"/>
                <w:color w:val="000000"/>
                <w:sz w:val="20"/>
                <w:szCs w:val="20"/>
              </w:rPr>
              <w:t>P</w:t>
            </w:r>
            <w:r w:rsidRPr="00652D39">
              <w:rPr>
                <w:rFonts w:asciiTheme="majorHAnsi" w:hAnsiTheme="majorHAnsi"/>
                <w:color w:val="000000"/>
                <w:sz w:val="20"/>
                <w:szCs w:val="20"/>
              </w:rPr>
              <w:t>riprema, realizacija i izvještavanje o primjeni akata strateškog planiranja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726A783" w14:textId="77777777" w:rsidR="00D9181B"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Unaprjeđenje upravljanja </w:t>
            </w:r>
            <w:r w:rsidR="00490980" w:rsidRPr="00652D39">
              <w:rPr>
                <w:rFonts w:asciiTheme="majorHAnsi" w:hAnsiTheme="majorHAnsi"/>
                <w:sz w:val="20"/>
                <w:szCs w:val="20"/>
              </w:rPr>
              <w:t>općinskom imovinom</w:t>
            </w:r>
            <w:r w:rsidRPr="00652D39">
              <w:rPr>
                <w:rFonts w:asciiTheme="majorHAnsi" w:hAnsiTheme="majorHAnsi"/>
                <w:sz w:val="20"/>
                <w:szCs w:val="20"/>
              </w:rPr>
              <w:t xml:space="preserve"> putem akata strateškog planiranja</w:t>
            </w:r>
          </w:p>
        </w:tc>
      </w:tr>
      <w:tr w:rsidR="00D37098" w:rsidRPr="00652D39" w14:paraId="3FC41F95" w14:textId="77777777" w:rsidTr="005956F6">
        <w:trPr>
          <w:trHeight w:val="284"/>
        </w:trPr>
        <w:tc>
          <w:tcPr>
            <w:tcW w:w="2500" w:type="pct"/>
            <w:vMerge w:val="restart"/>
            <w:shd w:val="clear" w:color="auto" w:fill="F2F2F2" w:themeFill="background1" w:themeFillShade="F2"/>
            <w:vAlign w:val="center"/>
          </w:tcPr>
          <w:p w14:paraId="2723A365" w14:textId="14384A8B"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1.7. „</w:t>
            </w:r>
            <w:r w:rsidR="00703E5F" w:rsidRPr="00652D39">
              <w:rPr>
                <w:rFonts w:asciiTheme="majorHAnsi" w:hAnsiTheme="majorHAnsi"/>
                <w:color w:val="000000"/>
                <w:sz w:val="20"/>
                <w:szCs w:val="20"/>
              </w:rPr>
              <w:t>R</w:t>
            </w:r>
            <w:r w:rsidRPr="00652D39">
              <w:rPr>
                <w:rFonts w:asciiTheme="majorHAnsi" w:hAnsiTheme="majorHAnsi"/>
                <w:color w:val="000000"/>
                <w:sz w:val="20"/>
                <w:szCs w:val="20"/>
              </w:rPr>
              <w:t xml:space="preserve">azvoj ljudskih resursa, informacijsko-komunikacijske tehnologije i financijskog aspekta </w:t>
            </w:r>
            <w:r w:rsidR="00490980" w:rsidRPr="00652D39">
              <w:rPr>
                <w:rFonts w:asciiTheme="majorHAnsi" w:hAnsiTheme="majorHAnsi"/>
                <w:color w:val="000000"/>
                <w:sz w:val="20"/>
                <w:szCs w:val="20"/>
              </w:rPr>
              <w:t xml:space="preserve">Općine </w:t>
            </w:r>
            <w:r w:rsidR="00C86719">
              <w:rPr>
                <w:rFonts w:asciiTheme="majorHAnsi" w:hAnsiTheme="majorHAnsi"/>
                <w:sz w:val="24"/>
                <w:szCs w:val="24"/>
              </w:rPr>
              <w:t>Donja Voća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1D401DCE"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r>
      <w:tr w:rsidR="00D37098" w:rsidRPr="00652D39" w14:paraId="49461FB8" w14:textId="77777777" w:rsidTr="005956F6">
        <w:trPr>
          <w:trHeight w:val="284"/>
        </w:trPr>
        <w:tc>
          <w:tcPr>
            <w:tcW w:w="2500" w:type="pct"/>
            <w:vMerge/>
            <w:shd w:val="clear" w:color="auto" w:fill="F2F2F2" w:themeFill="background1" w:themeFillShade="F2"/>
            <w:vAlign w:val="center"/>
          </w:tcPr>
          <w:p w14:paraId="61FC765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D55A275"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informatizacije i digitalizacije</w:t>
            </w:r>
          </w:p>
        </w:tc>
      </w:tr>
      <w:tr w:rsidR="00D37098" w:rsidRPr="00652D39" w14:paraId="14597BDD" w14:textId="77777777" w:rsidTr="005956F6">
        <w:trPr>
          <w:trHeight w:val="284"/>
        </w:trPr>
        <w:tc>
          <w:tcPr>
            <w:tcW w:w="2500" w:type="pct"/>
            <w:vMerge/>
            <w:vAlign w:val="center"/>
          </w:tcPr>
          <w:p w14:paraId="223BBF0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1CE3B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r>
    </w:tbl>
    <w:p w14:paraId="47F19B96" w14:textId="77777777" w:rsidR="00DF295B" w:rsidRPr="00652D39" w:rsidRDefault="00DF295B" w:rsidP="00854E7D">
      <w:pPr>
        <w:spacing w:after="0" w:line="288" w:lineRule="auto"/>
        <w:jc w:val="both"/>
        <w:rPr>
          <w:rFonts w:asciiTheme="majorHAnsi" w:eastAsia="Times New Roman" w:hAnsiTheme="majorHAnsi" w:cs="Times New Roman"/>
          <w:b/>
          <w:bCs/>
          <w:kern w:val="36"/>
          <w:sz w:val="26"/>
          <w:szCs w:val="26"/>
        </w:rPr>
        <w:sectPr w:rsidR="00DF295B" w:rsidRPr="00652D39" w:rsidSect="002F35D0">
          <w:pgSz w:w="11906" w:h="16838"/>
          <w:pgMar w:top="1134" w:right="1274" w:bottom="1134" w:left="1418" w:header="709" w:footer="709" w:gutter="0"/>
          <w:cols w:space="708"/>
          <w:titlePg/>
          <w:docGrid w:linePitch="360"/>
        </w:sectPr>
      </w:pPr>
    </w:p>
    <w:p w14:paraId="1AEA9C37" w14:textId="4CEC637A" w:rsidR="004441AC"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74" w:name="_Toc61959668"/>
      <w:bookmarkEnd w:id="172"/>
      <w:r w:rsidRPr="00652D39">
        <w:rPr>
          <w:rFonts w:asciiTheme="majorHAnsi" w:hAnsiTheme="majorHAnsi"/>
          <w:sz w:val="26"/>
          <w:szCs w:val="26"/>
        </w:rPr>
        <w:lastRenderedPageBreak/>
        <w:t>POSEBAN CILJ 1</w:t>
      </w:r>
      <w:r w:rsidR="00CC240A" w:rsidRPr="00652D39">
        <w:rPr>
          <w:rFonts w:asciiTheme="majorHAnsi" w:hAnsiTheme="majorHAnsi"/>
          <w:sz w:val="26"/>
          <w:szCs w:val="26"/>
        </w:rPr>
        <w:t>.1.</w:t>
      </w:r>
      <w:r w:rsidRPr="00652D39">
        <w:rPr>
          <w:rFonts w:asciiTheme="majorHAnsi" w:hAnsiTheme="majorHAnsi"/>
          <w:sz w:val="26"/>
          <w:szCs w:val="26"/>
        </w:rPr>
        <w:t xml:space="preserve"> - </w:t>
      </w:r>
      <w:r w:rsidR="00CC240A" w:rsidRPr="00652D39">
        <w:rPr>
          <w:rFonts w:asciiTheme="majorHAnsi" w:hAnsiTheme="majorHAnsi"/>
          <w:sz w:val="26"/>
          <w:szCs w:val="26"/>
        </w:rPr>
        <w:t xml:space="preserve">„Učinkovito upravljanje nekretninama u vlasništvu </w:t>
      </w:r>
      <w:r w:rsidR="00490980" w:rsidRPr="00652D39">
        <w:rPr>
          <w:rFonts w:asciiTheme="majorHAnsi" w:hAnsiTheme="majorHAnsi"/>
          <w:sz w:val="26"/>
          <w:szCs w:val="26"/>
        </w:rPr>
        <w:t xml:space="preserve">Općine </w:t>
      </w:r>
      <w:r w:rsidR="00045EB6">
        <w:rPr>
          <w:rFonts w:asciiTheme="majorHAnsi" w:hAnsiTheme="majorHAnsi"/>
          <w:sz w:val="26"/>
          <w:szCs w:val="26"/>
        </w:rPr>
        <w:t>Donja Voća</w:t>
      </w:r>
      <w:r w:rsidR="00CC240A" w:rsidRPr="007828A3">
        <w:rPr>
          <w:rFonts w:asciiTheme="majorHAnsi" w:hAnsiTheme="majorHAnsi"/>
          <w:sz w:val="24"/>
          <w:szCs w:val="24"/>
        </w:rPr>
        <w:t>“</w:t>
      </w:r>
      <w:bookmarkEnd w:id="174"/>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38"/>
        <w:gridCol w:w="1730"/>
        <w:gridCol w:w="1957"/>
        <w:gridCol w:w="1482"/>
        <w:gridCol w:w="1506"/>
        <w:gridCol w:w="1468"/>
        <w:gridCol w:w="1278"/>
        <w:gridCol w:w="1459"/>
      </w:tblGrid>
      <w:tr w:rsidR="00AA561C" w:rsidRPr="00652D39" w14:paraId="190AEE0A" w14:textId="77777777" w:rsidTr="00AB6E8D">
        <w:trPr>
          <w:trHeight w:val="284"/>
          <w:jc w:val="center"/>
        </w:trPr>
        <w:tc>
          <w:tcPr>
            <w:tcW w:w="5000" w:type="pct"/>
            <w:gridSpan w:val="9"/>
            <w:shd w:val="clear" w:color="auto" w:fill="B8CCE4" w:themeFill="accent1" w:themeFillTint="66"/>
            <w:vAlign w:val="center"/>
          </w:tcPr>
          <w:p w14:paraId="3577B1D6" w14:textId="2B891D78" w:rsidR="00AA561C" w:rsidRPr="00652D39" w:rsidRDefault="00AA561C" w:rsidP="00854E7D">
            <w:pPr>
              <w:spacing w:line="288" w:lineRule="auto"/>
              <w:jc w:val="center"/>
              <w:rPr>
                <w:rFonts w:asciiTheme="majorHAnsi" w:hAnsiTheme="majorHAnsi"/>
                <w:sz w:val="20"/>
                <w:szCs w:val="20"/>
              </w:rPr>
            </w:pPr>
            <w:bookmarkStart w:id="175" w:name="_Hlk30502759"/>
            <w:r w:rsidRPr="000E502A">
              <w:rPr>
                <w:rFonts w:asciiTheme="majorHAnsi" w:eastAsia="Times New Roman" w:hAnsiTheme="majorHAnsi"/>
                <w:b/>
                <w:color w:val="17365D" w:themeColor="text2" w:themeShade="BF"/>
                <w:sz w:val="20"/>
                <w:szCs w:val="20"/>
              </w:rPr>
              <w:t>PRILOG 1: POSEBAN CILJ 1.1.</w:t>
            </w:r>
            <w:r w:rsidRPr="00652D39">
              <w:rPr>
                <w:rFonts w:asciiTheme="majorHAnsi" w:eastAsia="Times New Roman" w:hAnsiTheme="majorHAnsi"/>
                <w:sz w:val="20"/>
                <w:szCs w:val="20"/>
              </w:rPr>
              <w:t xml:space="preserve">  </w:t>
            </w:r>
            <w:r w:rsidRPr="00652D39">
              <w:rPr>
                <w:rFonts w:asciiTheme="majorHAnsi" w:hAnsiTheme="majorHAnsi"/>
                <w:sz w:val="20"/>
                <w:szCs w:val="20"/>
              </w:rPr>
              <w:t>„Učinkovito upravljanje nekretn</w:t>
            </w:r>
            <w:r w:rsidR="00C32380">
              <w:rPr>
                <w:rFonts w:asciiTheme="majorHAnsi" w:hAnsiTheme="majorHAnsi"/>
                <w:sz w:val="20"/>
                <w:szCs w:val="20"/>
              </w:rPr>
              <w:t xml:space="preserve">inama u vlasništvu Općine </w:t>
            </w:r>
            <w:r w:rsidR="00045EB6">
              <w:rPr>
                <w:rFonts w:asciiTheme="majorHAnsi" w:hAnsiTheme="majorHAnsi"/>
                <w:sz w:val="20"/>
                <w:szCs w:val="20"/>
              </w:rPr>
              <w:t>Donja Voća</w:t>
            </w:r>
            <w:r w:rsidRPr="00652D39">
              <w:rPr>
                <w:rFonts w:asciiTheme="majorHAnsi" w:hAnsiTheme="majorHAnsi"/>
                <w:sz w:val="20"/>
                <w:szCs w:val="20"/>
              </w:rPr>
              <w:t>“</w:t>
            </w:r>
          </w:p>
          <w:p w14:paraId="4BEE4000" w14:textId="73D0C515" w:rsidR="00AA561C" w:rsidRPr="00652D39" w:rsidRDefault="00AA561C" w:rsidP="00854E7D">
            <w:pPr>
              <w:spacing w:line="288" w:lineRule="auto"/>
              <w:jc w:val="center"/>
              <w:rPr>
                <w:rFonts w:asciiTheme="majorHAnsi" w:hAnsiTheme="majorHAnsi"/>
                <w:sz w:val="20"/>
                <w:szCs w:val="20"/>
              </w:rPr>
            </w:pPr>
            <w:r w:rsidRPr="000E502A">
              <w:rPr>
                <w:rFonts w:asciiTheme="majorHAnsi" w:hAnsiTheme="majorHAnsi"/>
                <w:b/>
                <w:color w:val="17365D" w:themeColor="text2" w:themeShade="BF"/>
                <w:sz w:val="20"/>
                <w:szCs w:val="20"/>
              </w:rPr>
              <w:t>Razdoblje</w:t>
            </w:r>
            <w:r w:rsidRPr="00352EC9">
              <w:rPr>
                <w:rFonts w:asciiTheme="majorHAnsi" w:hAnsiTheme="majorHAnsi"/>
                <w:b/>
                <w:color w:val="365F91" w:themeColor="accent1" w:themeShade="BF"/>
                <w:sz w:val="20"/>
                <w:szCs w:val="20"/>
              </w:rPr>
              <w:t>:</w:t>
            </w:r>
            <w:r w:rsidR="00045EB6">
              <w:rPr>
                <w:rFonts w:asciiTheme="majorHAnsi" w:hAnsiTheme="majorHAnsi"/>
                <w:sz w:val="20"/>
                <w:szCs w:val="20"/>
              </w:rPr>
              <w:t xml:space="preserve"> siječanj – prosinac 202</w:t>
            </w:r>
            <w:r w:rsidR="00197ECF">
              <w:rPr>
                <w:rFonts w:asciiTheme="majorHAnsi" w:hAnsiTheme="majorHAnsi"/>
                <w:sz w:val="20"/>
                <w:szCs w:val="20"/>
              </w:rPr>
              <w:t>2</w:t>
            </w:r>
            <w:r w:rsidRPr="00652D39">
              <w:rPr>
                <w:rFonts w:asciiTheme="majorHAnsi" w:hAnsiTheme="majorHAnsi"/>
                <w:sz w:val="20"/>
                <w:szCs w:val="20"/>
              </w:rPr>
              <w:t>.</w:t>
            </w:r>
          </w:p>
          <w:p w14:paraId="0E1A1100"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hAnsiTheme="majorHAnsi"/>
                <w:b/>
                <w:color w:val="17365D" w:themeColor="text2" w:themeShade="BF"/>
                <w:sz w:val="20"/>
                <w:szCs w:val="20"/>
              </w:rPr>
              <w:t>POSLOVNI PROSTORI</w:t>
            </w:r>
          </w:p>
        </w:tc>
      </w:tr>
      <w:tr w:rsidR="00AA561C" w:rsidRPr="00652D39" w14:paraId="182A7169" w14:textId="77777777" w:rsidTr="00197ECF">
        <w:trPr>
          <w:trHeight w:val="284"/>
          <w:jc w:val="center"/>
        </w:trPr>
        <w:tc>
          <w:tcPr>
            <w:tcW w:w="564" w:type="pct"/>
            <w:shd w:val="clear" w:color="auto" w:fill="DBE5F1" w:themeFill="accent1" w:themeFillTint="33"/>
            <w:vAlign w:val="center"/>
          </w:tcPr>
          <w:p w14:paraId="535AC295"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700" w:type="pct"/>
            <w:shd w:val="clear" w:color="auto" w:fill="DBE5F1" w:themeFill="accent1" w:themeFillTint="33"/>
            <w:vAlign w:val="center"/>
          </w:tcPr>
          <w:p w14:paraId="5BE7BCD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594" w:type="pct"/>
            <w:shd w:val="clear" w:color="auto" w:fill="DBE5F1" w:themeFill="accent1" w:themeFillTint="33"/>
            <w:vAlign w:val="center"/>
          </w:tcPr>
          <w:p w14:paraId="6445A2A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5E7EEE1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72" w:type="pct"/>
            <w:shd w:val="clear" w:color="auto" w:fill="DBE5F1" w:themeFill="accent1" w:themeFillTint="33"/>
            <w:vAlign w:val="center"/>
          </w:tcPr>
          <w:p w14:paraId="4680AC04"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09" w:type="pct"/>
            <w:shd w:val="clear" w:color="auto" w:fill="DBE5F1" w:themeFill="accent1" w:themeFillTint="33"/>
            <w:vAlign w:val="center"/>
          </w:tcPr>
          <w:p w14:paraId="5153F01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1C2F807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65615A8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39" w:type="pct"/>
            <w:shd w:val="clear" w:color="auto" w:fill="DBE5F1" w:themeFill="accent1" w:themeFillTint="33"/>
            <w:vAlign w:val="center"/>
          </w:tcPr>
          <w:p w14:paraId="62DBF24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501" w:type="pct"/>
            <w:shd w:val="clear" w:color="auto" w:fill="DBE5F1" w:themeFill="accent1" w:themeFillTint="33"/>
            <w:vAlign w:val="center"/>
          </w:tcPr>
          <w:p w14:paraId="2AEB18F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AA561C" w:rsidRPr="00652D39" w14:paraId="4493AD92" w14:textId="77777777" w:rsidTr="00197ECF">
        <w:trPr>
          <w:trHeight w:val="284"/>
          <w:jc w:val="center"/>
        </w:trPr>
        <w:tc>
          <w:tcPr>
            <w:tcW w:w="564" w:type="pct"/>
            <w:vAlign w:val="center"/>
          </w:tcPr>
          <w:p w14:paraId="2F4D9845"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Aktivacija neiskorištene i neaktivne općinske imovine putem zakupa (najma)</w:t>
            </w:r>
          </w:p>
        </w:tc>
        <w:tc>
          <w:tcPr>
            <w:tcW w:w="700" w:type="pct"/>
            <w:vMerge w:val="restart"/>
          </w:tcPr>
          <w:p w14:paraId="4ED761B6" w14:textId="77777777" w:rsidR="00AA561C" w:rsidRPr="00652D39" w:rsidRDefault="00A0193D" w:rsidP="00854E7D">
            <w:pPr>
              <w:spacing w:line="288" w:lineRule="auto"/>
              <w:jc w:val="center"/>
              <w:rPr>
                <w:rFonts w:asciiTheme="majorHAnsi" w:hAnsiTheme="majorHAnsi"/>
                <w:sz w:val="20"/>
                <w:szCs w:val="20"/>
              </w:rPr>
            </w:pPr>
            <w:hyperlink r:id="rId20" w:history="1">
              <w:r w:rsidR="00AA561C" w:rsidRPr="00652D39">
                <w:rPr>
                  <w:rStyle w:val="Hiperveza"/>
                  <w:rFonts w:asciiTheme="majorHAnsi" w:hAnsiTheme="majorHAnsi" w:cs="Calibri"/>
                  <w:bCs/>
                  <w:color w:val="auto"/>
                  <w:sz w:val="20"/>
                  <w:szCs w:val="20"/>
                  <w:u w:val="none"/>
                </w:rPr>
                <w:t>Zakon o upravljanju državnom imovinom (»Narodne novine«, broj 52/18)</w:t>
              </w:r>
            </w:hyperlink>
          </w:p>
          <w:p w14:paraId="37CC6A5F" w14:textId="77777777" w:rsidR="00AA561C" w:rsidRPr="00652D39" w:rsidRDefault="00AA561C" w:rsidP="00854E7D">
            <w:pPr>
              <w:spacing w:line="288" w:lineRule="auto"/>
              <w:jc w:val="center"/>
              <w:rPr>
                <w:rFonts w:asciiTheme="majorHAnsi" w:hAnsiTheme="majorHAnsi"/>
                <w:sz w:val="20"/>
                <w:szCs w:val="20"/>
              </w:rPr>
            </w:pPr>
          </w:p>
          <w:p w14:paraId="38197D87" w14:textId="77777777" w:rsidR="00AA561C" w:rsidRPr="00652D39" w:rsidRDefault="00A0193D" w:rsidP="00854E7D">
            <w:pPr>
              <w:spacing w:line="288" w:lineRule="auto"/>
              <w:jc w:val="center"/>
              <w:rPr>
                <w:rFonts w:asciiTheme="majorHAnsi" w:hAnsiTheme="majorHAnsi"/>
                <w:sz w:val="20"/>
                <w:szCs w:val="20"/>
              </w:rPr>
            </w:pPr>
            <w:hyperlink r:id="rId21" w:history="1">
              <w:r w:rsidR="00AA561C" w:rsidRPr="00652D39">
                <w:rPr>
                  <w:rStyle w:val="Hiperveza"/>
                  <w:rFonts w:asciiTheme="majorHAnsi" w:hAnsiTheme="majorHAnsi"/>
                  <w:color w:val="auto"/>
                  <w:sz w:val="20"/>
                  <w:szCs w:val="20"/>
                  <w:u w:val="none"/>
                </w:rPr>
                <w:t>Zakon o procjeni vrijednosti nekretnina (»Narodne novine«, broj 78/15)</w:t>
              </w:r>
            </w:hyperlink>
          </w:p>
          <w:p w14:paraId="44F174AA" w14:textId="77777777" w:rsidR="00AA561C" w:rsidRPr="00652D39" w:rsidRDefault="00AA561C" w:rsidP="00854E7D">
            <w:pPr>
              <w:spacing w:line="288" w:lineRule="auto"/>
              <w:jc w:val="center"/>
              <w:rPr>
                <w:rFonts w:asciiTheme="majorHAnsi" w:hAnsiTheme="majorHAnsi"/>
                <w:sz w:val="20"/>
                <w:szCs w:val="20"/>
              </w:rPr>
            </w:pPr>
          </w:p>
          <w:p w14:paraId="7E1588AD" w14:textId="77777777" w:rsidR="00AA561C" w:rsidRPr="00652D39" w:rsidRDefault="00A0193D" w:rsidP="00854E7D">
            <w:pPr>
              <w:spacing w:line="288" w:lineRule="auto"/>
              <w:jc w:val="center"/>
              <w:rPr>
                <w:rFonts w:asciiTheme="majorHAnsi" w:hAnsiTheme="majorHAnsi"/>
                <w:sz w:val="20"/>
                <w:szCs w:val="20"/>
              </w:rPr>
            </w:pPr>
            <w:hyperlink r:id="rId22" w:history="1">
              <w:r w:rsidR="00AA561C" w:rsidRPr="00652D39">
                <w:rPr>
                  <w:rStyle w:val="Hiperveza"/>
                  <w:rFonts w:asciiTheme="majorHAnsi" w:eastAsia="Arial" w:hAnsiTheme="majorHAnsi"/>
                  <w:color w:val="auto"/>
                  <w:sz w:val="20"/>
                  <w:szCs w:val="20"/>
                  <w:u w:val="none"/>
                </w:rPr>
                <w:t>Zakon o zakupu i kupoprodaji poslovnog prostora (»Narodne novine«, broj 125/11, 64/15, 112/18)</w:t>
              </w:r>
            </w:hyperlink>
          </w:p>
          <w:p w14:paraId="1B295CC5" w14:textId="77777777" w:rsidR="00AA561C" w:rsidRPr="00652D39" w:rsidRDefault="00AA561C" w:rsidP="00854E7D">
            <w:pPr>
              <w:spacing w:line="288" w:lineRule="auto"/>
              <w:jc w:val="center"/>
              <w:rPr>
                <w:rFonts w:asciiTheme="majorHAnsi" w:hAnsiTheme="majorHAnsi"/>
                <w:sz w:val="20"/>
                <w:szCs w:val="20"/>
              </w:rPr>
            </w:pPr>
          </w:p>
          <w:p w14:paraId="1CD8B83A" w14:textId="77777777" w:rsidR="00AA561C" w:rsidRPr="00652D39" w:rsidRDefault="00A0193D" w:rsidP="00854E7D">
            <w:pPr>
              <w:spacing w:line="288" w:lineRule="auto"/>
              <w:jc w:val="center"/>
              <w:rPr>
                <w:rFonts w:asciiTheme="majorHAnsi" w:eastAsia="Times New Roman" w:hAnsiTheme="majorHAnsi"/>
                <w:sz w:val="20"/>
                <w:szCs w:val="20"/>
              </w:rPr>
            </w:pPr>
            <w:hyperlink r:id="rId23" w:history="1">
              <w:r w:rsidR="00AA561C" w:rsidRPr="00652D39">
                <w:rPr>
                  <w:rStyle w:val="Hiperveza"/>
                  <w:rFonts w:asciiTheme="majorHAnsi" w:eastAsia="Times New Roman" w:hAnsiTheme="majorHAnsi"/>
                  <w:color w:val="auto"/>
                  <w:sz w:val="20"/>
                  <w:szCs w:val="20"/>
                  <w:u w:val="none"/>
                </w:rPr>
                <w:t xml:space="preserve">Zakon o uređivanju imovinskopravnih odnosa u svrhu izgradnje </w:t>
              </w:r>
              <w:r w:rsidR="00AA561C" w:rsidRPr="00652D39">
                <w:rPr>
                  <w:rStyle w:val="Hiperveza"/>
                  <w:rFonts w:asciiTheme="majorHAnsi" w:eastAsia="Times New Roman" w:hAnsiTheme="majorHAnsi"/>
                  <w:color w:val="auto"/>
                  <w:sz w:val="20"/>
                  <w:szCs w:val="20"/>
                  <w:u w:val="none"/>
                </w:rPr>
                <w:lastRenderedPageBreak/>
                <w:t>infrastrukturnih građevina (»Narodne novine«, broj 80/11)</w:t>
              </w:r>
            </w:hyperlink>
          </w:p>
          <w:p w14:paraId="41204790" w14:textId="77777777" w:rsidR="00AA561C" w:rsidRDefault="00AA561C" w:rsidP="00854E7D">
            <w:pPr>
              <w:spacing w:line="288" w:lineRule="auto"/>
              <w:jc w:val="center"/>
              <w:rPr>
                <w:rFonts w:asciiTheme="majorHAnsi" w:eastAsia="Times New Roman" w:hAnsiTheme="majorHAnsi"/>
                <w:sz w:val="20"/>
                <w:szCs w:val="20"/>
              </w:rPr>
            </w:pPr>
          </w:p>
          <w:p w14:paraId="37D814D0" w14:textId="77777777" w:rsidR="007B46F7" w:rsidRDefault="007B46F7" w:rsidP="00854E7D">
            <w:pPr>
              <w:spacing w:line="288" w:lineRule="auto"/>
              <w:jc w:val="center"/>
              <w:rPr>
                <w:rFonts w:asciiTheme="majorHAnsi" w:eastAsia="Times New Roman" w:hAnsiTheme="majorHAnsi"/>
                <w:sz w:val="20"/>
                <w:szCs w:val="20"/>
              </w:rPr>
            </w:pPr>
          </w:p>
          <w:p w14:paraId="3EFCA163" w14:textId="20233E85" w:rsidR="000836DD" w:rsidRPr="00C27449" w:rsidRDefault="000836DD" w:rsidP="00854E7D">
            <w:pPr>
              <w:spacing w:line="288" w:lineRule="auto"/>
              <w:jc w:val="center"/>
              <w:rPr>
                <w:rFonts w:asciiTheme="majorHAnsi" w:eastAsia="Times New Roman" w:hAnsiTheme="majorHAnsi"/>
                <w:sz w:val="20"/>
                <w:szCs w:val="20"/>
              </w:rPr>
            </w:pPr>
            <w:r w:rsidRPr="00C27449">
              <w:rPr>
                <w:rFonts w:asciiTheme="majorHAnsi" w:eastAsia="Times New Roman" w:hAnsiTheme="majorHAnsi"/>
                <w:sz w:val="20"/>
                <w:szCs w:val="20"/>
              </w:rPr>
              <w:t xml:space="preserve">Statut Općine </w:t>
            </w:r>
            <w:r>
              <w:rPr>
                <w:rFonts w:asciiTheme="majorHAnsi" w:eastAsia="Times New Roman" w:hAnsiTheme="majorHAnsi"/>
                <w:sz w:val="20"/>
                <w:szCs w:val="20"/>
              </w:rPr>
              <w:t xml:space="preserve">Donja Voća (»Službeni vjesnik Varaždinske županije«, broj </w:t>
            </w:r>
            <w:r w:rsidR="00E523C4">
              <w:rPr>
                <w:rFonts w:asciiTheme="majorHAnsi" w:eastAsia="Times New Roman" w:hAnsiTheme="majorHAnsi"/>
                <w:sz w:val="20"/>
                <w:szCs w:val="20"/>
              </w:rPr>
              <w:t>19</w:t>
            </w:r>
            <w:r>
              <w:rPr>
                <w:rFonts w:asciiTheme="majorHAnsi" w:eastAsia="Times New Roman" w:hAnsiTheme="majorHAnsi"/>
                <w:sz w:val="20"/>
                <w:szCs w:val="20"/>
              </w:rPr>
              <w:t>/</w:t>
            </w:r>
            <w:r w:rsidR="00E523C4">
              <w:rPr>
                <w:rFonts w:asciiTheme="majorHAnsi" w:eastAsia="Times New Roman" w:hAnsiTheme="majorHAnsi"/>
                <w:sz w:val="20"/>
                <w:szCs w:val="20"/>
              </w:rPr>
              <w:t>21</w:t>
            </w:r>
            <w:r>
              <w:rPr>
                <w:rFonts w:asciiTheme="majorHAnsi" w:eastAsia="Times New Roman" w:hAnsiTheme="majorHAnsi"/>
                <w:sz w:val="20"/>
                <w:szCs w:val="20"/>
              </w:rPr>
              <w:t>)</w:t>
            </w:r>
          </w:p>
          <w:p w14:paraId="1A8E1DBC" w14:textId="7CC82EAC" w:rsidR="00DF5280" w:rsidRPr="00652D39" w:rsidRDefault="00DF5280" w:rsidP="00854E7D">
            <w:pPr>
              <w:spacing w:line="288" w:lineRule="auto"/>
              <w:jc w:val="center"/>
              <w:rPr>
                <w:rFonts w:asciiTheme="majorHAnsi" w:eastAsia="Times New Roman" w:hAnsiTheme="majorHAnsi"/>
                <w:sz w:val="20"/>
                <w:szCs w:val="20"/>
              </w:rPr>
            </w:pPr>
          </w:p>
        </w:tc>
        <w:tc>
          <w:tcPr>
            <w:tcW w:w="594" w:type="pct"/>
            <w:vAlign w:val="center"/>
          </w:tcPr>
          <w:p w14:paraId="5917728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Sklapanje ugovora o zakupu s udrugama, trgovačkim društvima i ostalim potencijalnim korisnicima</w:t>
            </w:r>
          </w:p>
        </w:tc>
        <w:tc>
          <w:tcPr>
            <w:tcW w:w="672" w:type="pct"/>
            <w:vAlign w:val="center"/>
          </w:tcPr>
          <w:p w14:paraId="7390F4C9"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Potpisivanje ugovora o zakupu s fizičkom ili pravnom osobom koja nema nepodmirenu obvezu prema državnom proračunu ili JL(R)S</w:t>
            </w:r>
          </w:p>
        </w:tc>
        <w:tc>
          <w:tcPr>
            <w:tcW w:w="509" w:type="pct"/>
            <w:vAlign w:val="center"/>
          </w:tcPr>
          <w:p w14:paraId="1B0BC42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o zakupu poslovnih prostora</w:t>
            </w:r>
          </w:p>
        </w:tc>
        <w:tc>
          <w:tcPr>
            <w:tcW w:w="517" w:type="pct"/>
            <w:vAlign w:val="center"/>
          </w:tcPr>
          <w:p w14:paraId="2D6FB1E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3108C030" w14:textId="5F7B38FF" w:rsidR="00AA561C" w:rsidRPr="00687AA1" w:rsidRDefault="00AA561C"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w:t>
            </w:r>
            <w:r w:rsidR="00C32380" w:rsidRPr="00687AA1">
              <w:rPr>
                <w:rFonts w:asciiTheme="majorHAnsi" w:eastAsia="Times New Roman" w:hAnsiTheme="majorHAnsi"/>
                <w:sz w:val="20"/>
                <w:szCs w:val="20"/>
              </w:rPr>
              <w:t>o</w:t>
            </w:r>
            <w:r w:rsidR="00374751" w:rsidRPr="00687AA1">
              <w:rPr>
                <w:rFonts w:asciiTheme="majorHAnsi" w:eastAsia="Times New Roman" w:hAnsiTheme="majorHAnsi"/>
                <w:sz w:val="20"/>
                <w:szCs w:val="20"/>
              </w:rPr>
              <w:t>(</w:t>
            </w:r>
            <w:r w:rsidR="004A4234">
              <w:rPr>
                <w:rFonts w:asciiTheme="majorHAnsi" w:eastAsia="Times New Roman" w:hAnsiTheme="majorHAnsi"/>
                <w:sz w:val="20"/>
                <w:szCs w:val="20"/>
              </w:rPr>
              <w:t>0</w:t>
            </w:r>
            <w:r w:rsidR="00374751" w:rsidRPr="00687AA1">
              <w:rPr>
                <w:rFonts w:asciiTheme="majorHAnsi" w:eastAsia="Times New Roman" w:hAnsiTheme="majorHAnsi"/>
                <w:sz w:val="20"/>
                <w:szCs w:val="20"/>
              </w:rPr>
              <w:t>)</w:t>
            </w:r>
            <w:r w:rsidR="00C32380" w:rsidRPr="00687AA1">
              <w:rPr>
                <w:rFonts w:asciiTheme="majorHAnsi" w:eastAsia="Times New Roman" w:hAnsiTheme="majorHAnsi"/>
                <w:sz w:val="20"/>
                <w:szCs w:val="20"/>
              </w:rPr>
              <w:t xml:space="preserve"> </w:t>
            </w:r>
          </w:p>
          <w:p w14:paraId="37C1C00A" w14:textId="1D07125E"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r w:rsidR="00374751" w:rsidRPr="00687AA1">
              <w:rPr>
                <w:rFonts w:asciiTheme="majorHAnsi" w:eastAsia="Times New Roman" w:hAnsiTheme="majorHAnsi"/>
                <w:sz w:val="20"/>
                <w:szCs w:val="20"/>
              </w:rPr>
              <w:t>(</w:t>
            </w:r>
            <w:r w:rsidR="00F07514">
              <w:rPr>
                <w:rFonts w:asciiTheme="majorHAnsi" w:eastAsia="Times New Roman" w:hAnsiTheme="majorHAnsi"/>
                <w:sz w:val="20"/>
                <w:szCs w:val="20"/>
              </w:rPr>
              <w:t>1</w:t>
            </w:r>
            <w:r w:rsidR="00374751" w:rsidRPr="00687AA1">
              <w:rPr>
                <w:rFonts w:asciiTheme="majorHAnsi" w:eastAsia="Times New Roman" w:hAnsiTheme="majorHAnsi"/>
                <w:sz w:val="20"/>
                <w:szCs w:val="20"/>
              </w:rPr>
              <w:t>)</w:t>
            </w:r>
          </w:p>
        </w:tc>
        <w:tc>
          <w:tcPr>
            <w:tcW w:w="439" w:type="pct"/>
            <w:vAlign w:val="center"/>
          </w:tcPr>
          <w:p w14:paraId="1EF107D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Davanje poslovnog prostora</w:t>
            </w:r>
            <w:r w:rsidR="00454F7B">
              <w:rPr>
                <w:rFonts w:asciiTheme="majorHAnsi" w:eastAsia="Times New Roman" w:hAnsiTheme="majorHAnsi"/>
                <w:sz w:val="20"/>
                <w:szCs w:val="20"/>
              </w:rPr>
              <w:t xml:space="preserve"> u zakup</w:t>
            </w:r>
          </w:p>
        </w:tc>
        <w:tc>
          <w:tcPr>
            <w:tcW w:w="501" w:type="pct"/>
            <w:vAlign w:val="center"/>
          </w:tcPr>
          <w:p w14:paraId="1FC78706"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 okviru izdanih poslovnih prostora obavljat će se djelatnost za koji je izdan u zakup</w:t>
            </w:r>
          </w:p>
        </w:tc>
      </w:tr>
      <w:tr w:rsidR="00AA561C" w:rsidRPr="00652D39" w14:paraId="3AC2B3E4" w14:textId="77777777" w:rsidTr="00197ECF">
        <w:trPr>
          <w:trHeight w:val="284"/>
          <w:jc w:val="center"/>
        </w:trPr>
        <w:tc>
          <w:tcPr>
            <w:tcW w:w="564" w:type="pct"/>
            <w:vAlign w:val="center"/>
          </w:tcPr>
          <w:p w14:paraId="7076A350" w14:textId="76B4C142"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Smanjenje portfelja nekretnin</w:t>
            </w:r>
            <w:r w:rsidR="00C32380">
              <w:rPr>
                <w:rFonts w:asciiTheme="majorHAnsi" w:hAnsiTheme="majorHAnsi"/>
                <w:sz w:val="20"/>
                <w:szCs w:val="20"/>
              </w:rPr>
              <w:t xml:space="preserve">a kojima upravlja Općina </w:t>
            </w:r>
            <w:r w:rsidRPr="00652D39">
              <w:rPr>
                <w:rFonts w:asciiTheme="majorHAnsi" w:hAnsiTheme="majorHAnsi"/>
                <w:sz w:val="20"/>
                <w:szCs w:val="20"/>
              </w:rPr>
              <w:t>putem prodaje</w:t>
            </w:r>
          </w:p>
        </w:tc>
        <w:tc>
          <w:tcPr>
            <w:tcW w:w="700" w:type="pct"/>
            <w:vMerge/>
          </w:tcPr>
          <w:p w14:paraId="126415C6" w14:textId="77777777" w:rsidR="00AA561C" w:rsidRPr="00652D39" w:rsidRDefault="00AA561C" w:rsidP="00854E7D">
            <w:pPr>
              <w:spacing w:line="288" w:lineRule="auto"/>
              <w:rPr>
                <w:rFonts w:asciiTheme="majorHAnsi" w:eastAsia="Times New Roman" w:hAnsiTheme="majorHAnsi"/>
                <w:sz w:val="20"/>
                <w:szCs w:val="20"/>
              </w:rPr>
            </w:pPr>
          </w:p>
        </w:tc>
        <w:tc>
          <w:tcPr>
            <w:tcW w:w="594" w:type="pct"/>
            <w:vAlign w:val="center"/>
          </w:tcPr>
          <w:p w14:paraId="24A3FB0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Sklapanje ugovora o kupoprodaji temeljem provedenog javnog natječaja (javno nadmetanje/javno prikupljanje ponuda) ili </w:t>
            </w:r>
            <w:r w:rsidR="00093454" w:rsidRPr="00652D39">
              <w:rPr>
                <w:rFonts w:asciiTheme="majorHAnsi" w:eastAsia="Times New Roman" w:hAnsiTheme="majorHAnsi"/>
                <w:sz w:val="20"/>
                <w:szCs w:val="20"/>
              </w:rPr>
              <w:t>neposrednom</w:t>
            </w:r>
            <w:r w:rsidRPr="00652D39">
              <w:rPr>
                <w:rFonts w:asciiTheme="majorHAnsi" w:eastAsia="Times New Roman" w:hAnsiTheme="majorHAnsi"/>
                <w:sz w:val="20"/>
                <w:szCs w:val="20"/>
              </w:rPr>
              <w:t xml:space="preserve"> pogodbom</w:t>
            </w:r>
          </w:p>
        </w:tc>
        <w:tc>
          <w:tcPr>
            <w:tcW w:w="672" w:type="pct"/>
            <w:vAlign w:val="center"/>
          </w:tcPr>
          <w:p w14:paraId="41E170C4"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Kupoprodaja – javni natječaj – sastavljanje popisa poslovnih prostora namijenjenih prodaji, prikupljanje i obrada dokumentacije, procjena vrijednosti nekretnine, donošenje oduke o prodaji temeljem </w:t>
            </w:r>
            <w:r w:rsidRPr="00652D39">
              <w:rPr>
                <w:rFonts w:asciiTheme="majorHAnsi" w:eastAsia="Times New Roman" w:hAnsiTheme="majorHAnsi"/>
                <w:sz w:val="20"/>
                <w:szCs w:val="20"/>
              </w:rPr>
              <w:lastRenderedPageBreak/>
              <w:t>provedenog javnog prikupljanja ponuda, provedba javnog natječaja, donošenje odluke o prodaji najpovoljnijem ponuditelju, sklapanje kupoprodajnog ugovora, primopredaja poslovnog prostora kupcu, ažuriranje interne evidencije imovine</w:t>
            </w:r>
          </w:p>
        </w:tc>
        <w:tc>
          <w:tcPr>
            <w:tcW w:w="509" w:type="pct"/>
            <w:vAlign w:val="center"/>
          </w:tcPr>
          <w:p w14:paraId="00AFDE68"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sklopljenih </w:t>
            </w:r>
            <w:r w:rsidR="00093454" w:rsidRPr="00652D39">
              <w:rPr>
                <w:rFonts w:asciiTheme="majorHAnsi" w:eastAsia="Times New Roman" w:hAnsiTheme="majorHAnsi"/>
                <w:sz w:val="20"/>
                <w:szCs w:val="20"/>
              </w:rPr>
              <w:t>kupoprodajnih ugovora</w:t>
            </w:r>
          </w:p>
        </w:tc>
        <w:tc>
          <w:tcPr>
            <w:tcW w:w="517" w:type="pct"/>
            <w:vAlign w:val="center"/>
          </w:tcPr>
          <w:p w14:paraId="75F3EF0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2A25E90A" w14:textId="5377171B" w:rsidR="00AA561C" w:rsidRPr="00687AA1" w:rsidRDefault="00C32380"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 xml:space="preserve">Polazno </w:t>
            </w:r>
            <w:r w:rsidR="00374751" w:rsidRPr="00687AA1">
              <w:rPr>
                <w:rFonts w:asciiTheme="majorHAnsi" w:eastAsia="Times New Roman" w:hAnsiTheme="majorHAnsi"/>
                <w:sz w:val="20"/>
                <w:szCs w:val="20"/>
              </w:rPr>
              <w:t>(</w:t>
            </w:r>
            <w:r w:rsidR="00B51C30">
              <w:rPr>
                <w:rFonts w:asciiTheme="majorHAnsi" w:eastAsia="Times New Roman" w:hAnsiTheme="majorHAnsi"/>
                <w:sz w:val="20"/>
                <w:szCs w:val="20"/>
              </w:rPr>
              <w:t>1</w:t>
            </w:r>
            <w:r w:rsidR="00374751" w:rsidRPr="00687AA1">
              <w:rPr>
                <w:rFonts w:asciiTheme="majorHAnsi" w:eastAsia="Times New Roman" w:hAnsiTheme="majorHAnsi"/>
                <w:sz w:val="20"/>
                <w:szCs w:val="20"/>
              </w:rPr>
              <w:t>)</w:t>
            </w:r>
          </w:p>
          <w:p w14:paraId="0B69EFA4" w14:textId="34D80E0F"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 xml:space="preserve">Ciljano </w:t>
            </w:r>
            <w:r w:rsidR="004A4234">
              <w:rPr>
                <w:rFonts w:asciiTheme="majorHAnsi" w:eastAsia="Times New Roman" w:hAnsiTheme="majorHAnsi"/>
                <w:sz w:val="20"/>
                <w:szCs w:val="20"/>
              </w:rPr>
              <w:t>(</w:t>
            </w:r>
            <w:r w:rsidR="00B51C30">
              <w:rPr>
                <w:rFonts w:asciiTheme="majorHAnsi" w:eastAsia="Times New Roman" w:hAnsiTheme="majorHAnsi"/>
                <w:sz w:val="20"/>
                <w:szCs w:val="20"/>
              </w:rPr>
              <w:t>1</w:t>
            </w:r>
            <w:r w:rsidR="00EB1FA9" w:rsidRPr="00687AA1">
              <w:rPr>
                <w:rFonts w:asciiTheme="majorHAnsi" w:eastAsia="Times New Roman" w:hAnsiTheme="majorHAnsi"/>
                <w:sz w:val="20"/>
                <w:szCs w:val="20"/>
              </w:rPr>
              <w:t>)</w:t>
            </w:r>
          </w:p>
        </w:tc>
        <w:tc>
          <w:tcPr>
            <w:tcW w:w="439" w:type="pct"/>
          </w:tcPr>
          <w:p w14:paraId="7A1B133B" w14:textId="77777777" w:rsidR="00AA561C" w:rsidRPr="00652D39" w:rsidRDefault="00AA561C" w:rsidP="00854E7D">
            <w:pPr>
              <w:spacing w:line="288" w:lineRule="auto"/>
              <w:rPr>
                <w:rFonts w:asciiTheme="majorHAnsi" w:eastAsia="Times New Roman" w:hAnsiTheme="majorHAnsi"/>
                <w:sz w:val="20"/>
                <w:szCs w:val="20"/>
              </w:rPr>
            </w:pPr>
          </w:p>
        </w:tc>
        <w:tc>
          <w:tcPr>
            <w:tcW w:w="501" w:type="pct"/>
          </w:tcPr>
          <w:p w14:paraId="7BBDC886" w14:textId="77777777" w:rsidR="00AA561C" w:rsidRPr="00652D39" w:rsidRDefault="00AA561C" w:rsidP="00854E7D">
            <w:pPr>
              <w:spacing w:line="288" w:lineRule="auto"/>
              <w:rPr>
                <w:rFonts w:asciiTheme="majorHAnsi" w:eastAsia="Times New Roman" w:hAnsiTheme="majorHAnsi"/>
                <w:sz w:val="20"/>
                <w:szCs w:val="20"/>
              </w:rPr>
            </w:pPr>
          </w:p>
        </w:tc>
      </w:tr>
    </w:tbl>
    <w:p w14:paraId="5A7C0B5E" w14:textId="77777777" w:rsidR="00454F7B" w:rsidRDefault="00454F7B" w:rsidP="00854E7D">
      <w:pPr>
        <w:spacing w:after="0" w:line="288" w:lineRule="auto"/>
      </w:pPr>
      <w:r>
        <w:br w:type="page"/>
      </w:r>
    </w:p>
    <w:bookmarkEnd w:id="175"/>
    <w:p w14:paraId="0F1E122F" w14:textId="77777777" w:rsidR="00A107DA" w:rsidRPr="00652D39" w:rsidRDefault="00A107DA" w:rsidP="00854E7D">
      <w:pPr>
        <w:spacing w:after="0" w:line="288" w:lineRule="auto"/>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0FAC4DE0" w14:textId="053CC4DF" w:rsidR="000E581C" w:rsidRPr="00652D39" w:rsidRDefault="000F5ABF" w:rsidP="00854E7D">
      <w:pPr>
        <w:pStyle w:val="Naslov1"/>
        <w:numPr>
          <w:ilvl w:val="0"/>
          <w:numId w:val="1"/>
        </w:numPr>
        <w:spacing w:before="0" w:beforeAutospacing="0" w:after="0" w:afterAutospacing="0" w:line="288" w:lineRule="auto"/>
        <w:jc w:val="both"/>
        <w:rPr>
          <w:rFonts w:asciiTheme="majorHAnsi" w:hAnsiTheme="majorHAnsi"/>
          <w:color w:val="000000"/>
        </w:rPr>
      </w:pPr>
      <w:bookmarkStart w:id="176" w:name="_Toc61959669"/>
      <w:r w:rsidRPr="00652D39">
        <w:rPr>
          <w:rFonts w:asciiTheme="majorHAnsi" w:hAnsiTheme="majorHAnsi"/>
          <w:sz w:val="26"/>
          <w:szCs w:val="26"/>
        </w:rPr>
        <w:lastRenderedPageBreak/>
        <w:t xml:space="preserve">POSEBAN CILJ </w:t>
      </w:r>
      <w:r w:rsidR="00E67C28" w:rsidRPr="00652D39">
        <w:rPr>
          <w:rFonts w:asciiTheme="majorHAnsi" w:hAnsiTheme="majorHAnsi"/>
          <w:sz w:val="26"/>
          <w:szCs w:val="26"/>
        </w:rPr>
        <w:t>1.</w:t>
      </w:r>
      <w:r w:rsidRPr="00652D39">
        <w:rPr>
          <w:rFonts w:asciiTheme="majorHAnsi" w:hAnsiTheme="majorHAnsi"/>
          <w:sz w:val="26"/>
          <w:szCs w:val="26"/>
        </w:rPr>
        <w:t>2</w:t>
      </w:r>
      <w:r w:rsidR="00E67C28" w:rsidRPr="00652D39">
        <w:rPr>
          <w:rFonts w:asciiTheme="majorHAnsi" w:hAnsiTheme="majorHAnsi"/>
          <w:sz w:val="26"/>
          <w:szCs w:val="26"/>
        </w:rPr>
        <w:t>. - „</w:t>
      </w:r>
      <w:bookmarkStart w:id="177" w:name="_Hlk31271638"/>
      <w:r w:rsidR="00E67C28" w:rsidRPr="00652D39">
        <w:rPr>
          <w:rFonts w:asciiTheme="majorHAnsi" w:hAnsiTheme="majorHAnsi"/>
          <w:sz w:val="26"/>
          <w:szCs w:val="26"/>
        </w:rPr>
        <w:t xml:space="preserve">Unaprjeđenje korporativnog upravljanja i vršenje kontrola </w:t>
      </w:r>
      <w:r w:rsidR="00490980" w:rsidRPr="00652D39">
        <w:rPr>
          <w:rFonts w:asciiTheme="majorHAnsi" w:hAnsiTheme="majorHAnsi"/>
          <w:sz w:val="26"/>
          <w:szCs w:val="26"/>
        </w:rPr>
        <w:t xml:space="preserve">Općine </w:t>
      </w:r>
      <w:r w:rsidR="000836DD">
        <w:rPr>
          <w:rFonts w:asciiTheme="majorHAnsi" w:hAnsiTheme="majorHAnsi"/>
          <w:sz w:val="26"/>
          <w:szCs w:val="26"/>
        </w:rPr>
        <w:t>Donja Voća</w:t>
      </w:r>
      <w:r w:rsidR="00E67C28" w:rsidRPr="00652D39">
        <w:rPr>
          <w:rFonts w:asciiTheme="majorHAnsi" w:hAnsiTheme="majorHAnsi"/>
          <w:sz w:val="26"/>
          <w:szCs w:val="26"/>
        </w:rPr>
        <w:t xml:space="preserve"> kao (su)vlasnika trgovačkih društava</w:t>
      </w:r>
      <w:bookmarkEnd w:id="177"/>
      <w:r w:rsidR="00E67C28" w:rsidRPr="00652D39">
        <w:rPr>
          <w:rFonts w:asciiTheme="majorHAnsi" w:hAnsiTheme="majorHAnsi"/>
          <w:sz w:val="26"/>
          <w:szCs w:val="26"/>
        </w:rPr>
        <w:t>“</w:t>
      </w:r>
      <w:bookmarkEnd w:id="17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52"/>
        <w:gridCol w:w="2020"/>
        <w:gridCol w:w="1810"/>
        <w:gridCol w:w="1820"/>
        <w:gridCol w:w="1532"/>
        <w:gridCol w:w="1453"/>
        <w:gridCol w:w="1637"/>
        <w:gridCol w:w="1232"/>
        <w:gridCol w:w="1404"/>
      </w:tblGrid>
      <w:tr w:rsidR="00AA561C" w:rsidRPr="00652D39" w14:paraId="0F9A0CC1" w14:textId="77777777" w:rsidTr="00182456">
        <w:trPr>
          <w:trHeight w:val="284"/>
        </w:trPr>
        <w:tc>
          <w:tcPr>
            <w:tcW w:w="5000" w:type="pct"/>
            <w:gridSpan w:val="9"/>
            <w:shd w:val="clear" w:color="auto" w:fill="B8CCE4" w:themeFill="accent1" w:themeFillTint="66"/>
            <w:vAlign w:val="center"/>
          </w:tcPr>
          <w:p w14:paraId="603431B6" w14:textId="113A5A65" w:rsidR="00AA561C" w:rsidRPr="00652D39" w:rsidRDefault="00AA561C" w:rsidP="00854E7D">
            <w:pPr>
              <w:spacing w:line="288" w:lineRule="auto"/>
              <w:jc w:val="center"/>
              <w:rPr>
                <w:rFonts w:asciiTheme="majorHAnsi" w:hAnsiTheme="majorHAnsi"/>
                <w:sz w:val="20"/>
                <w:szCs w:val="20"/>
              </w:rPr>
            </w:pPr>
            <w:r w:rsidRPr="000E502A">
              <w:rPr>
                <w:rFonts w:asciiTheme="majorHAnsi" w:eastAsia="Times New Roman" w:hAnsiTheme="majorHAnsi"/>
                <w:b/>
                <w:color w:val="17365D" w:themeColor="text2" w:themeShade="BF"/>
                <w:sz w:val="20"/>
                <w:szCs w:val="20"/>
              </w:rPr>
              <w:t>PRILOG 2: POSEBAN CILJ 1.2</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 xml:space="preserve">„Unaprjeđenje korporativnog upravljanja i vršenje kontrola Općine </w:t>
            </w:r>
            <w:r w:rsidR="00045EB6">
              <w:rPr>
                <w:rFonts w:asciiTheme="majorHAnsi" w:hAnsiTheme="majorHAnsi"/>
                <w:sz w:val="20"/>
                <w:szCs w:val="20"/>
              </w:rPr>
              <w:t>Donja Voća</w:t>
            </w:r>
            <w:r w:rsidRPr="00652D39">
              <w:rPr>
                <w:rFonts w:asciiTheme="majorHAnsi" w:hAnsiTheme="majorHAnsi"/>
                <w:sz w:val="20"/>
                <w:szCs w:val="20"/>
              </w:rPr>
              <w:t xml:space="preserve"> kao (su)vlasnika trgovačkih društava“</w:t>
            </w:r>
          </w:p>
          <w:p w14:paraId="4D63FAD1" w14:textId="1D7FAFDC" w:rsidR="00AA561C" w:rsidRPr="00652D39" w:rsidRDefault="00AA561C" w:rsidP="00854E7D">
            <w:pPr>
              <w:spacing w:line="288" w:lineRule="auto"/>
              <w:jc w:val="center"/>
              <w:rPr>
                <w:rFonts w:asciiTheme="majorHAnsi" w:eastAsia="Times New Roman" w:hAnsiTheme="majorHAnsi"/>
                <w:sz w:val="20"/>
                <w:szCs w:val="20"/>
              </w:rPr>
            </w:pPr>
            <w:r w:rsidRPr="000E502A">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045EB6">
              <w:rPr>
                <w:rFonts w:asciiTheme="majorHAnsi" w:hAnsiTheme="majorHAnsi"/>
                <w:sz w:val="20"/>
                <w:szCs w:val="20"/>
              </w:rPr>
              <w:t xml:space="preserve"> siječanj – prosinac 202</w:t>
            </w:r>
            <w:r w:rsidR="00B51C30">
              <w:rPr>
                <w:rFonts w:asciiTheme="majorHAnsi" w:hAnsiTheme="majorHAnsi"/>
                <w:sz w:val="20"/>
                <w:szCs w:val="20"/>
              </w:rPr>
              <w:t>2</w:t>
            </w:r>
            <w:r w:rsidRPr="00652D39">
              <w:rPr>
                <w:rFonts w:asciiTheme="majorHAnsi" w:hAnsiTheme="majorHAnsi"/>
                <w:sz w:val="20"/>
                <w:szCs w:val="20"/>
              </w:rPr>
              <w:t>.</w:t>
            </w:r>
          </w:p>
        </w:tc>
      </w:tr>
      <w:tr w:rsidR="00821DA6" w:rsidRPr="00652D39" w14:paraId="3D7C7A5A" w14:textId="77777777" w:rsidTr="00821DA6">
        <w:trPr>
          <w:trHeight w:val="284"/>
        </w:trPr>
        <w:tc>
          <w:tcPr>
            <w:tcW w:w="567" w:type="pct"/>
            <w:shd w:val="clear" w:color="auto" w:fill="DBE5F1" w:themeFill="accent1" w:themeFillTint="33"/>
            <w:vAlign w:val="center"/>
          </w:tcPr>
          <w:p w14:paraId="23E80003"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694" w:type="pct"/>
            <w:shd w:val="clear" w:color="auto" w:fill="DBE5F1" w:themeFill="accent1" w:themeFillTint="33"/>
            <w:vAlign w:val="center"/>
          </w:tcPr>
          <w:p w14:paraId="165539E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622" w:type="pct"/>
            <w:shd w:val="clear" w:color="auto" w:fill="DBE5F1" w:themeFill="accent1" w:themeFillTint="33"/>
            <w:vAlign w:val="center"/>
          </w:tcPr>
          <w:p w14:paraId="5E9AF8F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7A4E9982"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25" w:type="pct"/>
            <w:shd w:val="clear" w:color="auto" w:fill="DBE5F1" w:themeFill="accent1" w:themeFillTint="33"/>
            <w:vAlign w:val="center"/>
          </w:tcPr>
          <w:p w14:paraId="346418B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26" w:type="pct"/>
            <w:shd w:val="clear" w:color="auto" w:fill="DBE5F1" w:themeFill="accent1" w:themeFillTint="33"/>
            <w:vAlign w:val="center"/>
          </w:tcPr>
          <w:p w14:paraId="7F162F6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499" w:type="pct"/>
            <w:shd w:val="clear" w:color="auto" w:fill="DBE5F1" w:themeFill="accent1" w:themeFillTint="33"/>
            <w:vAlign w:val="center"/>
          </w:tcPr>
          <w:p w14:paraId="112652D9"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62" w:type="pct"/>
            <w:shd w:val="clear" w:color="auto" w:fill="DBE5F1" w:themeFill="accent1" w:themeFillTint="33"/>
            <w:vAlign w:val="center"/>
          </w:tcPr>
          <w:p w14:paraId="06451831"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23" w:type="pct"/>
            <w:shd w:val="clear" w:color="auto" w:fill="DBE5F1" w:themeFill="accent1" w:themeFillTint="33"/>
            <w:vAlign w:val="center"/>
          </w:tcPr>
          <w:p w14:paraId="23BDBC9C"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482" w:type="pct"/>
            <w:shd w:val="clear" w:color="auto" w:fill="DBE5F1" w:themeFill="accent1" w:themeFillTint="33"/>
            <w:vAlign w:val="center"/>
          </w:tcPr>
          <w:p w14:paraId="40F977FA"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821DA6" w:rsidRPr="00652D39" w14:paraId="1D135453" w14:textId="77777777" w:rsidTr="00821DA6">
        <w:trPr>
          <w:trHeight w:val="284"/>
        </w:trPr>
        <w:tc>
          <w:tcPr>
            <w:tcW w:w="567" w:type="pct"/>
            <w:vMerge w:val="restart"/>
            <w:vAlign w:val="center"/>
          </w:tcPr>
          <w:p w14:paraId="6B6EA1F0" w14:textId="77777777" w:rsidR="00821DA6" w:rsidRPr="00DF5280"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w:t>
            </w:r>
            <w:r w:rsidRPr="00DF5280">
              <w:rPr>
                <w:rFonts w:asciiTheme="majorHAnsi" w:eastAsia="Times New Roman" w:hAnsiTheme="majorHAnsi"/>
                <w:sz w:val="20"/>
                <w:szCs w:val="20"/>
              </w:rPr>
              <w:t xml:space="preserve">(su)vlasništvu </w:t>
            </w:r>
          </w:p>
          <w:p w14:paraId="0E476CD3" w14:textId="3EED74FD" w:rsidR="00821DA6" w:rsidRPr="00DF5280" w:rsidRDefault="00821DA6" w:rsidP="00854E7D">
            <w:pPr>
              <w:spacing w:line="288" w:lineRule="auto"/>
              <w:jc w:val="center"/>
              <w:rPr>
                <w:rFonts w:asciiTheme="majorHAnsi" w:eastAsia="Times New Roman" w:hAnsiTheme="majorHAnsi"/>
                <w:sz w:val="20"/>
                <w:szCs w:val="20"/>
              </w:rPr>
            </w:pPr>
            <w:r w:rsidRPr="00DF5280">
              <w:rPr>
                <w:rFonts w:asciiTheme="majorHAnsi" w:eastAsia="Times New Roman" w:hAnsiTheme="majorHAnsi"/>
                <w:sz w:val="20"/>
                <w:szCs w:val="20"/>
              </w:rPr>
              <w:t xml:space="preserve">Općine </w:t>
            </w:r>
            <w:r>
              <w:rPr>
                <w:rFonts w:asciiTheme="majorHAnsi" w:eastAsia="Times New Roman" w:hAnsiTheme="majorHAnsi"/>
                <w:sz w:val="20"/>
                <w:szCs w:val="20"/>
              </w:rPr>
              <w:t>Donja Voća</w:t>
            </w:r>
          </w:p>
          <w:p w14:paraId="65269F36" w14:textId="77777777" w:rsidR="00821DA6" w:rsidRPr="00652D39" w:rsidRDefault="00821DA6" w:rsidP="00854E7D">
            <w:pPr>
              <w:spacing w:line="288" w:lineRule="auto"/>
              <w:jc w:val="center"/>
              <w:rPr>
                <w:rFonts w:asciiTheme="majorHAnsi" w:eastAsia="Times New Roman" w:hAnsiTheme="majorHAnsi" w:cs="Times New Roman"/>
                <w:b/>
                <w:bCs/>
                <w:kern w:val="36"/>
                <w:sz w:val="20"/>
                <w:szCs w:val="20"/>
              </w:rPr>
            </w:pPr>
          </w:p>
        </w:tc>
        <w:tc>
          <w:tcPr>
            <w:tcW w:w="694" w:type="pct"/>
            <w:vMerge w:val="restart"/>
            <w:vAlign w:val="center"/>
          </w:tcPr>
          <w:p w14:paraId="15B6BC2D" w14:textId="77777777" w:rsidR="00821DA6" w:rsidRPr="00652D39" w:rsidRDefault="00A0193D" w:rsidP="00854E7D">
            <w:pPr>
              <w:spacing w:line="288" w:lineRule="auto"/>
              <w:jc w:val="center"/>
              <w:rPr>
                <w:rFonts w:asciiTheme="majorHAnsi" w:hAnsiTheme="majorHAnsi"/>
                <w:sz w:val="20"/>
                <w:szCs w:val="20"/>
              </w:rPr>
            </w:pPr>
            <w:hyperlink r:id="rId24" w:history="1">
              <w:r w:rsidR="00821DA6" w:rsidRPr="00652D39">
                <w:rPr>
                  <w:rStyle w:val="Hiperveza"/>
                  <w:rFonts w:asciiTheme="majorHAnsi" w:hAnsiTheme="majorHAnsi" w:cs="Calibri"/>
                  <w:bCs/>
                  <w:color w:val="auto"/>
                  <w:sz w:val="20"/>
                  <w:szCs w:val="20"/>
                  <w:u w:val="none"/>
                </w:rPr>
                <w:t>Zakon o upravljanju državnom imovinom (»Narodne novine«, broj 52/18)</w:t>
              </w:r>
            </w:hyperlink>
          </w:p>
          <w:p w14:paraId="1E5DD0DC" w14:textId="77777777" w:rsidR="00821DA6" w:rsidRPr="00652D39" w:rsidRDefault="00821DA6" w:rsidP="00854E7D">
            <w:pPr>
              <w:spacing w:line="288" w:lineRule="auto"/>
              <w:jc w:val="center"/>
              <w:rPr>
                <w:rFonts w:asciiTheme="majorHAnsi" w:eastAsia="Times New Roman" w:hAnsiTheme="majorHAnsi"/>
                <w:sz w:val="20"/>
                <w:szCs w:val="20"/>
              </w:rPr>
            </w:pPr>
          </w:p>
          <w:p w14:paraId="1022387B" w14:textId="77777777" w:rsidR="00821DA6" w:rsidRDefault="00A0193D" w:rsidP="00854E7D">
            <w:pPr>
              <w:spacing w:line="288" w:lineRule="auto"/>
              <w:jc w:val="center"/>
              <w:rPr>
                <w:rStyle w:val="Hiperveza"/>
                <w:rFonts w:asciiTheme="majorHAnsi" w:eastAsia="Times New Roman" w:hAnsiTheme="majorHAnsi"/>
                <w:color w:val="auto"/>
                <w:sz w:val="20"/>
                <w:szCs w:val="20"/>
                <w:u w:val="none"/>
              </w:rPr>
            </w:pPr>
            <w:hyperlink r:id="rId25" w:history="1">
              <w:r w:rsidR="00821DA6" w:rsidRPr="00652D39">
                <w:rPr>
                  <w:rStyle w:val="Hiperveza"/>
                  <w:rFonts w:asciiTheme="majorHAnsi" w:eastAsia="Times New Roman" w:hAnsiTheme="majorHAnsi"/>
                  <w:color w:val="auto"/>
                  <w:sz w:val="20"/>
                  <w:szCs w:val="20"/>
                  <w:u w:val="none"/>
                </w:rPr>
                <w:t>Zakon o pravu na pristup informacijama (»Narodne novine«, broj 25/13, 85/15)</w:t>
              </w:r>
            </w:hyperlink>
          </w:p>
          <w:p w14:paraId="25E1F2D7" w14:textId="77777777" w:rsidR="00821DA6" w:rsidRDefault="00821DA6" w:rsidP="00854E7D">
            <w:pPr>
              <w:spacing w:line="288" w:lineRule="auto"/>
              <w:jc w:val="center"/>
              <w:rPr>
                <w:rStyle w:val="Hiperveza"/>
                <w:rFonts w:asciiTheme="majorHAnsi" w:eastAsia="Times New Roman" w:hAnsiTheme="majorHAnsi"/>
                <w:color w:val="auto"/>
                <w:sz w:val="20"/>
                <w:szCs w:val="20"/>
                <w:u w:val="none"/>
              </w:rPr>
            </w:pPr>
          </w:p>
          <w:p w14:paraId="0BDD6EC6"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622" w:type="pct"/>
            <w:vAlign w:val="center"/>
          </w:tcPr>
          <w:p w14:paraId="48EF5C39"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1. Prikupljati i analizirati izvješća o poslovanju dostavljena od trgovačkih društava</w:t>
            </w:r>
          </w:p>
        </w:tc>
        <w:tc>
          <w:tcPr>
            <w:tcW w:w="625" w:type="pct"/>
          </w:tcPr>
          <w:p w14:paraId="21B1DCB0"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26" w:type="pct"/>
            <w:vAlign w:val="center"/>
          </w:tcPr>
          <w:p w14:paraId="3F6C0795"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prikupljenih izvještaja</w:t>
            </w:r>
          </w:p>
        </w:tc>
        <w:tc>
          <w:tcPr>
            <w:tcW w:w="499" w:type="pct"/>
            <w:vAlign w:val="center"/>
          </w:tcPr>
          <w:p w14:paraId="2E6BA916"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73426F2E" w14:textId="62A36943"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4</w:t>
            </w:r>
            <w:r w:rsidRPr="00687AA1">
              <w:rPr>
                <w:rFonts w:asciiTheme="majorHAnsi" w:eastAsia="Times New Roman" w:hAnsiTheme="majorHAnsi"/>
                <w:sz w:val="20"/>
                <w:szCs w:val="20"/>
              </w:rPr>
              <w:t>)</w:t>
            </w:r>
          </w:p>
          <w:p w14:paraId="56B02EC5" w14:textId="26C0CD97"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3FFF2D88"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3B829ED0"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2E11BB95" w14:textId="77777777" w:rsidTr="00821DA6">
        <w:trPr>
          <w:trHeight w:val="284"/>
        </w:trPr>
        <w:tc>
          <w:tcPr>
            <w:tcW w:w="567" w:type="pct"/>
            <w:vMerge/>
            <w:vAlign w:val="center"/>
          </w:tcPr>
          <w:p w14:paraId="0996C7ED"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880856B" w14:textId="77777777" w:rsidR="00821DA6" w:rsidRPr="00652D39" w:rsidRDefault="00821DA6" w:rsidP="00854E7D">
            <w:pPr>
              <w:spacing w:line="288" w:lineRule="auto"/>
              <w:jc w:val="center"/>
              <w:rPr>
                <w:rFonts w:asciiTheme="majorHAnsi" w:hAnsiTheme="majorHAnsi"/>
                <w:sz w:val="20"/>
                <w:szCs w:val="20"/>
              </w:rPr>
            </w:pPr>
          </w:p>
        </w:tc>
        <w:tc>
          <w:tcPr>
            <w:tcW w:w="622" w:type="pct"/>
            <w:vAlign w:val="center"/>
          </w:tcPr>
          <w:p w14:paraId="758B4E28"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Symbol" w:hAnsiTheme="majorHAnsi"/>
                <w:sz w:val="20"/>
                <w:szCs w:val="20"/>
              </w:rPr>
              <w:t xml:space="preserve">2. Donošenje Odluke o ustroju registra imenovanih članova nadzornih </w:t>
            </w:r>
            <w:r w:rsidRPr="00652D39">
              <w:rPr>
                <w:rFonts w:asciiTheme="majorHAnsi" w:eastAsia="Symbol" w:hAnsiTheme="majorHAnsi"/>
                <w:sz w:val="20"/>
                <w:szCs w:val="20"/>
              </w:rPr>
              <w:lastRenderedPageBreak/>
              <w:t>odbora i uprava društva</w:t>
            </w:r>
          </w:p>
        </w:tc>
        <w:tc>
          <w:tcPr>
            <w:tcW w:w="625" w:type="pct"/>
          </w:tcPr>
          <w:p w14:paraId="7C425122"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lastRenderedPageBreak/>
              <w:t xml:space="preserve">Popunjavati i ažurirati Registar imenovanih članova nadzornih odbora i uprava </w:t>
            </w:r>
            <w:r w:rsidRPr="00652D39">
              <w:rPr>
                <w:rFonts w:asciiTheme="majorHAnsi" w:eastAsia="Times New Roman" w:hAnsiTheme="majorHAnsi"/>
                <w:sz w:val="20"/>
                <w:szCs w:val="20"/>
              </w:rPr>
              <w:lastRenderedPageBreak/>
              <w:t>trgovačkih društava te ga objaviti na Internet stranici</w:t>
            </w:r>
          </w:p>
        </w:tc>
        <w:tc>
          <w:tcPr>
            <w:tcW w:w="526" w:type="pct"/>
            <w:vAlign w:val="center"/>
          </w:tcPr>
          <w:p w14:paraId="172F8841"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donesenih odluka</w:t>
            </w:r>
          </w:p>
        </w:tc>
        <w:tc>
          <w:tcPr>
            <w:tcW w:w="499" w:type="pct"/>
            <w:vAlign w:val="center"/>
          </w:tcPr>
          <w:p w14:paraId="158AE5AE"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0C9A034E" w14:textId="0804716C"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0</w:t>
            </w:r>
            <w:r w:rsidRPr="00687AA1">
              <w:rPr>
                <w:rFonts w:asciiTheme="majorHAnsi" w:eastAsia="Times New Roman" w:hAnsiTheme="majorHAnsi"/>
                <w:sz w:val="20"/>
                <w:szCs w:val="20"/>
              </w:rPr>
              <w:t>)</w:t>
            </w:r>
          </w:p>
          <w:p w14:paraId="0B7D7891" w14:textId="2EFA592B"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1</w:t>
            </w:r>
            <w:r w:rsidRPr="00687AA1">
              <w:rPr>
                <w:rFonts w:asciiTheme="majorHAnsi" w:eastAsia="Times New Roman" w:hAnsiTheme="majorHAnsi"/>
                <w:sz w:val="20"/>
                <w:szCs w:val="20"/>
              </w:rPr>
              <w:t>)</w:t>
            </w:r>
          </w:p>
        </w:tc>
        <w:tc>
          <w:tcPr>
            <w:tcW w:w="423" w:type="pct"/>
            <w:vAlign w:val="center"/>
          </w:tcPr>
          <w:p w14:paraId="6787131D"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43F52177"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924363A" w14:textId="77777777" w:rsidTr="00821DA6">
        <w:trPr>
          <w:trHeight w:val="1170"/>
        </w:trPr>
        <w:tc>
          <w:tcPr>
            <w:tcW w:w="567" w:type="pct"/>
            <w:vMerge w:val="restart"/>
            <w:vAlign w:val="center"/>
          </w:tcPr>
          <w:p w14:paraId="79560570" w14:textId="4E4739BB" w:rsidR="00821DA6" w:rsidRPr="00652D39" w:rsidRDefault="00821DA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Općine </w:t>
            </w:r>
            <w:r>
              <w:rPr>
                <w:rFonts w:asciiTheme="majorHAnsi" w:hAnsiTheme="majorHAnsi"/>
                <w:sz w:val="20"/>
                <w:szCs w:val="20"/>
              </w:rPr>
              <w:t>Donja Voća</w:t>
            </w:r>
          </w:p>
        </w:tc>
        <w:tc>
          <w:tcPr>
            <w:tcW w:w="694" w:type="pct"/>
            <w:vMerge/>
          </w:tcPr>
          <w:p w14:paraId="741B905F"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607E81EC" w14:textId="77777777"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1. Definiranje adekvatne i pravovremene komunikacije vlasničkih očekivanja prema predstavničkim tijelima trgovačkih društava</w:t>
            </w:r>
          </w:p>
        </w:tc>
        <w:tc>
          <w:tcPr>
            <w:tcW w:w="625" w:type="pct"/>
            <w:vAlign w:val="center"/>
          </w:tcPr>
          <w:p w14:paraId="704B2CD9"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Razvoj aktivne komunikacije s predstavničkim tijelima </w:t>
            </w:r>
          </w:p>
        </w:tc>
        <w:tc>
          <w:tcPr>
            <w:tcW w:w="526" w:type="pct"/>
            <w:vAlign w:val="center"/>
          </w:tcPr>
          <w:p w14:paraId="0F04732D" w14:textId="5CAB34D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Pozitivni poslovni rezultati</w:t>
            </w:r>
            <w:r w:rsidRPr="00652D39">
              <w:rPr>
                <w:rFonts w:asciiTheme="majorHAnsi" w:eastAsia="Times New Roman" w:hAnsiTheme="majorHAnsi"/>
                <w:sz w:val="20"/>
                <w:szCs w:val="20"/>
              </w:rPr>
              <w:t xml:space="preserve"> trgovačkih društava</w:t>
            </w:r>
          </w:p>
        </w:tc>
        <w:tc>
          <w:tcPr>
            <w:tcW w:w="499" w:type="pct"/>
            <w:vAlign w:val="center"/>
          </w:tcPr>
          <w:p w14:paraId="38C34004" w14:textId="4CE5ED27"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Dobit</w:t>
            </w:r>
            <w:r w:rsidRPr="00652D39">
              <w:rPr>
                <w:rFonts w:asciiTheme="majorHAnsi" w:eastAsia="Times New Roman" w:hAnsiTheme="majorHAnsi"/>
                <w:sz w:val="20"/>
                <w:szCs w:val="20"/>
              </w:rPr>
              <w:t xml:space="preserve"> trgovačkih društava</w:t>
            </w:r>
          </w:p>
        </w:tc>
        <w:tc>
          <w:tcPr>
            <w:tcW w:w="562" w:type="pct"/>
          </w:tcPr>
          <w:p w14:paraId="357BBBE9" w14:textId="77777777" w:rsidR="00821DA6"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w:t>
            </w:r>
          </w:p>
          <w:p w14:paraId="05F4CB89" w14:textId="6E71A90E"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 od 4 posluju s dobiti</w:t>
            </w:r>
          </w:p>
          <w:p w14:paraId="6CE9432F" w14:textId="77777777" w:rsidR="00821DA6" w:rsidRPr="00C1043A" w:rsidRDefault="00821DA6"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p>
          <w:p w14:paraId="4BC35B62" w14:textId="1D1BD870"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Svi 4 posluju s dobiti</w:t>
            </w:r>
          </w:p>
        </w:tc>
        <w:tc>
          <w:tcPr>
            <w:tcW w:w="423" w:type="pct"/>
            <w:vAlign w:val="center"/>
          </w:tcPr>
          <w:p w14:paraId="20959B71"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2678F38D"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1FCDC39" w14:textId="77777777" w:rsidTr="00821DA6">
        <w:trPr>
          <w:trHeight w:val="1170"/>
        </w:trPr>
        <w:tc>
          <w:tcPr>
            <w:tcW w:w="567" w:type="pct"/>
            <w:vMerge/>
            <w:vAlign w:val="center"/>
          </w:tcPr>
          <w:p w14:paraId="4D4105EB" w14:textId="248B8266" w:rsidR="00821DA6" w:rsidRPr="00652D39" w:rsidRDefault="00821DA6" w:rsidP="00854E7D">
            <w:pPr>
              <w:spacing w:line="288" w:lineRule="auto"/>
              <w:jc w:val="center"/>
              <w:rPr>
                <w:rFonts w:asciiTheme="majorHAnsi" w:hAnsiTheme="majorHAnsi"/>
                <w:sz w:val="20"/>
                <w:szCs w:val="20"/>
              </w:rPr>
            </w:pPr>
          </w:p>
        </w:tc>
        <w:tc>
          <w:tcPr>
            <w:tcW w:w="694" w:type="pct"/>
            <w:vMerge/>
          </w:tcPr>
          <w:p w14:paraId="528CE0B6"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19585E1" w14:textId="47A042EA"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2. Zaprimanje, obrada i analiza godišnjih i srednjoročnih planova dostavljenih od strane trgovačkih društava od posebnog interesa za Općinu </w:t>
            </w:r>
          </w:p>
        </w:tc>
        <w:tc>
          <w:tcPr>
            <w:tcW w:w="625" w:type="pct"/>
            <w:vAlign w:val="center"/>
          </w:tcPr>
          <w:p w14:paraId="603DC175" w14:textId="2580CB65"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Pravodobno i potpuno informiranje o poslovanju trgovačkih društav</w:t>
            </w:r>
            <w:r>
              <w:rPr>
                <w:rFonts w:asciiTheme="majorHAnsi" w:eastAsia="Times New Roman" w:hAnsiTheme="majorHAnsi"/>
                <w:sz w:val="20"/>
                <w:szCs w:val="20"/>
              </w:rPr>
              <w:t>a u (su)vlasništvu Općine Donja Voća</w:t>
            </w:r>
          </w:p>
        </w:tc>
        <w:tc>
          <w:tcPr>
            <w:tcW w:w="526" w:type="pct"/>
            <w:vAlign w:val="center"/>
          </w:tcPr>
          <w:p w14:paraId="3C33929A"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zaprimljenih planova</w:t>
            </w:r>
          </w:p>
        </w:tc>
        <w:tc>
          <w:tcPr>
            <w:tcW w:w="499" w:type="pct"/>
            <w:vAlign w:val="center"/>
          </w:tcPr>
          <w:p w14:paraId="218BEEDF"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10579B16" w14:textId="444DA156"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Polazna (</w:t>
            </w:r>
            <w:r>
              <w:rPr>
                <w:rFonts w:asciiTheme="majorHAnsi" w:eastAsia="Times New Roman" w:hAnsiTheme="majorHAnsi"/>
                <w:sz w:val="20"/>
                <w:szCs w:val="20"/>
              </w:rPr>
              <w:t>4)</w:t>
            </w:r>
          </w:p>
          <w:p w14:paraId="0BE545B4" w14:textId="372FE0DF"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Ciljana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75AFD265"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75275BE2"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460D75CF" w14:textId="77777777" w:rsidTr="00821DA6">
        <w:trPr>
          <w:trHeight w:val="1170"/>
        </w:trPr>
        <w:tc>
          <w:tcPr>
            <w:tcW w:w="567" w:type="pct"/>
            <w:vMerge/>
            <w:vAlign w:val="center"/>
          </w:tcPr>
          <w:p w14:paraId="2C592DA9"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4397CA4"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5C6F8E05" w14:textId="5125D4C8" w:rsidR="00821DA6" w:rsidRPr="00354BD4"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354BD4">
              <w:rPr>
                <w:rFonts w:asciiTheme="majorHAnsi" w:eastAsia="Times New Roman" w:hAnsiTheme="majorHAnsi"/>
                <w:sz w:val="20"/>
                <w:szCs w:val="20"/>
              </w:rPr>
              <w:t>Poticanje objavljivanja podataka za opću javnost na Internet stranicama trgovačkih društava</w:t>
            </w:r>
          </w:p>
        </w:tc>
        <w:tc>
          <w:tcPr>
            <w:tcW w:w="625" w:type="pct"/>
            <w:vAlign w:val="center"/>
          </w:tcPr>
          <w:p w14:paraId="3EA84C21" w14:textId="4EDD3F1B" w:rsidR="00821DA6" w:rsidRPr="00652D39" w:rsidRDefault="00821DA6" w:rsidP="00854E7D">
            <w:pPr>
              <w:spacing w:line="288" w:lineRule="auto"/>
              <w:jc w:val="center"/>
              <w:rPr>
                <w:rFonts w:asciiTheme="majorHAnsi" w:eastAsia="Times New Roman" w:hAnsiTheme="majorHAnsi"/>
                <w:sz w:val="20"/>
                <w:szCs w:val="20"/>
              </w:rPr>
            </w:pPr>
            <w:r w:rsidRPr="00354BD4">
              <w:rPr>
                <w:rFonts w:asciiTheme="majorHAnsi" w:eastAsia="Times New Roman" w:hAnsiTheme="majorHAnsi"/>
                <w:sz w:val="20"/>
                <w:szCs w:val="20"/>
              </w:rPr>
              <w:t>Unapređivati način, opseg, analizu i objavljivanje podataka</w:t>
            </w:r>
          </w:p>
        </w:tc>
        <w:tc>
          <w:tcPr>
            <w:tcW w:w="526" w:type="pct"/>
            <w:vAlign w:val="center"/>
          </w:tcPr>
          <w:p w14:paraId="597D608F" w14:textId="53A576E8"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Podaci objavljeni prema Zakonu o pravu na pristup informacijama</w:t>
            </w:r>
          </w:p>
        </w:tc>
        <w:tc>
          <w:tcPr>
            <w:tcW w:w="499" w:type="pct"/>
            <w:vAlign w:val="center"/>
          </w:tcPr>
          <w:p w14:paraId="39EE2E3C" w14:textId="3A333C2C"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0C9A81C9"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(nepoznata)</w:t>
            </w:r>
          </w:p>
          <w:p w14:paraId="017076F0" w14:textId="5289A16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(sukladno)</w:t>
            </w:r>
          </w:p>
        </w:tc>
        <w:tc>
          <w:tcPr>
            <w:tcW w:w="423" w:type="pct"/>
            <w:vAlign w:val="center"/>
          </w:tcPr>
          <w:p w14:paraId="528F7F12"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660AC3FC"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14800574" w14:textId="77777777" w:rsidTr="00821DA6">
        <w:trPr>
          <w:trHeight w:val="1170"/>
        </w:trPr>
        <w:tc>
          <w:tcPr>
            <w:tcW w:w="567" w:type="pct"/>
            <w:vMerge/>
            <w:vAlign w:val="center"/>
          </w:tcPr>
          <w:p w14:paraId="0D6D692F"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3968E187"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7A0CD64" w14:textId="66EC10CA" w:rsidR="00821DA6" w:rsidRPr="00F514D5"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4.</w:t>
            </w:r>
            <w:r w:rsidRPr="00821DA6">
              <w:rPr>
                <w:rFonts w:asciiTheme="majorHAnsi" w:eastAsia="Times New Roman" w:hAnsiTheme="majorHAnsi"/>
                <w:sz w:val="20"/>
                <w:szCs w:val="20"/>
              </w:rPr>
              <w:t>Objava izvješća poslovanja trgovačkih društava u (su)vlasništvu Općine Donja Voća</w:t>
            </w:r>
          </w:p>
        </w:tc>
        <w:tc>
          <w:tcPr>
            <w:tcW w:w="625" w:type="pct"/>
            <w:vAlign w:val="center"/>
          </w:tcPr>
          <w:p w14:paraId="3EF42489" w14:textId="33076B92" w:rsidR="00821DA6" w:rsidRPr="00652D39" w:rsidRDefault="00821DA6" w:rsidP="00854E7D">
            <w:pPr>
              <w:spacing w:line="288" w:lineRule="auto"/>
              <w:jc w:val="center"/>
              <w:rPr>
                <w:rFonts w:asciiTheme="majorHAnsi" w:eastAsia="Times New Roman" w:hAnsiTheme="majorHAnsi"/>
                <w:sz w:val="20"/>
                <w:szCs w:val="20"/>
              </w:rPr>
            </w:pPr>
            <w:r w:rsidRPr="00821DA6">
              <w:rPr>
                <w:rFonts w:asciiTheme="majorHAnsi" w:eastAsia="Times New Roman" w:hAnsiTheme="majorHAnsi"/>
                <w:sz w:val="20"/>
                <w:szCs w:val="20"/>
              </w:rPr>
              <w:t xml:space="preserve">Na Internet stranici Općine Donja Voća postaviti poveznicu na trgovačka društva u svom vlasništvu </w:t>
            </w:r>
          </w:p>
        </w:tc>
        <w:tc>
          <w:tcPr>
            <w:tcW w:w="526" w:type="pct"/>
            <w:vAlign w:val="center"/>
          </w:tcPr>
          <w:p w14:paraId="372A5FE1" w14:textId="1785FEC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Postavljene poveznice</w:t>
            </w:r>
          </w:p>
        </w:tc>
        <w:tc>
          <w:tcPr>
            <w:tcW w:w="499" w:type="pct"/>
            <w:vAlign w:val="center"/>
          </w:tcPr>
          <w:p w14:paraId="6FAD18D8" w14:textId="0C33B032"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4177062D"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(0)</w:t>
            </w:r>
          </w:p>
          <w:p w14:paraId="5E9F1C10" w14:textId="7941CF4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(4)</w:t>
            </w:r>
          </w:p>
        </w:tc>
        <w:tc>
          <w:tcPr>
            <w:tcW w:w="423" w:type="pct"/>
            <w:vAlign w:val="center"/>
          </w:tcPr>
          <w:p w14:paraId="19048CEC"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5E9EFDEB" w14:textId="77777777" w:rsidR="00821DA6" w:rsidRPr="00652D39" w:rsidRDefault="00821DA6" w:rsidP="00854E7D">
            <w:pPr>
              <w:spacing w:line="288" w:lineRule="auto"/>
              <w:jc w:val="center"/>
              <w:rPr>
                <w:rFonts w:asciiTheme="majorHAnsi" w:eastAsia="Times New Roman" w:hAnsiTheme="majorHAnsi"/>
                <w:sz w:val="20"/>
                <w:szCs w:val="20"/>
              </w:rPr>
            </w:pPr>
          </w:p>
        </w:tc>
      </w:tr>
    </w:tbl>
    <w:p w14:paraId="5C993891" w14:textId="77777777" w:rsidR="00A107DA" w:rsidRPr="00652D39" w:rsidRDefault="00A107DA" w:rsidP="00854E7D">
      <w:pPr>
        <w:spacing w:after="0" w:line="288" w:lineRule="auto"/>
        <w:ind w:firstLine="567"/>
        <w:jc w:val="both"/>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7D1C05EA" w14:textId="77777777" w:rsidR="007900B7"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78" w:name="_Toc61959670"/>
      <w:r w:rsidRPr="00652D39">
        <w:rPr>
          <w:rFonts w:asciiTheme="majorHAnsi" w:hAnsiTheme="majorHAnsi"/>
          <w:sz w:val="26"/>
          <w:szCs w:val="26"/>
        </w:rPr>
        <w:lastRenderedPageBreak/>
        <w:t xml:space="preserve">POSEBAN CILJ </w:t>
      </w:r>
      <w:r w:rsidR="00E623B4" w:rsidRPr="00652D39">
        <w:rPr>
          <w:rFonts w:asciiTheme="majorHAnsi" w:hAnsiTheme="majorHAnsi"/>
          <w:sz w:val="26"/>
          <w:szCs w:val="26"/>
        </w:rPr>
        <w:t>1.</w:t>
      </w:r>
      <w:r w:rsidRPr="00652D39">
        <w:rPr>
          <w:rFonts w:asciiTheme="majorHAnsi" w:hAnsiTheme="majorHAnsi"/>
          <w:sz w:val="26"/>
          <w:szCs w:val="26"/>
        </w:rPr>
        <w:t>3</w:t>
      </w:r>
      <w:r w:rsidR="00E623B4" w:rsidRPr="00652D39">
        <w:rPr>
          <w:rFonts w:asciiTheme="majorHAnsi" w:hAnsiTheme="majorHAnsi"/>
          <w:sz w:val="26"/>
          <w:szCs w:val="26"/>
        </w:rPr>
        <w:t>. - „</w:t>
      </w:r>
      <w:bookmarkStart w:id="179" w:name="_Hlk31271962"/>
      <w:r w:rsidR="00E623B4" w:rsidRPr="00652D39">
        <w:rPr>
          <w:rFonts w:asciiTheme="majorHAnsi" w:hAnsiTheme="majorHAnsi"/>
          <w:color w:val="000000"/>
          <w:sz w:val="26"/>
          <w:szCs w:val="26"/>
        </w:rPr>
        <w:t>Uspostaviti jedinstven sustav i kriterije u procjeni vrijednosti pojedinog oblika imovine, kako bi se poštivalo važeće zakonodavstvo i što transparentnije odredila njezina vrijednost</w:t>
      </w:r>
      <w:bookmarkEnd w:id="179"/>
      <w:r w:rsidR="00E623B4" w:rsidRPr="00652D39">
        <w:rPr>
          <w:rFonts w:asciiTheme="majorHAnsi" w:hAnsiTheme="majorHAnsi"/>
          <w:sz w:val="26"/>
          <w:szCs w:val="26"/>
        </w:rPr>
        <w:t>“</w:t>
      </w:r>
      <w:bookmarkEnd w:id="178"/>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41"/>
        <w:gridCol w:w="1587"/>
        <w:gridCol w:w="2234"/>
        <w:gridCol w:w="1535"/>
        <w:gridCol w:w="1447"/>
        <w:gridCol w:w="1325"/>
        <w:gridCol w:w="1284"/>
        <w:gridCol w:w="1465"/>
      </w:tblGrid>
      <w:tr w:rsidR="00AA561C" w:rsidRPr="00652D39" w14:paraId="55CB2B59" w14:textId="77777777" w:rsidTr="00182456">
        <w:trPr>
          <w:trHeight w:val="284"/>
        </w:trPr>
        <w:tc>
          <w:tcPr>
            <w:tcW w:w="5000" w:type="pct"/>
            <w:gridSpan w:val="9"/>
            <w:shd w:val="clear" w:color="auto" w:fill="B8CCE4" w:themeFill="accent1" w:themeFillTint="66"/>
            <w:vAlign w:val="center"/>
          </w:tcPr>
          <w:p w14:paraId="371BE0CA" w14:textId="77777777" w:rsidR="00AA561C" w:rsidRPr="00652D39" w:rsidRDefault="00AA561C" w:rsidP="00854E7D">
            <w:pPr>
              <w:spacing w:line="288" w:lineRule="auto"/>
              <w:jc w:val="center"/>
              <w:rPr>
                <w:rFonts w:asciiTheme="majorHAnsi" w:hAnsiTheme="majorHAnsi"/>
                <w:sz w:val="20"/>
                <w:szCs w:val="20"/>
              </w:rPr>
            </w:pPr>
            <w:bookmarkStart w:id="180" w:name="page266"/>
            <w:bookmarkEnd w:id="180"/>
            <w:r w:rsidRPr="000E502A">
              <w:rPr>
                <w:rFonts w:asciiTheme="majorHAnsi" w:eastAsia="Times New Roman" w:hAnsiTheme="majorHAnsi"/>
                <w:b/>
                <w:color w:val="17365D" w:themeColor="text2" w:themeShade="BF"/>
                <w:sz w:val="20"/>
                <w:szCs w:val="20"/>
              </w:rPr>
              <w:t>PRILOG 3: POSEBAN CILJ 1.3.</w:t>
            </w:r>
            <w:r w:rsidRPr="00652D39">
              <w:rPr>
                <w:rFonts w:asciiTheme="majorHAnsi" w:eastAsia="Times New Roman" w:hAnsiTheme="majorHAnsi"/>
                <w:b/>
                <w:sz w:val="20"/>
                <w:szCs w:val="20"/>
              </w:rPr>
              <w:t xml:space="preserve"> </w:t>
            </w:r>
            <w:r w:rsidRPr="00652D39">
              <w:rPr>
                <w:rFonts w:asciiTheme="majorHAnsi" w:hAnsiTheme="majorHAnsi"/>
                <w:sz w:val="20"/>
                <w:szCs w:val="20"/>
              </w:rPr>
              <w:t>„Uspostaviti jedinstven sustav i kriterije u procjeni vrijednosti pojedinog oblika imovine, kako bi se poštivalo važeće zakonodavstvo i što transparentnije odredila njezina vrijednost“</w:t>
            </w:r>
          </w:p>
          <w:p w14:paraId="438B65BF" w14:textId="4570C836"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B51C30">
              <w:rPr>
                <w:rFonts w:asciiTheme="majorHAnsi" w:hAnsiTheme="majorHAnsi"/>
                <w:sz w:val="20"/>
                <w:szCs w:val="20"/>
              </w:rPr>
              <w:t>2</w:t>
            </w:r>
            <w:r w:rsidRPr="00652D39">
              <w:rPr>
                <w:rFonts w:asciiTheme="majorHAnsi" w:hAnsiTheme="majorHAnsi"/>
                <w:sz w:val="20"/>
                <w:szCs w:val="20"/>
              </w:rPr>
              <w:t>.</w:t>
            </w:r>
          </w:p>
        </w:tc>
      </w:tr>
      <w:tr w:rsidR="00AA561C" w:rsidRPr="00652D39" w14:paraId="0CD3330E" w14:textId="77777777" w:rsidTr="00B51C30">
        <w:trPr>
          <w:trHeight w:val="284"/>
        </w:trPr>
        <w:tc>
          <w:tcPr>
            <w:tcW w:w="564" w:type="pct"/>
            <w:shd w:val="clear" w:color="auto" w:fill="DBE5F1" w:themeFill="accent1" w:themeFillTint="33"/>
            <w:vAlign w:val="center"/>
          </w:tcPr>
          <w:p w14:paraId="6E4AE2C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01" w:type="pct"/>
            <w:shd w:val="clear" w:color="auto" w:fill="DBE5F1" w:themeFill="accent1" w:themeFillTint="33"/>
            <w:vAlign w:val="center"/>
          </w:tcPr>
          <w:p w14:paraId="49EBBA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45" w:type="pct"/>
            <w:shd w:val="clear" w:color="auto" w:fill="DBE5F1" w:themeFill="accent1" w:themeFillTint="33"/>
            <w:vAlign w:val="center"/>
          </w:tcPr>
          <w:p w14:paraId="736911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0DBBC9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28DE907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767" w:type="pct"/>
            <w:shd w:val="clear" w:color="auto" w:fill="DBE5F1" w:themeFill="accent1" w:themeFillTint="33"/>
            <w:vAlign w:val="center"/>
          </w:tcPr>
          <w:p w14:paraId="7D5849F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3F1A7FC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7" w:type="pct"/>
            <w:shd w:val="clear" w:color="auto" w:fill="DBE5F1" w:themeFill="accent1" w:themeFillTint="33"/>
            <w:vAlign w:val="center"/>
          </w:tcPr>
          <w:p w14:paraId="76A55A5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455" w:type="pct"/>
            <w:shd w:val="clear" w:color="auto" w:fill="DBE5F1" w:themeFill="accent1" w:themeFillTint="33"/>
            <w:vAlign w:val="center"/>
          </w:tcPr>
          <w:p w14:paraId="4087ECB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3991D16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4" w:type="pct"/>
            <w:shd w:val="clear" w:color="auto" w:fill="DBE5F1" w:themeFill="accent1" w:themeFillTint="33"/>
            <w:vAlign w:val="center"/>
          </w:tcPr>
          <w:p w14:paraId="2A1BF00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FB488C" w:rsidRPr="00652D39" w14:paraId="1DA12F51" w14:textId="77777777" w:rsidTr="00B51C30">
        <w:trPr>
          <w:trHeight w:val="2961"/>
        </w:trPr>
        <w:tc>
          <w:tcPr>
            <w:tcW w:w="564" w:type="pct"/>
            <w:vMerge w:val="restart"/>
            <w:vAlign w:val="center"/>
          </w:tcPr>
          <w:p w14:paraId="1D5A47A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Snimanje, popis i ocjena realnog stanja imovine u vlasništvu Općine</w:t>
            </w:r>
          </w:p>
        </w:tc>
        <w:tc>
          <w:tcPr>
            <w:tcW w:w="701" w:type="pct"/>
            <w:vMerge w:val="restart"/>
          </w:tcPr>
          <w:p w14:paraId="2B7B818C" w14:textId="77777777" w:rsidR="00FB488C" w:rsidRPr="00652D39" w:rsidRDefault="00A0193D" w:rsidP="00854E7D">
            <w:pPr>
              <w:spacing w:line="288" w:lineRule="auto"/>
              <w:jc w:val="center"/>
              <w:rPr>
                <w:rFonts w:asciiTheme="majorHAnsi" w:hAnsiTheme="majorHAnsi"/>
                <w:sz w:val="20"/>
                <w:szCs w:val="20"/>
              </w:rPr>
            </w:pPr>
            <w:hyperlink r:id="rId26" w:history="1">
              <w:r w:rsidR="00FB488C" w:rsidRPr="00652D39">
                <w:rPr>
                  <w:rStyle w:val="Hiperveza"/>
                  <w:rFonts w:asciiTheme="majorHAnsi" w:hAnsiTheme="majorHAnsi" w:cs="Calibri"/>
                  <w:bCs/>
                  <w:color w:val="auto"/>
                  <w:sz w:val="20"/>
                  <w:szCs w:val="20"/>
                  <w:u w:val="none"/>
                </w:rPr>
                <w:t>Zakon o upravljanju državnom imovinom (»Narodne novine«, broj 52/18)</w:t>
              </w:r>
            </w:hyperlink>
          </w:p>
          <w:p w14:paraId="3C25B452" w14:textId="77777777" w:rsidR="00FB488C" w:rsidRPr="00652D39" w:rsidRDefault="00FB488C" w:rsidP="00854E7D">
            <w:pPr>
              <w:spacing w:line="288" w:lineRule="auto"/>
              <w:jc w:val="center"/>
              <w:rPr>
                <w:rFonts w:asciiTheme="majorHAnsi" w:eastAsia="Times New Roman" w:hAnsiTheme="majorHAnsi"/>
                <w:sz w:val="20"/>
                <w:szCs w:val="20"/>
              </w:rPr>
            </w:pPr>
          </w:p>
          <w:p w14:paraId="0D838D2D" w14:textId="77777777" w:rsidR="00FB488C" w:rsidRPr="00652D39" w:rsidRDefault="00A0193D" w:rsidP="00854E7D">
            <w:pPr>
              <w:spacing w:line="288" w:lineRule="auto"/>
              <w:jc w:val="center"/>
              <w:rPr>
                <w:rFonts w:asciiTheme="majorHAnsi" w:eastAsia="Times New Roman" w:hAnsiTheme="majorHAnsi"/>
                <w:sz w:val="20"/>
                <w:szCs w:val="20"/>
              </w:rPr>
            </w:pPr>
            <w:hyperlink r:id="rId27" w:history="1">
              <w:r w:rsidR="00FB488C" w:rsidRPr="00652D39">
                <w:rPr>
                  <w:rStyle w:val="Hiperveza"/>
                  <w:rFonts w:asciiTheme="majorHAnsi" w:eastAsia="Times New Roman" w:hAnsiTheme="majorHAnsi"/>
                  <w:color w:val="auto"/>
                  <w:sz w:val="20"/>
                  <w:szCs w:val="20"/>
                  <w:u w:val="none"/>
                </w:rPr>
                <w:t>Zakon o procjeni vrijednosti nekretnina (»Narodne novine«, broj 78/15)</w:t>
              </w:r>
            </w:hyperlink>
          </w:p>
          <w:p w14:paraId="0ACBB398" w14:textId="77777777" w:rsidR="00FB488C" w:rsidRPr="00652D39" w:rsidRDefault="00FB488C" w:rsidP="00854E7D">
            <w:pPr>
              <w:spacing w:line="288" w:lineRule="auto"/>
              <w:jc w:val="center"/>
              <w:rPr>
                <w:rFonts w:asciiTheme="majorHAnsi" w:eastAsia="Times New Roman" w:hAnsiTheme="majorHAnsi"/>
                <w:sz w:val="20"/>
                <w:szCs w:val="20"/>
              </w:rPr>
            </w:pPr>
          </w:p>
          <w:p w14:paraId="43B58331" w14:textId="77777777" w:rsidR="00FB488C" w:rsidRPr="00652D39" w:rsidRDefault="00A0193D" w:rsidP="00854E7D">
            <w:pPr>
              <w:spacing w:line="288" w:lineRule="auto"/>
              <w:jc w:val="center"/>
              <w:rPr>
                <w:rFonts w:asciiTheme="majorHAnsi" w:hAnsiTheme="majorHAnsi"/>
                <w:sz w:val="20"/>
                <w:szCs w:val="20"/>
              </w:rPr>
            </w:pPr>
            <w:hyperlink r:id="rId28" w:history="1">
              <w:r w:rsidR="00FB488C" w:rsidRPr="00652D39">
                <w:rPr>
                  <w:rFonts w:asciiTheme="majorHAnsi" w:eastAsia="Times New Roman" w:hAnsiTheme="majorHAnsi"/>
                  <w:sz w:val="20"/>
                  <w:szCs w:val="20"/>
                </w:rPr>
                <w:t>P</w:t>
              </w:r>
              <w:r w:rsidR="00FB488C" w:rsidRPr="00652D39">
                <w:rPr>
                  <w:rFonts w:asciiTheme="majorHAnsi" w:hAnsiTheme="majorHAnsi"/>
                  <w:sz w:val="20"/>
                  <w:szCs w:val="20"/>
                  <w:shd w:val="clear" w:color="auto" w:fill="FFFFFF"/>
                </w:rPr>
                <w:t xml:space="preserve">ravilnik o informacijskom sustavu tržišta nekretnina </w:t>
              </w:r>
              <w:r w:rsidR="00FB488C" w:rsidRPr="00652D39">
                <w:rPr>
                  <w:rFonts w:asciiTheme="majorHAnsi" w:hAnsiTheme="majorHAnsi"/>
                  <w:sz w:val="20"/>
                  <w:szCs w:val="20"/>
                </w:rPr>
                <w:lastRenderedPageBreak/>
                <w:t xml:space="preserve">(»Narodne novine«, broj </w:t>
              </w:r>
              <w:r w:rsidR="00FB488C" w:rsidRPr="00652D39">
                <w:rPr>
                  <w:rFonts w:asciiTheme="majorHAnsi" w:hAnsiTheme="majorHAnsi"/>
                  <w:sz w:val="20"/>
                  <w:szCs w:val="20"/>
                  <w:shd w:val="clear" w:color="auto" w:fill="FFFFFF"/>
                </w:rPr>
                <w:t>114/15,</w:t>
              </w:r>
            </w:hyperlink>
            <w:r w:rsidR="00FB488C" w:rsidRPr="00652D39">
              <w:rPr>
                <w:rFonts w:asciiTheme="majorHAnsi" w:hAnsiTheme="majorHAnsi"/>
                <w:sz w:val="20"/>
                <w:szCs w:val="20"/>
              </w:rPr>
              <w:t xml:space="preserve"> </w:t>
            </w:r>
            <w:hyperlink r:id="rId29" w:history="1">
              <w:r w:rsidR="00FB488C" w:rsidRPr="00652D39">
                <w:rPr>
                  <w:rFonts w:asciiTheme="majorHAnsi" w:hAnsiTheme="majorHAnsi"/>
                  <w:sz w:val="20"/>
                  <w:szCs w:val="20"/>
                  <w:shd w:val="clear" w:color="auto" w:fill="FFFFFF"/>
                </w:rPr>
                <w:t>122/15</w:t>
              </w:r>
            </w:hyperlink>
            <w:hyperlink r:id="rId30" w:history="1">
              <w:r w:rsidR="00FB488C" w:rsidRPr="00652D39">
                <w:rPr>
                  <w:rFonts w:asciiTheme="majorHAnsi" w:hAnsiTheme="majorHAnsi"/>
                  <w:sz w:val="20"/>
                  <w:szCs w:val="20"/>
                  <w:shd w:val="clear" w:color="auto" w:fill="FFFFFF"/>
                </w:rPr>
                <w:t>)</w:t>
              </w:r>
            </w:hyperlink>
          </w:p>
          <w:p w14:paraId="2576D8C0" w14:textId="77777777" w:rsidR="00FB488C" w:rsidRPr="00652D39" w:rsidRDefault="00FB488C" w:rsidP="00854E7D">
            <w:pPr>
              <w:spacing w:line="288" w:lineRule="auto"/>
              <w:jc w:val="center"/>
              <w:rPr>
                <w:rFonts w:asciiTheme="majorHAnsi" w:hAnsiTheme="majorHAnsi"/>
                <w:sz w:val="20"/>
                <w:szCs w:val="20"/>
              </w:rPr>
            </w:pPr>
          </w:p>
          <w:p w14:paraId="5B661172" w14:textId="77777777" w:rsidR="00FB488C" w:rsidRPr="00652D39" w:rsidRDefault="00A0193D" w:rsidP="00854E7D">
            <w:pPr>
              <w:spacing w:line="288" w:lineRule="auto"/>
              <w:jc w:val="center"/>
              <w:rPr>
                <w:rFonts w:asciiTheme="majorHAnsi" w:eastAsia="Times New Roman" w:hAnsiTheme="majorHAnsi"/>
                <w:sz w:val="20"/>
                <w:szCs w:val="20"/>
              </w:rPr>
            </w:pPr>
            <w:hyperlink r:id="rId31" w:history="1">
              <w:r w:rsidR="00FB488C" w:rsidRPr="00652D39">
                <w:rPr>
                  <w:rStyle w:val="Hiperveza"/>
                  <w:rFonts w:asciiTheme="majorHAnsi" w:eastAsia="Times New Roman" w:hAnsiTheme="majorHAnsi"/>
                  <w:color w:val="auto"/>
                  <w:sz w:val="20"/>
                  <w:szCs w:val="20"/>
                  <w:u w:val="none"/>
                </w:rPr>
                <w:t>Pravilnik o metodama procjene vrijednosti nekretnina (»Narodne novine«, broj 105/15)</w:t>
              </w:r>
            </w:hyperlink>
          </w:p>
          <w:p w14:paraId="75B81821" w14:textId="77777777" w:rsidR="00FB488C" w:rsidRPr="00652D39" w:rsidRDefault="00FB488C" w:rsidP="00854E7D">
            <w:pPr>
              <w:spacing w:line="288" w:lineRule="auto"/>
              <w:jc w:val="center"/>
              <w:rPr>
                <w:rFonts w:asciiTheme="majorHAnsi" w:eastAsia="Times New Roman" w:hAnsiTheme="majorHAnsi"/>
                <w:sz w:val="20"/>
                <w:szCs w:val="20"/>
              </w:rPr>
            </w:pPr>
          </w:p>
          <w:p w14:paraId="19093597" w14:textId="7EE95558" w:rsidR="00FB488C" w:rsidRPr="00652D39" w:rsidRDefault="00A0193D" w:rsidP="00854E7D">
            <w:pPr>
              <w:spacing w:line="288" w:lineRule="auto"/>
              <w:jc w:val="center"/>
              <w:rPr>
                <w:rFonts w:asciiTheme="majorHAnsi" w:eastAsia="Times New Roman" w:hAnsiTheme="majorHAnsi"/>
                <w:sz w:val="20"/>
                <w:szCs w:val="20"/>
              </w:rPr>
            </w:pPr>
            <w:hyperlink r:id="rId32" w:history="1">
              <w:r w:rsidR="00FB488C" w:rsidRPr="00652D39">
                <w:rPr>
                  <w:rStyle w:val="Hiperveza"/>
                  <w:rFonts w:asciiTheme="majorHAnsi" w:eastAsia="Times New Roman" w:hAnsiTheme="majorHAnsi"/>
                  <w:color w:val="auto"/>
                  <w:sz w:val="20"/>
                  <w:szCs w:val="20"/>
                  <w:u w:val="none"/>
                </w:rPr>
                <w:t>Uputa o priznavanju, mjerenju i evidentiranju imovine u vlasništvu Republike Hrvatske – Ministarstvo financija</w:t>
              </w:r>
            </w:hyperlink>
          </w:p>
        </w:tc>
        <w:tc>
          <w:tcPr>
            <w:tcW w:w="545" w:type="pct"/>
            <w:vAlign w:val="center"/>
          </w:tcPr>
          <w:p w14:paraId="1159AB5D"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lastRenderedPageBreak/>
              <w:t>1. Sklapanje okvirnog ugovora sa sudskim vještakom građevinske struke (procjeniteljem)</w:t>
            </w:r>
          </w:p>
        </w:tc>
        <w:tc>
          <w:tcPr>
            <w:tcW w:w="767" w:type="pct"/>
            <w:vAlign w:val="center"/>
          </w:tcPr>
          <w:p w14:paraId="380FC988"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p>
        </w:tc>
        <w:tc>
          <w:tcPr>
            <w:tcW w:w="527" w:type="pct"/>
            <w:vAlign w:val="center"/>
          </w:tcPr>
          <w:p w14:paraId="50B3297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godišnje</w:t>
            </w:r>
          </w:p>
        </w:tc>
        <w:tc>
          <w:tcPr>
            <w:tcW w:w="497" w:type="pct"/>
            <w:vAlign w:val="center"/>
          </w:tcPr>
          <w:p w14:paraId="044AA9E1"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455" w:type="pct"/>
            <w:vAlign w:val="center"/>
          </w:tcPr>
          <w:p w14:paraId="3F63C294" w14:textId="37B06F1E" w:rsidR="00FB488C" w:rsidRPr="00687AA1" w:rsidRDefault="00C1043A"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0836DD">
              <w:rPr>
                <w:rFonts w:asciiTheme="majorHAnsi" w:eastAsia="Times New Roman" w:hAnsiTheme="majorHAnsi"/>
                <w:sz w:val="20"/>
                <w:szCs w:val="20"/>
              </w:rPr>
              <w:t>1</w:t>
            </w:r>
            <w:r w:rsidR="00FB488C" w:rsidRPr="00687AA1">
              <w:rPr>
                <w:rFonts w:asciiTheme="majorHAnsi" w:eastAsia="Times New Roman" w:hAnsiTheme="majorHAnsi"/>
                <w:sz w:val="20"/>
                <w:szCs w:val="20"/>
              </w:rPr>
              <w:t>)</w:t>
            </w:r>
          </w:p>
          <w:p w14:paraId="712C7730" w14:textId="291F035A" w:rsidR="00FB488C" w:rsidRPr="00652D39" w:rsidRDefault="000836D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FB488C" w:rsidRPr="00687AA1">
              <w:rPr>
                <w:rFonts w:asciiTheme="majorHAnsi" w:eastAsia="Times New Roman" w:hAnsiTheme="majorHAnsi"/>
                <w:sz w:val="20"/>
                <w:szCs w:val="20"/>
              </w:rPr>
              <w:t>)</w:t>
            </w:r>
          </w:p>
        </w:tc>
        <w:tc>
          <w:tcPr>
            <w:tcW w:w="441" w:type="pct"/>
            <w:vAlign w:val="center"/>
          </w:tcPr>
          <w:p w14:paraId="51E55AF5" w14:textId="7104BB00"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Ugovor s ovlaštenim procjeniteljem</w:t>
            </w:r>
          </w:p>
        </w:tc>
        <w:tc>
          <w:tcPr>
            <w:tcW w:w="504" w:type="pct"/>
            <w:vMerge w:val="restart"/>
            <w:vAlign w:val="center"/>
          </w:tcPr>
          <w:p w14:paraId="66DF3FD8" w14:textId="4B2649F7"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Sklapanje ugovora s ovlaštenim procjeniteljem u svrhu procjene nekretni</w:t>
            </w:r>
            <w:r>
              <w:rPr>
                <w:rFonts w:asciiTheme="majorHAnsi" w:eastAsia="Times New Roman" w:hAnsiTheme="majorHAnsi"/>
                <w:sz w:val="20"/>
                <w:szCs w:val="20"/>
              </w:rPr>
              <w:t>na namijenjenih kupnji i prodaj</w:t>
            </w:r>
            <w:r w:rsidR="00B51C30">
              <w:rPr>
                <w:rFonts w:asciiTheme="majorHAnsi" w:eastAsia="Times New Roman" w:hAnsiTheme="majorHAnsi"/>
                <w:sz w:val="20"/>
                <w:szCs w:val="20"/>
              </w:rPr>
              <w:t>i</w:t>
            </w:r>
          </w:p>
        </w:tc>
      </w:tr>
      <w:tr w:rsidR="00FB488C" w:rsidRPr="00652D39" w14:paraId="433EC68F" w14:textId="77777777" w:rsidTr="00B51C30">
        <w:trPr>
          <w:trHeight w:val="2655"/>
        </w:trPr>
        <w:tc>
          <w:tcPr>
            <w:tcW w:w="564" w:type="pct"/>
            <w:vMerge/>
            <w:vAlign w:val="center"/>
          </w:tcPr>
          <w:p w14:paraId="4BA0F4D7" w14:textId="77777777" w:rsidR="00FB488C" w:rsidRPr="00652D39" w:rsidRDefault="00FB488C" w:rsidP="00854E7D">
            <w:pPr>
              <w:spacing w:line="288" w:lineRule="auto"/>
              <w:jc w:val="center"/>
              <w:rPr>
                <w:rFonts w:asciiTheme="majorHAnsi" w:hAnsiTheme="majorHAnsi"/>
                <w:sz w:val="20"/>
                <w:szCs w:val="20"/>
              </w:rPr>
            </w:pPr>
          </w:p>
        </w:tc>
        <w:tc>
          <w:tcPr>
            <w:tcW w:w="701" w:type="pct"/>
            <w:vMerge/>
          </w:tcPr>
          <w:p w14:paraId="78DDC1B5"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45" w:type="pct"/>
            <w:vAlign w:val="center"/>
          </w:tcPr>
          <w:p w14:paraId="6E5D2247"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2. Procjena (utvrđivanje) vrijednosti nekretnina namijenjenih prodaji</w:t>
            </w:r>
          </w:p>
        </w:tc>
        <w:tc>
          <w:tcPr>
            <w:tcW w:w="767" w:type="pct"/>
            <w:vAlign w:val="center"/>
          </w:tcPr>
          <w:p w14:paraId="05F902C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Približne vrijednosti zemljišta utvrđuju se kao općenite, prosječne vrijednosti zemljišta na temelju podataka iz zbirke kupoprodajnih cijena, primarno ovisno o namjeni površina, načinu korištenja i uređenju površina, kategoriji i lokaciji te o 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 Približna vrijednost zemljišta iskazuje se kao iznos u kunama po četvornome metru površine za uzor-</w:t>
            </w:r>
            <w:r w:rsidRPr="00652D39">
              <w:rPr>
                <w:rFonts w:asciiTheme="majorHAnsi" w:hAnsiTheme="majorHAnsi"/>
                <w:sz w:val="20"/>
                <w:szCs w:val="20"/>
              </w:rPr>
              <w:lastRenderedPageBreak/>
              <w:t>česticu. Ako je to u skladu s postojećim običajima u uobičajenom poslovnom prometu, približna vrijednost može se iskazati i kao iznos u eurima po četvornome metru površine za uzor-česticu.</w:t>
            </w:r>
          </w:p>
        </w:tc>
        <w:tc>
          <w:tcPr>
            <w:tcW w:w="527" w:type="pct"/>
            <w:vAlign w:val="center"/>
          </w:tcPr>
          <w:p w14:paraId="3CECE91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w:t>
            </w:r>
            <w:r w:rsidR="00093454" w:rsidRPr="00652D39">
              <w:rPr>
                <w:rFonts w:asciiTheme="majorHAnsi" w:eastAsia="Times New Roman" w:hAnsiTheme="majorHAnsi"/>
                <w:sz w:val="20"/>
                <w:szCs w:val="20"/>
              </w:rPr>
              <w:t>procijenjenih</w:t>
            </w:r>
            <w:r w:rsidRPr="00652D39">
              <w:rPr>
                <w:rFonts w:asciiTheme="majorHAnsi" w:eastAsia="Times New Roman" w:hAnsiTheme="majorHAnsi"/>
                <w:sz w:val="20"/>
                <w:szCs w:val="20"/>
              </w:rPr>
              <w:t xml:space="preserve"> nekretnina</w:t>
            </w:r>
          </w:p>
        </w:tc>
        <w:tc>
          <w:tcPr>
            <w:tcW w:w="497" w:type="pct"/>
            <w:vAlign w:val="center"/>
          </w:tcPr>
          <w:p w14:paraId="67B795F6"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0900E074" w14:textId="7A42ED53" w:rsidR="00FB488C" w:rsidRPr="0004736F"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Polazno (</w:t>
            </w:r>
            <w:r w:rsidR="00643B27" w:rsidRPr="0004736F">
              <w:rPr>
                <w:rFonts w:asciiTheme="majorHAnsi" w:eastAsia="Times New Roman" w:hAnsiTheme="majorHAnsi"/>
                <w:sz w:val="20"/>
                <w:szCs w:val="20"/>
              </w:rPr>
              <w:t>160</w:t>
            </w:r>
            <w:r w:rsidR="00FB488C" w:rsidRPr="0004736F">
              <w:rPr>
                <w:rFonts w:asciiTheme="majorHAnsi" w:eastAsia="Times New Roman" w:hAnsiTheme="majorHAnsi"/>
                <w:sz w:val="20"/>
                <w:szCs w:val="20"/>
              </w:rPr>
              <w:t>)</w:t>
            </w:r>
          </w:p>
          <w:p w14:paraId="01AF6CB4" w14:textId="623288D8" w:rsidR="00FB488C" w:rsidRPr="00687AA1"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Ciljano (</w:t>
            </w:r>
            <w:r w:rsidR="00604B7A">
              <w:rPr>
                <w:rFonts w:asciiTheme="majorHAnsi" w:eastAsia="Times New Roman" w:hAnsiTheme="majorHAnsi"/>
                <w:sz w:val="20"/>
                <w:szCs w:val="20"/>
              </w:rPr>
              <w:t>5</w:t>
            </w:r>
            <w:r w:rsidR="00802E27">
              <w:rPr>
                <w:rFonts w:asciiTheme="majorHAnsi" w:eastAsia="Times New Roman" w:hAnsiTheme="majorHAnsi"/>
                <w:sz w:val="20"/>
                <w:szCs w:val="20"/>
              </w:rPr>
              <w:t>0</w:t>
            </w:r>
            <w:r w:rsidR="00FB488C" w:rsidRPr="0004736F">
              <w:rPr>
                <w:rFonts w:asciiTheme="majorHAnsi" w:eastAsia="Times New Roman" w:hAnsiTheme="majorHAnsi"/>
                <w:sz w:val="20"/>
                <w:szCs w:val="20"/>
              </w:rPr>
              <w:t>)</w:t>
            </w:r>
          </w:p>
        </w:tc>
        <w:tc>
          <w:tcPr>
            <w:tcW w:w="441" w:type="pct"/>
            <w:vAlign w:val="center"/>
          </w:tcPr>
          <w:p w14:paraId="41E9EF76"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04" w:type="pct"/>
            <w:vMerge/>
            <w:vAlign w:val="center"/>
          </w:tcPr>
          <w:p w14:paraId="469452F1" w14:textId="77777777" w:rsidR="00FB488C" w:rsidRPr="00652D39" w:rsidRDefault="00FB488C" w:rsidP="00854E7D">
            <w:pPr>
              <w:spacing w:line="288" w:lineRule="auto"/>
              <w:jc w:val="center"/>
              <w:rPr>
                <w:rFonts w:asciiTheme="majorHAnsi" w:eastAsia="Times New Roman" w:hAnsiTheme="majorHAnsi"/>
                <w:sz w:val="20"/>
                <w:szCs w:val="20"/>
              </w:rPr>
            </w:pPr>
          </w:p>
        </w:tc>
      </w:tr>
      <w:tr w:rsidR="00AA561C" w:rsidRPr="00652D39" w14:paraId="1CB96B07" w14:textId="77777777" w:rsidTr="00B51C30">
        <w:trPr>
          <w:trHeight w:val="1827"/>
        </w:trPr>
        <w:tc>
          <w:tcPr>
            <w:tcW w:w="564" w:type="pct"/>
            <w:vMerge/>
            <w:vAlign w:val="center"/>
          </w:tcPr>
          <w:p w14:paraId="5A544213" w14:textId="77777777" w:rsidR="00AA561C" w:rsidRPr="00652D39" w:rsidRDefault="00AA561C" w:rsidP="00854E7D">
            <w:pPr>
              <w:spacing w:line="288" w:lineRule="auto"/>
              <w:jc w:val="center"/>
              <w:rPr>
                <w:rFonts w:asciiTheme="majorHAnsi" w:hAnsiTheme="majorHAnsi"/>
                <w:sz w:val="20"/>
                <w:szCs w:val="20"/>
              </w:rPr>
            </w:pPr>
          </w:p>
        </w:tc>
        <w:tc>
          <w:tcPr>
            <w:tcW w:w="701" w:type="pct"/>
            <w:vMerge/>
          </w:tcPr>
          <w:p w14:paraId="6D77C2D8" w14:textId="77777777" w:rsidR="00AA561C" w:rsidRPr="00652D39" w:rsidRDefault="00AA561C" w:rsidP="00854E7D">
            <w:pPr>
              <w:spacing w:line="288" w:lineRule="auto"/>
              <w:jc w:val="center"/>
              <w:rPr>
                <w:rFonts w:asciiTheme="majorHAnsi" w:eastAsia="Times New Roman" w:hAnsiTheme="majorHAnsi"/>
                <w:sz w:val="20"/>
                <w:szCs w:val="20"/>
              </w:rPr>
            </w:pPr>
          </w:p>
        </w:tc>
        <w:tc>
          <w:tcPr>
            <w:tcW w:w="545" w:type="pct"/>
            <w:vAlign w:val="center"/>
          </w:tcPr>
          <w:p w14:paraId="267AC08C" w14:textId="77777777" w:rsidR="00AA561C" w:rsidRPr="00652D39" w:rsidRDefault="00AA561C"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3. Izrada procjembenog elaborata</w:t>
            </w:r>
          </w:p>
        </w:tc>
        <w:tc>
          <w:tcPr>
            <w:tcW w:w="767" w:type="pct"/>
            <w:vAlign w:val="center"/>
          </w:tcPr>
          <w:p w14:paraId="4E3979E0" w14:textId="77777777" w:rsidR="00AA561C" w:rsidRPr="00652D39" w:rsidRDefault="00AA561C" w:rsidP="00854E7D">
            <w:pPr>
              <w:shd w:val="clear" w:color="auto" w:fill="FFFFFF"/>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Dokument kojim se procjena vrijednosti nekretnina jasno i transparentno prezentira u pisanom obliku, a obuhvaća nalaz i mišljenje stalnoga sudskog vještaka za procjenu nekretnina ili procjenu stalnoga sudskog procjenitelja. </w:t>
            </w:r>
            <w:r w:rsidRPr="00652D39">
              <w:rPr>
                <w:rFonts w:asciiTheme="majorHAnsi" w:eastAsia="Times New Roman" w:hAnsiTheme="majorHAnsi"/>
                <w:sz w:val="20"/>
                <w:szCs w:val="20"/>
              </w:rPr>
              <w:t>Sadržaj i oblik elaborata mora se izraditi sukladno zakonskim propisima i aktima te uputama iz ugovora sklopljenog s izabranim sudskim vještakom.</w:t>
            </w:r>
            <w:r w:rsidRPr="00652D39">
              <w:rPr>
                <w:rFonts w:asciiTheme="majorHAnsi" w:hAnsiTheme="majorHAnsi"/>
                <w:sz w:val="20"/>
                <w:szCs w:val="20"/>
              </w:rPr>
              <w:t xml:space="preserve"> Ako se procjembeni elaborat izrađuje za procjenu </w:t>
            </w:r>
            <w:r w:rsidRPr="00652D39">
              <w:rPr>
                <w:rFonts w:asciiTheme="majorHAnsi" w:hAnsiTheme="majorHAnsi"/>
                <w:sz w:val="20"/>
                <w:szCs w:val="20"/>
              </w:rPr>
              <w:lastRenderedPageBreak/>
              <w:t>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0E05570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izrađenih elaborata godišnje</w:t>
            </w:r>
          </w:p>
        </w:tc>
        <w:tc>
          <w:tcPr>
            <w:tcW w:w="497" w:type="pct"/>
            <w:vAlign w:val="center"/>
          </w:tcPr>
          <w:p w14:paraId="7DE75F8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3049D282" w14:textId="3BFC3DF6" w:rsidR="00AA561C" w:rsidRPr="0004736F" w:rsidRDefault="00AA561C" w:rsidP="00854E7D">
            <w:pPr>
              <w:spacing w:line="288" w:lineRule="auto"/>
              <w:jc w:val="center"/>
              <w:rPr>
                <w:rFonts w:asciiTheme="majorHAnsi" w:eastAsia="Times New Roman" w:hAnsiTheme="majorHAnsi"/>
                <w:sz w:val="19"/>
                <w:szCs w:val="19"/>
              </w:rPr>
            </w:pPr>
            <w:r w:rsidRPr="0004736F">
              <w:rPr>
                <w:rFonts w:asciiTheme="majorHAnsi" w:eastAsia="Times New Roman" w:hAnsiTheme="majorHAnsi"/>
                <w:sz w:val="19"/>
                <w:szCs w:val="19"/>
              </w:rPr>
              <w:t>Polazno (</w:t>
            </w:r>
            <w:r w:rsidR="00643B27" w:rsidRPr="0004736F">
              <w:rPr>
                <w:rFonts w:asciiTheme="majorHAnsi" w:eastAsia="Times New Roman" w:hAnsiTheme="majorHAnsi"/>
                <w:sz w:val="19"/>
                <w:szCs w:val="19"/>
              </w:rPr>
              <w:t>160</w:t>
            </w:r>
            <w:r w:rsidRPr="0004736F">
              <w:rPr>
                <w:rFonts w:asciiTheme="majorHAnsi" w:eastAsia="Times New Roman" w:hAnsiTheme="majorHAnsi"/>
                <w:sz w:val="19"/>
                <w:szCs w:val="19"/>
              </w:rPr>
              <w:t>)</w:t>
            </w:r>
          </w:p>
          <w:p w14:paraId="1B1D8BE3" w14:textId="12B9938D" w:rsidR="00AA561C" w:rsidRPr="00687AA1" w:rsidRDefault="00AA561C"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19"/>
                <w:szCs w:val="19"/>
              </w:rPr>
              <w:t>Ciljano (</w:t>
            </w:r>
            <w:r w:rsidR="00604B7A">
              <w:rPr>
                <w:rFonts w:asciiTheme="majorHAnsi" w:eastAsia="Times New Roman" w:hAnsiTheme="majorHAnsi"/>
                <w:sz w:val="19"/>
                <w:szCs w:val="19"/>
              </w:rPr>
              <w:t>5</w:t>
            </w:r>
            <w:r w:rsidR="00802E27">
              <w:rPr>
                <w:rFonts w:asciiTheme="majorHAnsi" w:eastAsia="Times New Roman" w:hAnsiTheme="majorHAnsi"/>
                <w:sz w:val="19"/>
                <w:szCs w:val="19"/>
              </w:rPr>
              <w:t>0</w:t>
            </w:r>
            <w:r w:rsidRPr="0004736F">
              <w:rPr>
                <w:rFonts w:asciiTheme="majorHAnsi" w:eastAsia="Times New Roman" w:hAnsiTheme="majorHAnsi"/>
                <w:sz w:val="19"/>
                <w:szCs w:val="19"/>
              </w:rPr>
              <w:t>)</w:t>
            </w:r>
          </w:p>
        </w:tc>
        <w:tc>
          <w:tcPr>
            <w:tcW w:w="441" w:type="pct"/>
            <w:vAlign w:val="center"/>
          </w:tcPr>
          <w:p w14:paraId="578C41F4" w14:textId="77777777" w:rsidR="00AA561C" w:rsidRPr="00687AA1" w:rsidRDefault="00AA561C" w:rsidP="00854E7D">
            <w:pPr>
              <w:spacing w:line="288" w:lineRule="auto"/>
              <w:jc w:val="center"/>
              <w:rPr>
                <w:rFonts w:asciiTheme="majorHAnsi" w:eastAsia="Times New Roman" w:hAnsiTheme="majorHAnsi"/>
                <w:sz w:val="20"/>
                <w:szCs w:val="20"/>
              </w:rPr>
            </w:pPr>
          </w:p>
        </w:tc>
        <w:tc>
          <w:tcPr>
            <w:tcW w:w="504" w:type="pct"/>
            <w:vAlign w:val="center"/>
          </w:tcPr>
          <w:p w14:paraId="3ACB1A36" w14:textId="77777777" w:rsidR="00AA561C" w:rsidRPr="00652D39" w:rsidRDefault="00AA561C" w:rsidP="00854E7D">
            <w:pPr>
              <w:spacing w:line="288" w:lineRule="auto"/>
              <w:jc w:val="center"/>
              <w:rPr>
                <w:rFonts w:asciiTheme="majorHAnsi" w:eastAsia="Times New Roman" w:hAnsiTheme="majorHAnsi"/>
                <w:sz w:val="20"/>
                <w:szCs w:val="20"/>
              </w:rPr>
            </w:pPr>
          </w:p>
        </w:tc>
      </w:tr>
    </w:tbl>
    <w:p w14:paraId="104BA41E" w14:textId="77777777" w:rsidR="007E1FC9" w:rsidRPr="00652D39" w:rsidRDefault="00A9069B" w:rsidP="00854E7D">
      <w:pPr>
        <w:spacing w:after="0" w:line="288" w:lineRule="auto"/>
        <w:rPr>
          <w:rFonts w:asciiTheme="majorHAnsi" w:eastAsia="Times New Roman" w:hAnsiTheme="majorHAnsi" w:cs="Times New Roman"/>
          <w:b/>
          <w:bCs/>
          <w:kern w:val="36"/>
          <w:sz w:val="24"/>
          <w:szCs w:val="24"/>
        </w:rPr>
      </w:pPr>
      <w:r w:rsidRPr="00652D39">
        <w:rPr>
          <w:rFonts w:asciiTheme="majorHAnsi" w:hAnsiTheme="majorHAnsi"/>
          <w:sz w:val="24"/>
          <w:szCs w:val="24"/>
        </w:rPr>
        <w:br w:type="page"/>
      </w:r>
    </w:p>
    <w:p w14:paraId="40E3CBB2" w14:textId="77777777" w:rsidR="00A40199"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1" w:name="_Toc61959671"/>
      <w:bookmarkStart w:id="182" w:name="_Toc462657765"/>
      <w:r w:rsidRPr="00652D39">
        <w:rPr>
          <w:rFonts w:asciiTheme="majorHAnsi" w:hAnsiTheme="majorHAnsi"/>
          <w:sz w:val="26"/>
          <w:szCs w:val="26"/>
        </w:rPr>
        <w:lastRenderedPageBreak/>
        <w:t xml:space="preserve">POSEBAN CILJ </w:t>
      </w:r>
      <w:r w:rsidR="00011C0F" w:rsidRPr="00652D39">
        <w:rPr>
          <w:rFonts w:asciiTheme="majorHAnsi" w:hAnsiTheme="majorHAnsi"/>
          <w:sz w:val="26"/>
          <w:szCs w:val="26"/>
        </w:rPr>
        <w:t>1.</w:t>
      </w:r>
      <w:r w:rsidRPr="00652D39">
        <w:rPr>
          <w:rFonts w:asciiTheme="majorHAnsi" w:hAnsiTheme="majorHAnsi"/>
          <w:sz w:val="26"/>
          <w:szCs w:val="26"/>
        </w:rPr>
        <w:t>4</w:t>
      </w:r>
      <w:r w:rsidR="00011C0F" w:rsidRPr="00652D39">
        <w:rPr>
          <w:rFonts w:asciiTheme="majorHAnsi" w:hAnsiTheme="majorHAnsi"/>
          <w:sz w:val="26"/>
          <w:szCs w:val="26"/>
        </w:rPr>
        <w:t>. - „</w:t>
      </w:r>
      <w:bookmarkStart w:id="183" w:name="_Hlk31271933"/>
      <w:r w:rsidR="00011C0F" w:rsidRPr="00652D39">
        <w:rPr>
          <w:rFonts w:asciiTheme="majorHAnsi" w:hAnsiTheme="majorHAnsi"/>
          <w:sz w:val="26"/>
          <w:szCs w:val="26"/>
        </w:rPr>
        <w:t>Usklađenje i kontinuirano predlaganje te donošenje novih akata</w:t>
      </w:r>
      <w:bookmarkEnd w:id="183"/>
      <w:r w:rsidR="00011C0F" w:rsidRPr="00652D39">
        <w:rPr>
          <w:rFonts w:asciiTheme="majorHAnsi" w:hAnsiTheme="majorHAnsi"/>
          <w:sz w:val="26"/>
          <w:szCs w:val="26"/>
        </w:rPr>
        <w:t>“</w:t>
      </w:r>
      <w:bookmarkEnd w:id="181"/>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1954"/>
        <w:gridCol w:w="1954"/>
        <w:gridCol w:w="1817"/>
        <w:gridCol w:w="1535"/>
        <w:gridCol w:w="1444"/>
        <w:gridCol w:w="1468"/>
        <w:gridCol w:w="1284"/>
        <w:gridCol w:w="1462"/>
      </w:tblGrid>
      <w:tr w:rsidR="00AA561C" w:rsidRPr="00652D39" w14:paraId="78E559DE" w14:textId="77777777" w:rsidTr="00182456">
        <w:tc>
          <w:tcPr>
            <w:tcW w:w="5000" w:type="pct"/>
            <w:gridSpan w:val="9"/>
            <w:shd w:val="clear" w:color="auto" w:fill="B8CCE4" w:themeFill="accent1" w:themeFillTint="66"/>
            <w:vAlign w:val="center"/>
          </w:tcPr>
          <w:p w14:paraId="7E0A395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4: POSEBAN CILJ 1.4.</w:t>
            </w:r>
            <w:r w:rsidRPr="00652D39">
              <w:rPr>
                <w:rFonts w:asciiTheme="majorHAnsi" w:eastAsia="Times New Roman" w:hAnsiTheme="majorHAnsi"/>
                <w:sz w:val="20"/>
                <w:szCs w:val="20"/>
              </w:rPr>
              <w:t xml:space="preserve"> </w:t>
            </w:r>
            <w:r w:rsidRPr="00652D39">
              <w:rPr>
                <w:rFonts w:asciiTheme="majorHAnsi" w:hAnsiTheme="majorHAnsi"/>
                <w:sz w:val="20"/>
                <w:szCs w:val="20"/>
              </w:rPr>
              <w:t>„Usklađenje i kontinuirano predlaganje te donošenje novih akata“</w:t>
            </w:r>
          </w:p>
          <w:p w14:paraId="69478C7C" w14:textId="74A3D99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04736F">
              <w:rPr>
                <w:rFonts w:asciiTheme="majorHAnsi" w:hAnsiTheme="majorHAnsi"/>
                <w:sz w:val="20"/>
                <w:szCs w:val="20"/>
              </w:rPr>
              <w:t>2</w:t>
            </w:r>
            <w:r w:rsidRPr="00652D39">
              <w:rPr>
                <w:rFonts w:asciiTheme="majorHAnsi" w:hAnsiTheme="majorHAnsi"/>
                <w:sz w:val="20"/>
                <w:szCs w:val="20"/>
              </w:rPr>
              <w:t>.</w:t>
            </w:r>
          </w:p>
        </w:tc>
      </w:tr>
      <w:tr w:rsidR="00AA561C" w:rsidRPr="00652D39" w14:paraId="47DC4CD6" w14:textId="77777777" w:rsidTr="00182456">
        <w:tc>
          <w:tcPr>
            <w:tcW w:w="564" w:type="pct"/>
            <w:shd w:val="clear" w:color="auto" w:fill="DBE5F1" w:themeFill="accent1" w:themeFillTint="33"/>
            <w:vAlign w:val="center"/>
          </w:tcPr>
          <w:p w14:paraId="11B59E4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671" w:type="pct"/>
            <w:shd w:val="clear" w:color="auto" w:fill="DBE5F1" w:themeFill="accent1" w:themeFillTint="33"/>
            <w:vAlign w:val="center"/>
          </w:tcPr>
          <w:p w14:paraId="7F85AA6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71" w:type="pct"/>
            <w:shd w:val="clear" w:color="auto" w:fill="DBE5F1" w:themeFill="accent1" w:themeFillTint="33"/>
            <w:vAlign w:val="center"/>
          </w:tcPr>
          <w:p w14:paraId="45E6725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34BCDCC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4C6DA29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24" w:type="pct"/>
            <w:shd w:val="clear" w:color="auto" w:fill="DBE5F1" w:themeFill="accent1" w:themeFillTint="33"/>
            <w:vAlign w:val="center"/>
          </w:tcPr>
          <w:p w14:paraId="250369D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0EFF9D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6" w:type="pct"/>
            <w:shd w:val="clear" w:color="auto" w:fill="DBE5F1" w:themeFill="accent1" w:themeFillTint="33"/>
            <w:vAlign w:val="center"/>
          </w:tcPr>
          <w:p w14:paraId="7F581BC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22F4C4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1B8D503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174B893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A10398" w:rsidRPr="00652D39" w14:paraId="2D8BFEF6" w14:textId="77777777" w:rsidTr="000D1B03">
        <w:trPr>
          <w:trHeight w:val="1260"/>
        </w:trPr>
        <w:tc>
          <w:tcPr>
            <w:tcW w:w="564" w:type="pct"/>
            <w:vMerge w:val="restart"/>
            <w:vAlign w:val="center"/>
          </w:tcPr>
          <w:p w14:paraId="697C949E" w14:textId="77777777" w:rsidR="00A10398" w:rsidRPr="00652D39" w:rsidRDefault="00A10398" w:rsidP="00854E7D">
            <w:pPr>
              <w:spacing w:line="288" w:lineRule="auto"/>
              <w:jc w:val="center"/>
              <w:rPr>
                <w:rFonts w:asciiTheme="majorHAnsi" w:eastAsia="Times New Roman" w:hAnsiTheme="majorHAnsi"/>
                <w:sz w:val="20"/>
                <w:szCs w:val="20"/>
              </w:rPr>
            </w:pPr>
            <w:r w:rsidRPr="00F514D5">
              <w:rPr>
                <w:rFonts w:asciiTheme="majorHAnsi" w:hAnsiTheme="majorHAnsi"/>
                <w:sz w:val="20"/>
                <w:szCs w:val="20"/>
              </w:rPr>
              <w:t>Predlaganje izmjena i dopuna važećih akata te izrade prijedloga novih akata za poboljšanje upravljanja općinskom imovinom</w:t>
            </w:r>
          </w:p>
        </w:tc>
        <w:tc>
          <w:tcPr>
            <w:tcW w:w="671" w:type="pct"/>
            <w:vMerge w:val="restart"/>
          </w:tcPr>
          <w:p w14:paraId="6B5E5A4C" w14:textId="77777777" w:rsidR="00A10398" w:rsidRPr="00652D39" w:rsidRDefault="00A0193D" w:rsidP="00854E7D">
            <w:pPr>
              <w:spacing w:line="288" w:lineRule="auto"/>
              <w:jc w:val="center"/>
              <w:rPr>
                <w:rFonts w:asciiTheme="majorHAnsi" w:hAnsiTheme="majorHAnsi"/>
                <w:sz w:val="20"/>
                <w:szCs w:val="20"/>
              </w:rPr>
            </w:pPr>
            <w:hyperlink r:id="rId33" w:history="1">
              <w:r w:rsidR="00A10398" w:rsidRPr="00652D39">
                <w:rPr>
                  <w:rStyle w:val="Hiperveza"/>
                  <w:rFonts w:asciiTheme="majorHAnsi" w:hAnsiTheme="majorHAnsi" w:cs="Calibri"/>
                  <w:bCs/>
                  <w:color w:val="auto"/>
                  <w:sz w:val="20"/>
                  <w:szCs w:val="20"/>
                  <w:u w:val="none"/>
                </w:rPr>
                <w:t>Zakon o upravljanju državnom imovinom (»Narodne novine«, broj 52/18)</w:t>
              </w:r>
            </w:hyperlink>
          </w:p>
          <w:p w14:paraId="1DBAFAD7" w14:textId="77777777" w:rsidR="00A10398" w:rsidRPr="00652D39" w:rsidRDefault="00A10398" w:rsidP="00854E7D">
            <w:pPr>
              <w:spacing w:line="288" w:lineRule="auto"/>
              <w:jc w:val="center"/>
              <w:rPr>
                <w:rFonts w:asciiTheme="majorHAnsi" w:eastAsia="Times New Roman" w:hAnsiTheme="majorHAnsi"/>
                <w:sz w:val="20"/>
                <w:szCs w:val="20"/>
              </w:rPr>
            </w:pPr>
          </w:p>
          <w:p w14:paraId="2935CCDE" w14:textId="77777777" w:rsidR="00A10398" w:rsidRPr="00652D39" w:rsidRDefault="00A0193D" w:rsidP="00854E7D">
            <w:pPr>
              <w:spacing w:line="288" w:lineRule="auto"/>
              <w:jc w:val="center"/>
              <w:rPr>
                <w:rFonts w:asciiTheme="majorHAnsi" w:eastAsia="Times New Roman" w:hAnsiTheme="majorHAnsi"/>
                <w:sz w:val="20"/>
                <w:szCs w:val="20"/>
              </w:rPr>
            </w:pPr>
            <w:hyperlink r:id="rId34" w:history="1">
              <w:r w:rsidR="00A10398" w:rsidRPr="00652D39">
                <w:rPr>
                  <w:rStyle w:val="Hiperveza"/>
                  <w:rFonts w:asciiTheme="majorHAnsi" w:eastAsia="Times New Roman" w:hAnsiTheme="majorHAnsi"/>
                  <w:color w:val="auto"/>
                  <w:sz w:val="20"/>
                  <w:szCs w:val="20"/>
                  <w:u w:val="none"/>
                </w:rPr>
                <w:t>Zakon o procjeni učinaka propisa (»Narodne novine« broj 44/17)</w:t>
              </w:r>
            </w:hyperlink>
          </w:p>
          <w:p w14:paraId="1001346C" w14:textId="77777777" w:rsidR="00A10398" w:rsidRPr="00652D39" w:rsidRDefault="00A10398" w:rsidP="00854E7D">
            <w:pPr>
              <w:spacing w:line="288" w:lineRule="auto"/>
              <w:jc w:val="center"/>
              <w:rPr>
                <w:rFonts w:asciiTheme="majorHAnsi" w:hAnsiTheme="majorHAnsi"/>
                <w:sz w:val="20"/>
                <w:szCs w:val="20"/>
              </w:rPr>
            </w:pPr>
          </w:p>
          <w:p w14:paraId="1944C98F" w14:textId="77777777" w:rsidR="00A10398" w:rsidRPr="00652D39" w:rsidRDefault="00A0193D" w:rsidP="00854E7D">
            <w:pPr>
              <w:spacing w:line="288" w:lineRule="auto"/>
              <w:jc w:val="center"/>
              <w:rPr>
                <w:rFonts w:asciiTheme="majorHAnsi" w:hAnsiTheme="majorHAnsi"/>
                <w:sz w:val="20"/>
                <w:szCs w:val="20"/>
              </w:rPr>
            </w:pPr>
            <w:hyperlink r:id="rId35" w:history="1">
              <w:r w:rsidR="00A10398" w:rsidRPr="00652D39">
                <w:rPr>
                  <w:rStyle w:val="Hiperveza"/>
                  <w:rFonts w:asciiTheme="majorHAnsi" w:eastAsia="Times New Roman" w:hAnsiTheme="majorHAnsi"/>
                  <w:color w:val="auto"/>
                  <w:sz w:val="20"/>
                  <w:szCs w:val="20"/>
                  <w:u w:val="none"/>
                </w:rPr>
                <w:t>Zakon o pravu na pristup informacijama (»Narodne novine«, broj 25/13, 85/15)</w:t>
              </w:r>
            </w:hyperlink>
          </w:p>
          <w:p w14:paraId="7EF540DF" w14:textId="77777777" w:rsidR="00A10398" w:rsidRDefault="00A10398" w:rsidP="00854E7D">
            <w:pPr>
              <w:spacing w:line="288" w:lineRule="auto"/>
              <w:jc w:val="center"/>
              <w:rPr>
                <w:rFonts w:asciiTheme="majorHAnsi" w:hAnsiTheme="majorHAnsi"/>
                <w:sz w:val="20"/>
                <w:szCs w:val="20"/>
              </w:rPr>
            </w:pPr>
          </w:p>
          <w:p w14:paraId="5677D040" w14:textId="77777777" w:rsidR="00BA397F" w:rsidRDefault="00BA397F" w:rsidP="00854E7D">
            <w:pPr>
              <w:spacing w:line="288" w:lineRule="auto"/>
              <w:jc w:val="center"/>
              <w:rPr>
                <w:rFonts w:asciiTheme="majorHAnsi" w:hAnsiTheme="majorHAnsi"/>
                <w:sz w:val="20"/>
                <w:szCs w:val="20"/>
              </w:rPr>
            </w:pPr>
          </w:p>
          <w:p w14:paraId="300AAF89" w14:textId="77777777" w:rsidR="00F1257B" w:rsidRDefault="00F1257B" w:rsidP="00854E7D">
            <w:pPr>
              <w:spacing w:line="288" w:lineRule="auto"/>
              <w:jc w:val="center"/>
              <w:rPr>
                <w:rFonts w:asciiTheme="majorHAnsi" w:hAnsiTheme="majorHAnsi"/>
                <w:sz w:val="20"/>
                <w:szCs w:val="20"/>
              </w:rPr>
            </w:pPr>
          </w:p>
          <w:p w14:paraId="21C6A79F" w14:textId="15B520C9" w:rsidR="002C5191" w:rsidRPr="00652D39" w:rsidRDefault="002C5191" w:rsidP="00854E7D">
            <w:pPr>
              <w:spacing w:line="288" w:lineRule="auto"/>
              <w:jc w:val="center"/>
              <w:rPr>
                <w:rFonts w:asciiTheme="majorHAnsi" w:hAnsiTheme="majorHAnsi"/>
                <w:sz w:val="20"/>
                <w:szCs w:val="20"/>
              </w:rPr>
            </w:pPr>
          </w:p>
        </w:tc>
        <w:tc>
          <w:tcPr>
            <w:tcW w:w="671" w:type="pct"/>
            <w:vAlign w:val="center"/>
          </w:tcPr>
          <w:p w14:paraId="5D1934EF"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Analiza postojećih akata u području upravljanja općinskom imovinom i poticanje izmjene i dopune istih</w:t>
            </w:r>
          </w:p>
        </w:tc>
        <w:tc>
          <w:tcPr>
            <w:tcW w:w="624" w:type="pct"/>
            <w:vAlign w:val="center"/>
          </w:tcPr>
          <w:p w14:paraId="2B109B2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izmjena i dopuna nacrta akata te provedba savjetovanja sa zainteresiranom javnošću</w:t>
            </w:r>
          </w:p>
        </w:tc>
        <w:tc>
          <w:tcPr>
            <w:tcW w:w="527" w:type="pct"/>
            <w:vAlign w:val="center"/>
          </w:tcPr>
          <w:p w14:paraId="371DEBD5"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novih akata</w:t>
            </w:r>
          </w:p>
        </w:tc>
        <w:tc>
          <w:tcPr>
            <w:tcW w:w="496" w:type="pct"/>
            <w:vAlign w:val="center"/>
          </w:tcPr>
          <w:p w14:paraId="11ED2618"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51DB26C8" w14:textId="3302390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BAA">
              <w:rPr>
                <w:rFonts w:asciiTheme="majorHAnsi" w:eastAsia="Times New Roman" w:hAnsiTheme="majorHAnsi"/>
                <w:sz w:val="20"/>
                <w:szCs w:val="20"/>
              </w:rPr>
              <w:t>4</w:t>
            </w:r>
            <w:r w:rsidR="00A10398" w:rsidRPr="006D5EE2">
              <w:rPr>
                <w:rFonts w:asciiTheme="majorHAnsi" w:eastAsia="Times New Roman" w:hAnsiTheme="majorHAnsi"/>
                <w:sz w:val="20"/>
                <w:szCs w:val="20"/>
              </w:rPr>
              <w:t>)</w:t>
            </w:r>
          </w:p>
          <w:p w14:paraId="5F6BAC1C" w14:textId="35DE1387"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9E2B27" w:rsidRPr="006D5EE2">
              <w:rPr>
                <w:rFonts w:asciiTheme="majorHAnsi" w:eastAsia="Times New Roman" w:hAnsiTheme="majorHAnsi"/>
                <w:sz w:val="20"/>
                <w:szCs w:val="20"/>
              </w:rPr>
              <w:t>)</w:t>
            </w:r>
          </w:p>
        </w:tc>
        <w:tc>
          <w:tcPr>
            <w:tcW w:w="441" w:type="pct"/>
            <w:vMerge w:val="restart"/>
            <w:vAlign w:val="center"/>
          </w:tcPr>
          <w:p w14:paraId="40B685C3" w14:textId="77777777" w:rsidR="00A10398" w:rsidRPr="00652D39" w:rsidRDefault="00CD7750"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Ak</w:t>
            </w:r>
            <w:r w:rsidR="00A10398" w:rsidRPr="00652D39">
              <w:rPr>
                <w:rFonts w:asciiTheme="majorHAnsi" w:eastAsia="Times New Roman" w:hAnsiTheme="majorHAnsi"/>
                <w:sz w:val="20"/>
                <w:szCs w:val="20"/>
              </w:rPr>
              <w:t>ti i Odluke</w:t>
            </w:r>
          </w:p>
        </w:tc>
        <w:tc>
          <w:tcPr>
            <w:tcW w:w="502" w:type="pct"/>
            <w:vMerge w:val="restart"/>
            <w:vAlign w:val="center"/>
          </w:tcPr>
          <w:p w14:paraId="048C2583" w14:textId="3B754120" w:rsidR="00022C77"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Akti i Odluke </w:t>
            </w:r>
            <w:r w:rsidR="00CD7750">
              <w:rPr>
                <w:rFonts w:asciiTheme="majorHAnsi" w:eastAsia="Times New Roman" w:hAnsiTheme="majorHAnsi"/>
                <w:sz w:val="20"/>
                <w:szCs w:val="20"/>
              </w:rPr>
              <w:t>vezani za upravljanje imovinom;</w:t>
            </w:r>
          </w:p>
          <w:p w14:paraId="63DD358D" w14:textId="77777777" w:rsidR="0018362D"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 </w:t>
            </w:r>
            <w:r w:rsidR="0018362D" w:rsidRPr="00022C77">
              <w:rPr>
                <w:rFonts w:asciiTheme="majorHAnsi" w:eastAsia="Times New Roman" w:hAnsiTheme="majorHAnsi"/>
                <w:sz w:val="20"/>
                <w:szCs w:val="20"/>
              </w:rPr>
              <w:t xml:space="preserve">- Odluka </w:t>
            </w:r>
          </w:p>
          <w:p w14:paraId="385C3FA9" w14:textId="0EAC156B" w:rsidR="0018362D"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 usvajanju Godišnjeg plana upravljanja imo</w:t>
            </w:r>
            <w:r>
              <w:rPr>
                <w:rFonts w:asciiTheme="majorHAnsi" w:eastAsia="Times New Roman" w:hAnsiTheme="majorHAnsi"/>
                <w:sz w:val="20"/>
                <w:szCs w:val="20"/>
              </w:rPr>
              <w:t>vinom u vlasništvu Općine Donja Voća za 202</w:t>
            </w:r>
            <w:r w:rsidR="00BB2142">
              <w:rPr>
                <w:rFonts w:asciiTheme="majorHAnsi" w:eastAsia="Times New Roman" w:hAnsiTheme="majorHAnsi"/>
                <w:sz w:val="20"/>
                <w:szCs w:val="20"/>
              </w:rPr>
              <w:t>1</w:t>
            </w:r>
            <w:r>
              <w:rPr>
                <w:rFonts w:asciiTheme="majorHAnsi" w:eastAsia="Times New Roman" w:hAnsiTheme="majorHAnsi"/>
                <w:sz w:val="20"/>
                <w:szCs w:val="20"/>
              </w:rPr>
              <w:t>. godinu</w:t>
            </w:r>
          </w:p>
          <w:p w14:paraId="4602FD47" w14:textId="77777777" w:rsidR="0018362D" w:rsidRDefault="0018362D" w:rsidP="00854E7D">
            <w:pPr>
              <w:spacing w:line="288" w:lineRule="auto"/>
              <w:jc w:val="center"/>
              <w:rPr>
                <w:rFonts w:asciiTheme="majorHAnsi" w:eastAsia="Times New Roman" w:hAnsiTheme="majorHAnsi"/>
                <w:sz w:val="20"/>
                <w:szCs w:val="20"/>
              </w:rPr>
            </w:pPr>
          </w:p>
          <w:p w14:paraId="7BBB602F"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Odluka o usvajanju Strategije upravljanja </w:t>
            </w:r>
            <w:r>
              <w:rPr>
                <w:rFonts w:asciiTheme="majorHAnsi" w:eastAsia="Times New Roman" w:hAnsiTheme="majorHAnsi"/>
                <w:sz w:val="20"/>
                <w:szCs w:val="20"/>
              </w:rPr>
              <w:lastRenderedPageBreak/>
              <w:t>imovinom u vlasništvu Općine Donja Voća za razdoblje 2020.-2026. godine</w:t>
            </w:r>
          </w:p>
          <w:p w14:paraId="5E65F1A5" w14:textId="77777777" w:rsidR="0018362D" w:rsidRDefault="0018362D" w:rsidP="00854E7D">
            <w:pPr>
              <w:spacing w:line="288" w:lineRule="auto"/>
              <w:jc w:val="center"/>
              <w:rPr>
                <w:rFonts w:asciiTheme="majorHAnsi" w:eastAsia="Times New Roman" w:hAnsiTheme="majorHAnsi"/>
                <w:sz w:val="20"/>
                <w:szCs w:val="20"/>
              </w:rPr>
            </w:pPr>
          </w:p>
          <w:p w14:paraId="07F4297A"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Odluka o uspostavi Evidencije imovinom Općine Donja Voća</w:t>
            </w:r>
          </w:p>
          <w:p w14:paraId="3CE7DB54" w14:textId="77777777" w:rsidR="0018362D" w:rsidRPr="00022C77" w:rsidRDefault="0018362D" w:rsidP="00854E7D">
            <w:pPr>
              <w:spacing w:line="288" w:lineRule="auto"/>
              <w:rPr>
                <w:rFonts w:asciiTheme="majorHAnsi" w:eastAsia="Times New Roman" w:hAnsiTheme="majorHAnsi"/>
                <w:sz w:val="20"/>
                <w:szCs w:val="20"/>
              </w:rPr>
            </w:pPr>
          </w:p>
          <w:p w14:paraId="6D493BE7" w14:textId="25D5ED39" w:rsidR="000D4219" w:rsidRPr="00652D39"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-Odluka o imenovanju odgovorne osobe za elektronički unos i ažuriranje podataka u Središnji registar državne imovine</w:t>
            </w:r>
          </w:p>
        </w:tc>
      </w:tr>
      <w:tr w:rsidR="00A10398" w:rsidRPr="00652D39" w14:paraId="5B50614A" w14:textId="77777777" w:rsidTr="000D1B03">
        <w:trPr>
          <w:trHeight w:val="1260"/>
        </w:trPr>
        <w:tc>
          <w:tcPr>
            <w:tcW w:w="564" w:type="pct"/>
            <w:vMerge/>
            <w:vAlign w:val="center"/>
          </w:tcPr>
          <w:p w14:paraId="6EC0E886" w14:textId="2893254C" w:rsidR="00A10398" w:rsidRPr="00652D39" w:rsidRDefault="00A10398" w:rsidP="00854E7D">
            <w:pPr>
              <w:spacing w:line="288" w:lineRule="auto"/>
              <w:jc w:val="center"/>
              <w:rPr>
                <w:rFonts w:asciiTheme="majorHAnsi" w:hAnsiTheme="majorHAnsi"/>
                <w:sz w:val="20"/>
                <w:szCs w:val="20"/>
              </w:rPr>
            </w:pPr>
          </w:p>
        </w:tc>
        <w:tc>
          <w:tcPr>
            <w:tcW w:w="671" w:type="pct"/>
            <w:vMerge/>
          </w:tcPr>
          <w:p w14:paraId="79A54F9E"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55EC52D0"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Participacija u postupcima izrade prijedloga novih akata ili izmjene i dopune postojećih</w:t>
            </w:r>
          </w:p>
        </w:tc>
        <w:tc>
          <w:tcPr>
            <w:tcW w:w="624" w:type="pct"/>
            <w:vAlign w:val="center"/>
          </w:tcPr>
          <w:p w14:paraId="6631DD7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Usklađenje propisa sa odredbama kojima se uređuje upravljanje općinskom imovinom</w:t>
            </w:r>
          </w:p>
        </w:tc>
        <w:tc>
          <w:tcPr>
            <w:tcW w:w="527" w:type="pct"/>
            <w:vAlign w:val="center"/>
          </w:tcPr>
          <w:p w14:paraId="220ADBC7"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izdanih mišljenja na zaprimljene akte</w:t>
            </w:r>
          </w:p>
        </w:tc>
        <w:tc>
          <w:tcPr>
            <w:tcW w:w="496" w:type="pct"/>
            <w:vAlign w:val="center"/>
          </w:tcPr>
          <w:p w14:paraId="159E3331"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711EA6BB" w14:textId="5836AD86"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3FEF3C29" w14:textId="0D62875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7E3BDD8"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56F6F636"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565BC7C5" w14:textId="77777777" w:rsidTr="000D1B03">
        <w:trPr>
          <w:trHeight w:val="1313"/>
        </w:trPr>
        <w:tc>
          <w:tcPr>
            <w:tcW w:w="564" w:type="pct"/>
            <w:vMerge/>
            <w:vAlign w:val="center"/>
          </w:tcPr>
          <w:p w14:paraId="35B12E66"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694DC2B6"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restart"/>
            <w:vAlign w:val="center"/>
          </w:tcPr>
          <w:p w14:paraId="6733C124" w14:textId="381810EC"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Participacija u radu stručnih radnih skupi</w:t>
            </w:r>
            <w:r w:rsidR="00C1043A">
              <w:rPr>
                <w:rFonts w:asciiTheme="majorHAnsi" w:eastAsia="Times New Roman" w:hAnsiTheme="majorHAnsi"/>
                <w:sz w:val="20"/>
                <w:szCs w:val="20"/>
              </w:rPr>
              <w:t xml:space="preserve">na </w:t>
            </w:r>
            <w:r w:rsidR="00C1043A">
              <w:rPr>
                <w:rFonts w:asciiTheme="majorHAnsi" w:eastAsia="Times New Roman" w:hAnsiTheme="majorHAnsi"/>
                <w:sz w:val="20"/>
                <w:szCs w:val="20"/>
              </w:rPr>
              <w:lastRenderedPageBreak/>
              <w:t>O</w:t>
            </w:r>
            <w:r w:rsidR="00A64F05">
              <w:rPr>
                <w:rFonts w:asciiTheme="majorHAnsi" w:eastAsia="Times New Roman" w:hAnsiTheme="majorHAnsi"/>
                <w:sz w:val="20"/>
                <w:szCs w:val="20"/>
              </w:rPr>
              <w:t xml:space="preserve">pćinske uprave Općine </w:t>
            </w:r>
            <w:r w:rsidR="00935454">
              <w:rPr>
                <w:rFonts w:asciiTheme="majorHAnsi" w:eastAsia="Times New Roman" w:hAnsiTheme="majorHAnsi"/>
                <w:sz w:val="20"/>
                <w:szCs w:val="20"/>
              </w:rPr>
              <w:t>Donja Voća</w:t>
            </w:r>
          </w:p>
        </w:tc>
        <w:tc>
          <w:tcPr>
            <w:tcW w:w="624" w:type="pct"/>
            <w:vAlign w:val="center"/>
          </w:tcPr>
          <w:p w14:paraId="47857A0A"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Sudjelovanje u radu radnih skupina za izradu prijedloga akata</w:t>
            </w:r>
          </w:p>
        </w:tc>
        <w:tc>
          <w:tcPr>
            <w:tcW w:w="527" w:type="pct"/>
            <w:vAlign w:val="center"/>
          </w:tcPr>
          <w:p w14:paraId="66A7A40D"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sudjelovanja</w:t>
            </w:r>
          </w:p>
        </w:tc>
        <w:tc>
          <w:tcPr>
            <w:tcW w:w="496" w:type="pct"/>
            <w:vAlign w:val="center"/>
          </w:tcPr>
          <w:p w14:paraId="484D7F6F"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601E90B3" w14:textId="66E73D6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0FA218E5" w14:textId="55B26484"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8A1B1F4"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4E34B049"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38D07270" w14:textId="77777777" w:rsidTr="000D1B03">
        <w:trPr>
          <w:trHeight w:val="1312"/>
        </w:trPr>
        <w:tc>
          <w:tcPr>
            <w:tcW w:w="564" w:type="pct"/>
            <w:vMerge/>
            <w:vAlign w:val="center"/>
          </w:tcPr>
          <w:p w14:paraId="1A0BB5F2"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4E4FD589"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ign w:val="center"/>
          </w:tcPr>
          <w:p w14:paraId="67BFD3B1"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624" w:type="pct"/>
            <w:vAlign w:val="center"/>
          </w:tcPr>
          <w:p w14:paraId="45290ED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dokumenata na sjednici Općinskog vijeća</w:t>
            </w:r>
          </w:p>
        </w:tc>
        <w:tc>
          <w:tcPr>
            <w:tcW w:w="527" w:type="pct"/>
            <w:vAlign w:val="center"/>
          </w:tcPr>
          <w:p w14:paraId="532BD46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usvojenih akata</w:t>
            </w:r>
          </w:p>
        </w:tc>
        <w:tc>
          <w:tcPr>
            <w:tcW w:w="496" w:type="pct"/>
            <w:vAlign w:val="center"/>
          </w:tcPr>
          <w:p w14:paraId="538156E0"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23EEC431" w14:textId="612C9D98"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643B27">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19E94619" w14:textId="16225A89" w:rsidR="00A10398" w:rsidRPr="00C1043A" w:rsidRDefault="00C1043A" w:rsidP="00854E7D">
            <w:pPr>
              <w:spacing w:line="288" w:lineRule="auto"/>
              <w:jc w:val="center"/>
              <w:rPr>
                <w:rFonts w:asciiTheme="majorHAnsi" w:eastAsia="Times New Roman" w:hAnsiTheme="majorHAnsi"/>
                <w:sz w:val="20"/>
                <w:szCs w:val="20"/>
                <w:highlight w:val="yellow"/>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A10398" w:rsidRPr="006D5EE2">
              <w:rPr>
                <w:rFonts w:asciiTheme="majorHAnsi" w:eastAsia="Times New Roman" w:hAnsiTheme="majorHAnsi"/>
                <w:sz w:val="20"/>
                <w:szCs w:val="20"/>
              </w:rPr>
              <w:t>)</w:t>
            </w:r>
          </w:p>
        </w:tc>
        <w:tc>
          <w:tcPr>
            <w:tcW w:w="441" w:type="pct"/>
            <w:vMerge/>
            <w:vAlign w:val="center"/>
          </w:tcPr>
          <w:p w14:paraId="2532ECB3"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2DAF4AAC" w14:textId="77777777" w:rsidR="00A10398" w:rsidRPr="00652D39" w:rsidRDefault="00A10398" w:rsidP="00854E7D">
            <w:pPr>
              <w:spacing w:line="288" w:lineRule="auto"/>
              <w:jc w:val="center"/>
              <w:rPr>
                <w:rFonts w:asciiTheme="majorHAnsi" w:eastAsia="Times New Roman" w:hAnsiTheme="majorHAnsi"/>
                <w:sz w:val="20"/>
                <w:szCs w:val="20"/>
              </w:rPr>
            </w:pPr>
          </w:p>
        </w:tc>
      </w:tr>
    </w:tbl>
    <w:p w14:paraId="2FC3173E" w14:textId="77777777" w:rsidR="00A40199" w:rsidRPr="00652D39" w:rsidRDefault="00A40199"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A40199" w:rsidRPr="00652D39" w:rsidSect="00DF295B">
          <w:pgSz w:w="16838" w:h="11906" w:orient="landscape"/>
          <w:pgMar w:top="1418" w:right="1134" w:bottom="1418" w:left="1134" w:header="709" w:footer="709" w:gutter="0"/>
          <w:cols w:space="708"/>
          <w:titlePg/>
          <w:docGrid w:linePitch="360"/>
        </w:sectPr>
      </w:pPr>
    </w:p>
    <w:p w14:paraId="6A5F7638" w14:textId="462EF0E4"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4" w:name="_Toc61959672"/>
      <w:bookmarkEnd w:id="182"/>
      <w:r w:rsidRPr="00652D39">
        <w:rPr>
          <w:rFonts w:asciiTheme="majorHAnsi" w:hAnsiTheme="majorHAnsi"/>
          <w:sz w:val="26"/>
          <w:szCs w:val="26"/>
        </w:rPr>
        <w:lastRenderedPageBreak/>
        <w:t xml:space="preserve">POSEBAN CILJ </w:t>
      </w:r>
      <w:r w:rsidR="00D51C80" w:rsidRPr="00652D39">
        <w:rPr>
          <w:rFonts w:asciiTheme="majorHAnsi" w:hAnsiTheme="majorHAnsi"/>
          <w:sz w:val="26"/>
          <w:szCs w:val="26"/>
        </w:rPr>
        <w:t>1.</w:t>
      </w:r>
      <w:r w:rsidRPr="00652D39">
        <w:rPr>
          <w:rFonts w:asciiTheme="majorHAnsi" w:hAnsiTheme="majorHAnsi"/>
          <w:sz w:val="26"/>
          <w:szCs w:val="26"/>
        </w:rPr>
        <w:t>5</w:t>
      </w:r>
      <w:r w:rsidR="00D51C80" w:rsidRPr="00652D39">
        <w:rPr>
          <w:rFonts w:asciiTheme="majorHAnsi" w:hAnsiTheme="majorHAnsi"/>
          <w:sz w:val="26"/>
          <w:szCs w:val="26"/>
        </w:rPr>
        <w:t xml:space="preserve">. - </w:t>
      </w:r>
      <w:r w:rsidR="000D0766" w:rsidRPr="00652D39">
        <w:rPr>
          <w:rFonts w:asciiTheme="majorHAnsi" w:hAnsiTheme="majorHAnsi"/>
          <w:sz w:val="26"/>
          <w:szCs w:val="26"/>
        </w:rPr>
        <w:t>„</w:t>
      </w:r>
      <w:bookmarkStart w:id="185" w:name="_Hlk31271983"/>
      <w:r w:rsidR="000D0766" w:rsidRPr="00652D39">
        <w:rPr>
          <w:rFonts w:asciiTheme="majorHAnsi" w:hAnsiTheme="majorHAnsi"/>
          <w:sz w:val="26"/>
          <w:szCs w:val="26"/>
        </w:rPr>
        <w:t xml:space="preserve">Ustroj, vođenje i redovno ažuriranje interne evidencije </w:t>
      </w:r>
      <w:r w:rsidR="00490980" w:rsidRPr="00652D39">
        <w:rPr>
          <w:rFonts w:asciiTheme="majorHAnsi" w:hAnsiTheme="majorHAnsi"/>
          <w:sz w:val="26"/>
          <w:szCs w:val="26"/>
        </w:rPr>
        <w:t>općinske imovine</w:t>
      </w:r>
      <w:r w:rsidR="000D0766" w:rsidRPr="00652D39">
        <w:rPr>
          <w:rFonts w:asciiTheme="majorHAnsi" w:hAnsiTheme="majorHAnsi"/>
          <w:sz w:val="26"/>
          <w:szCs w:val="26"/>
        </w:rPr>
        <w:t xml:space="preserve"> kojom upravlja </w:t>
      </w:r>
      <w:r w:rsidR="00490980" w:rsidRPr="00652D39">
        <w:rPr>
          <w:rFonts w:asciiTheme="majorHAnsi" w:hAnsiTheme="majorHAnsi"/>
          <w:sz w:val="26"/>
          <w:szCs w:val="26"/>
        </w:rPr>
        <w:t xml:space="preserve">Općina </w:t>
      </w:r>
      <w:bookmarkEnd w:id="185"/>
      <w:r w:rsidR="0018362D">
        <w:rPr>
          <w:rFonts w:asciiTheme="majorHAnsi" w:hAnsiTheme="majorHAnsi"/>
          <w:sz w:val="26"/>
          <w:szCs w:val="26"/>
        </w:rPr>
        <w:t>Donja Voća</w:t>
      </w:r>
      <w:r w:rsidR="000D0766" w:rsidRPr="00652D39">
        <w:rPr>
          <w:rFonts w:asciiTheme="majorHAnsi" w:hAnsiTheme="majorHAnsi"/>
          <w:sz w:val="26"/>
          <w:szCs w:val="26"/>
        </w:rPr>
        <w:t>“</w:t>
      </w:r>
      <w:bookmarkEnd w:id="184"/>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814"/>
        <w:gridCol w:w="1479"/>
        <w:gridCol w:w="1506"/>
        <w:gridCol w:w="1468"/>
        <w:gridCol w:w="1281"/>
        <w:gridCol w:w="1462"/>
      </w:tblGrid>
      <w:tr w:rsidR="00AA561C" w:rsidRPr="00652D39" w14:paraId="48D427C1" w14:textId="77777777" w:rsidTr="00182456">
        <w:tc>
          <w:tcPr>
            <w:tcW w:w="5000" w:type="pct"/>
            <w:gridSpan w:val="9"/>
            <w:shd w:val="clear" w:color="auto" w:fill="B8CCE4" w:themeFill="accent1" w:themeFillTint="66"/>
            <w:vAlign w:val="center"/>
          </w:tcPr>
          <w:p w14:paraId="6B47343C" w14:textId="0CE6E995"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5: POSEBAN CILJ 1.5</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„Ustroj, vođenje i redovno ažuriranje interne evidencije općinske imovine kojom upravlj</w:t>
            </w:r>
            <w:r w:rsidR="001021C6">
              <w:rPr>
                <w:rFonts w:asciiTheme="majorHAnsi" w:hAnsiTheme="majorHAnsi"/>
                <w:sz w:val="20"/>
                <w:szCs w:val="20"/>
              </w:rPr>
              <w:t xml:space="preserve">a Općina </w:t>
            </w:r>
            <w:r w:rsidR="0018362D">
              <w:rPr>
                <w:rFonts w:asciiTheme="majorHAnsi" w:hAnsiTheme="majorHAnsi"/>
                <w:sz w:val="20"/>
                <w:szCs w:val="20"/>
              </w:rPr>
              <w:t>Donja Voća</w:t>
            </w:r>
            <w:r w:rsidRPr="00652D39">
              <w:rPr>
                <w:rFonts w:asciiTheme="majorHAnsi" w:hAnsiTheme="majorHAnsi"/>
                <w:sz w:val="20"/>
                <w:szCs w:val="20"/>
              </w:rPr>
              <w:t>“</w:t>
            </w:r>
          </w:p>
          <w:p w14:paraId="25ABBF3C" w14:textId="7204C88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Pr="00652D39">
              <w:rPr>
                <w:rFonts w:asciiTheme="majorHAnsi" w:hAnsiTheme="majorHAnsi"/>
                <w:sz w:val="20"/>
                <w:szCs w:val="20"/>
              </w:rPr>
              <w:t xml:space="preserve"> si</w:t>
            </w:r>
            <w:r w:rsidR="0018362D">
              <w:rPr>
                <w:rFonts w:asciiTheme="majorHAnsi" w:hAnsiTheme="majorHAnsi"/>
                <w:sz w:val="20"/>
                <w:szCs w:val="20"/>
              </w:rPr>
              <w:t>ječanj – prosinac 202</w:t>
            </w:r>
            <w:r w:rsidR="00BB2142">
              <w:rPr>
                <w:rFonts w:asciiTheme="majorHAnsi" w:hAnsiTheme="majorHAnsi"/>
                <w:sz w:val="20"/>
                <w:szCs w:val="20"/>
              </w:rPr>
              <w:t>2</w:t>
            </w:r>
            <w:r w:rsidRPr="00652D39">
              <w:rPr>
                <w:rFonts w:asciiTheme="majorHAnsi" w:hAnsiTheme="majorHAnsi"/>
                <w:sz w:val="20"/>
                <w:szCs w:val="20"/>
              </w:rPr>
              <w:t>.</w:t>
            </w:r>
          </w:p>
        </w:tc>
      </w:tr>
      <w:tr w:rsidR="00AA561C" w:rsidRPr="00652D39" w14:paraId="5017E9B3" w14:textId="77777777" w:rsidTr="00182456">
        <w:tc>
          <w:tcPr>
            <w:tcW w:w="564" w:type="pct"/>
            <w:shd w:val="clear" w:color="auto" w:fill="DBE5F1" w:themeFill="accent1" w:themeFillTint="33"/>
            <w:vAlign w:val="center"/>
          </w:tcPr>
          <w:p w14:paraId="0E05F17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150DB16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495BC5B0"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0BBC1C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NAČIN OSTVARENJA</w:t>
            </w:r>
          </w:p>
        </w:tc>
        <w:tc>
          <w:tcPr>
            <w:tcW w:w="623" w:type="pct"/>
            <w:shd w:val="clear" w:color="auto" w:fill="DBE5F1" w:themeFill="accent1" w:themeFillTint="33"/>
            <w:vAlign w:val="center"/>
          </w:tcPr>
          <w:p w14:paraId="1E06157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08" w:type="pct"/>
            <w:shd w:val="clear" w:color="auto" w:fill="DBE5F1" w:themeFill="accent1" w:themeFillTint="33"/>
            <w:vAlign w:val="center"/>
          </w:tcPr>
          <w:p w14:paraId="6A730B3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5A83112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135F7E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3E73767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6E94734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312A6C" w:rsidRPr="00652D39" w14:paraId="45EE5E76" w14:textId="77777777" w:rsidTr="000D1B03">
        <w:trPr>
          <w:trHeight w:val="585"/>
        </w:trPr>
        <w:tc>
          <w:tcPr>
            <w:tcW w:w="564" w:type="pct"/>
            <w:vMerge w:val="restart"/>
            <w:vAlign w:val="center"/>
          </w:tcPr>
          <w:p w14:paraId="406D4FC5" w14:textId="7F396DB8"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w:t>
            </w:r>
            <w:r w:rsidR="001021C6">
              <w:rPr>
                <w:rFonts w:asciiTheme="majorHAnsi" w:hAnsiTheme="majorHAnsi"/>
                <w:sz w:val="20"/>
                <w:szCs w:val="20"/>
              </w:rPr>
              <w:t xml:space="preserve">Evidencije imovine Općine </w:t>
            </w:r>
            <w:r w:rsidR="0018362D">
              <w:rPr>
                <w:rFonts w:asciiTheme="majorHAnsi" w:hAnsiTheme="majorHAnsi"/>
                <w:sz w:val="20"/>
                <w:szCs w:val="20"/>
              </w:rPr>
              <w:t>Donja Voća</w:t>
            </w:r>
            <w:r w:rsidR="00F1257B">
              <w:rPr>
                <w:rFonts w:asciiTheme="majorHAnsi" w:hAnsiTheme="majorHAnsi"/>
                <w:sz w:val="20"/>
                <w:szCs w:val="20"/>
              </w:rPr>
              <w:t xml:space="preserve"> </w:t>
            </w:r>
          </w:p>
        </w:tc>
        <w:tc>
          <w:tcPr>
            <w:tcW w:w="719" w:type="pct"/>
            <w:vMerge w:val="restart"/>
            <w:vAlign w:val="center"/>
          </w:tcPr>
          <w:p w14:paraId="3C9A06F1" w14:textId="77777777" w:rsidR="00312A6C" w:rsidRPr="00652D39" w:rsidRDefault="00A0193D" w:rsidP="00854E7D">
            <w:pPr>
              <w:spacing w:line="288" w:lineRule="auto"/>
              <w:jc w:val="center"/>
              <w:rPr>
                <w:rFonts w:asciiTheme="majorHAnsi" w:hAnsiTheme="majorHAnsi"/>
                <w:sz w:val="20"/>
                <w:szCs w:val="20"/>
              </w:rPr>
            </w:pPr>
            <w:hyperlink r:id="rId36" w:history="1">
              <w:r w:rsidR="00312A6C" w:rsidRPr="00652D39">
                <w:rPr>
                  <w:rStyle w:val="Hiperveza"/>
                  <w:rFonts w:asciiTheme="majorHAnsi" w:hAnsiTheme="majorHAnsi" w:cs="Calibri"/>
                  <w:bCs/>
                  <w:color w:val="auto"/>
                  <w:sz w:val="20"/>
                  <w:szCs w:val="20"/>
                  <w:u w:val="none"/>
                </w:rPr>
                <w:t>Zakon o upravljanju državnom imovinom (»Narodne novine«, broj 52/18)</w:t>
              </w:r>
            </w:hyperlink>
          </w:p>
          <w:p w14:paraId="7C09253D" w14:textId="77777777" w:rsidR="00312A6C" w:rsidRPr="00652D39" w:rsidRDefault="00312A6C" w:rsidP="00854E7D">
            <w:pPr>
              <w:spacing w:line="288" w:lineRule="auto"/>
              <w:jc w:val="center"/>
              <w:rPr>
                <w:rFonts w:asciiTheme="majorHAnsi" w:hAnsiTheme="majorHAnsi"/>
                <w:sz w:val="20"/>
                <w:szCs w:val="20"/>
              </w:rPr>
            </w:pPr>
          </w:p>
          <w:p w14:paraId="05E67F43" w14:textId="77777777" w:rsidR="00312A6C" w:rsidRPr="00652D39" w:rsidRDefault="00A0193D" w:rsidP="00854E7D">
            <w:pPr>
              <w:spacing w:line="288" w:lineRule="auto"/>
              <w:jc w:val="center"/>
              <w:rPr>
                <w:rFonts w:asciiTheme="majorHAnsi" w:hAnsiTheme="majorHAnsi"/>
                <w:bCs/>
                <w:sz w:val="20"/>
                <w:szCs w:val="20"/>
              </w:rPr>
            </w:pPr>
            <w:hyperlink r:id="rId37" w:history="1">
              <w:r w:rsidR="00312A6C" w:rsidRPr="00652D39">
                <w:rPr>
                  <w:rStyle w:val="Hiperveza"/>
                  <w:rFonts w:asciiTheme="majorHAnsi" w:hAnsiTheme="majorHAnsi"/>
                  <w:bCs/>
                  <w:color w:val="auto"/>
                  <w:sz w:val="20"/>
                  <w:szCs w:val="20"/>
                  <w:u w:val="none"/>
                </w:rPr>
                <w:t xml:space="preserve">Zakon o središnjem registru državne imovine </w:t>
              </w:r>
              <w:r w:rsidR="00312A6C" w:rsidRPr="00652D39">
                <w:rPr>
                  <w:rStyle w:val="Hiperveza"/>
                  <w:rFonts w:asciiTheme="majorHAnsi" w:hAnsiTheme="majorHAnsi"/>
                  <w:color w:val="auto"/>
                  <w:sz w:val="20"/>
                  <w:szCs w:val="20"/>
                  <w:u w:val="none"/>
                </w:rPr>
                <w:t>(»Narodne novine« broj 112/18)</w:t>
              </w:r>
            </w:hyperlink>
          </w:p>
          <w:p w14:paraId="76ACE89B" w14:textId="77777777" w:rsidR="00312A6C" w:rsidRPr="00652D39" w:rsidRDefault="00312A6C" w:rsidP="00854E7D">
            <w:pPr>
              <w:spacing w:line="288" w:lineRule="auto"/>
              <w:jc w:val="center"/>
              <w:rPr>
                <w:rFonts w:asciiTheme="majorHAnsi" w:hAnsiTheme="majorHAnsi"/>
                <w:bCs/>
                <w:sz w:val="20"/>
                <w:szCs w:val="20"/>
              </w:rPr>
            </w:pPr>
          </w:p>
          <w:p w14:paraId="62647625" w14:textId="77777777" w:rsidR="00312A6C" w:rsidRPr="00652D39" w:rsidRDefault="00A0193D" w:rsidP="00854E7D">
            <w:pPr>
              <w:spacing w:line="288" w:lineRule="auto"/>
              <w:jc w:val="center"/>
              <w:rPr>
                <w:rFonts w:asciiTheme="majorHAnsi" w:hAnsiTheme="majorHAnsi"/>
                <w:sz w:val="20"/>
                <w:szCs w:val="20"/>
              </w:rPr>
            </w:pPr>
            <w:hyperlink r:id="rId38" w:history="1">
              <w:r w:rsidR="00312A6C"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31562C0"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623" w:type="pct"/>
            <w:vAlign w:val="center"/>
          </w:tcPr>
          <w:p w14:paraId="267A3C83"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Klasifikacija imovine i standardizacija podataka o imovini</w:t>
            </w:r>
          </w:p>
        </w:tc>
        <w:tc>
          <w:tcPr>
            <w:tcW w:w="623" w:type="pct"/>
            <w:vAlign w:val="center"/>
          </w:tcPr>
          <w:p w14:paraId="3A70427C"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Klasifikacija imovine u izrađenoj internoj evidenciji imovine po utvrđenim odredbama</w:t>
            </w:r>
          </w:p>
        </w:tc>
        <w:tc>
          <w:tcPr>
            <w:tcW w:w="508" w:type="pct"/>
            <w:vAlign w:val="center"/>
          </w:tcPr>
          <w:p w14:paraId="7FB3612A"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Pojavni oblici općinske imovine u internim evidencijama</w:t>
            </w:r>
          </w:p>
        </w:tc>
        <w:tc>
          <w:tcPr>
            <w:tcW w:w="517" w:type="pct"/>
            <w:vAlign w:val="center"/>
          </w:tcPr>
          <w:p w14:paraId="1FA38B76" w14:textId="77777777" w:rsidR="00312A6C" w:rsidRPr="00652D39" w:rsidRDefault="00711FB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6029E370"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26EC2800" w14:textId="250E3EF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2E938E4F" w14:textId="77777777" w:rsidR="00416CE5" w:rsidRPr="00E93D17" w:rsidRDefault="00416CE5" w:rsidP="00854E7D">
            <w:pPr>
              <w:spacing w:line="288" w:lineRule="auto"/>
              <w:jc w:val="center"/>
              <w:rPr>
                <w:rFonts w:asciiTheme="majorHAnsi" w:eastAsia="Times New Roman" w:hAnsiTheme="majorHAnsi"/>
                <w:sz w:val="20"/>
                <w:szCs w:val="20"/>
              </w:rPr>
            </w:pPr>
          </w:p>
          <w:p w14:paraId="4CC73DDF" w14:textId="42551EE9"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 (dionice, poslovni udjel</w:t>
            </w:r>
            <w:r w:rsidR="001021C6" w:rsidRPr="00E93D17">
              <w:rPr>
                <w:rFonts w:asciiTheme="majorHAnsi" w:eastAsia="Times New Roman" w:hAnsiTheme="majorHAnsi"/>
                <w:sz w:val="20"/>
                <w:szCs w:val="20"/>
              </w:rPr>
              <w:t xml:space="preserve">i, vrijednosni papiri) </w:t>
            </w:r>
            <w:r w:rsidR="00C90AFA">
              <w:rPr>
                <w:rFonts w:asciiTheme="majorHAnsi" w:eastAsia="Times New Roman" w:hAnsiTheme="majorHAnsi"/>
                <w:sz w:val="20"/>
                <w:szCs w:val="20"/>
              </w:rPr>
              <w:t>Polazna (4</w:t>
            </w:r>
            <w:r w:rsidRPr="00E93D17">
              <w:rPr>
                <w:rFonts w:asciiTheme="majorHAnsi" w:eastAsia="Times New Roman" w:hAnsiTheme="majorHAnsi"/>
                <w:sz w:val="20"/>
                <w:szCs w:val="20"/>
              </w:rPr>
              <w:t>)</w:t>
            </w:r>
          </w:p>
          <w:p w14:paraId="129D84DB" w14:textId="5E67216B"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C90AFA">
              <w:rPr>
                <w:rFonts w:asciiTheme="majorHAnsi" w:eastAsia="Times New Roman" w:hAnsiTheme="majorHAnsi"/>
                <w:sz w:val="20"/>
                <w:szCs w:val="20"/>
              </w:rPr>
              <w:t>4</w:t>
            </w:r>
            <w:r w:rsidR="00312A6C" w:rsidRPr="00E93D17">
              <w:rPr>
                <w:rFonts w:asciiTheme="majorHAnsi" w:eastAsia="Times New Roman" w:hAnsiTheme="majorHAnsi"/>
                <w:sz w:val="20"/>
                <w:szCs w:val="20"/>
              </w:rPr>
              <w:t>)</w:t>
            </w:r>
          </w:p>
          <w:p w14:paraId="3FFE8E2A" w14:textId="77777777" w:rsidR="00312A6C" w:rsidRPr="00E93D17" w:rsidRDefault="00312A6C" w:rsidP="00854E7D">
            <w:pPr>
              <w:spacing w:line="288" w:lineRule="auto"/>
              <w:jc w:val="center"/>
              <w:rPr>
                <w:rFonts w:asciiTheme="majorHAnsi" w:eastAsia="Times New Roman" w:hAnsiTheme="majorHAnsi"/>
                <w:sz w:val="20"/>
                <w:szCs w:val="20"/>
              </w:rPr>
            </w:pPr>
          </w:p>
          <w:p w14:paraId="23A0BB79" w14:textId="4C9BEE91"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lastRenderedPageBreak/>
              <w:t>Poja</w:t>
            </w:r>
            <w:r w:rsidR="001021C6" w:rsidRPr="00E93D17">
              <w:rPr>
                <w:rFonts w:asciiTheme="majorHAnsi" w:eastAsia="Times New Roman" w:hAnsiTheme="majorHAnsi"/>
                <w:sz w:val="20"/>
                <w:szCs w:val="20"/>
              </w:rPr>
              <w:t>vni oblici pokretnina Polazna (</w:t>
            </w:r>
            <w:r w:rsidR="00045EB6">
              <w:rPr>
                <w:rFonts w:asciiTheme="majorHAnsi" w:eastAsia="Times New Roman" w:hAnsiTheme="majorHAnsi"/>
                <w:sz w:val="20"/>
                <w:szCs w:val="20"/>
              </w:rPr>
              <w:t>1</w:t>
            </w:r>
            <w:r w:rsidRPr="00E93D17">
              <w:rPr>
                <w:rFonts w:asciiTheme="majorHAnsi" w:eastAsia="Times New Roman" w:hAnsiTheme="majorHAnsi"/>
                <w:sz w:val="20"/>
                <w:szCs w:val="20"/>
              </w:rPr>
              <w:t>)</w:t>
            </w:r>
          </w:p>
          <w:p w14:paraId="6844DF1B" w14:textId="70A3D1EC"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312A6C" w:rsidRPr="00E93D17">
              <w:rPr>
                <w:rFonts w:asciiTheme="majorHAnsi" w:eastAsia="Times New Roman" w:hAnsiTheme="majorHAnsi"/>
                <w:sz w:val="20"/>
                <w:szCs w:val="20"/>
              </w:rPr>
              <w:t>)</w:t>
            </w:r>
          </w:p>
        </w:tc>
        <w:tc>
          <w:tcPr>
            <w:tcW w:w="440" w:type="pct"/>
            <w:vMerge w:val="restart"/>
            <w:vAlign w:val="center"/>
          </w:tcPr>
          <w:p w14:paraId="352FF9F5"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Projekt</w:t>
            </w:r>
          </w:p>
          <w:p w14:paraId="0C94FC1B"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Implementacija upravljanja</w:t>
            </w:r>
            <w:r w:rsidR="00622368" w:rsidRPr="00652D39">
              <w:rPr>
                <w:rFonts w:asciiTheme="majorHAnsi" w:eastAsia="Times New Roman" w:hAnsiTheme="majorHAnsi"/>
                <w:sz w:val="20"/>
                <w:szCs w:val="20"/>
              </w:rPr>
              <w:t xml:space="preserve"> </w:t>
            </w:r>
            <w:r w:rsidRPr="00652D39">
              <w:rPr>
                <w:rFonts w:asciiTheme="majorHAnsi" w:eastAsia="Times New Roman" w:hAnsiTheme="majorHAnsi"/>
                <w:sz w:val="20"/>
                <w:szCs w:val="20"/>
              </w:rPr>
              <w:t>imovinom</w:t>
            </w:r>
          </w:p>
        </w:tc>
        <w:tc>
          <w:tcPr>
            <w:tcW w:w="502" w:type="pct"/>
            <w:vAlign w:val="center"/>
          </w:tcPr>
          <w:p w14:paraId="508CD5AE" w14:textId="770370EE" w:rsidR="00312A6C" w:rsidRPr="00652D39" w:rsidRDefault="00526EBB"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Ažuriranje Evidencije imovine</w:t>
            </w:r>
          </w:p>
        </w:tc>
      </w:tr>
      <w:tr w:rsidR="00312A6C" w:rsidRPr="00652D39" w14:paraId="2A845D3D" w14:textId="77777777" w:rsidTr="000D1B03">
        <w:trPr>
          <w:trHeight w:val="1407"/>
        </w:trPr>
        <w:tc>
          <w:tcPr>
            <w:tcW w:w="564" w:type="pct"/>
            <w:vMerge/>
            <w:vAlign w:val="center"/>
          </w:tcPr>
          <w:p w14:paraId="64AA9E12" w14:textId="77777777"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007F0424" w14:textId="77777777" w:rsidR="00312A6C" w:rsidRPr="00652D39" w:rsidRDefault="00312A6C" w:rsidP="00854E7D">
            <w:pPr>
              <w:spacing w:line="288" w:lineRule="auto"/>
              <w:jc w:val="center"/>
              <w:rPr>
                <w:rFonts w:asciiTheme="majorHAnsi" w:hAnsiTheme="majorHAnsi"/>
                <w:sz w:val="20"/>
                <w:szCs w:val="20"/>
              </w:rPr>
            </w:pPr>
          </w:p>
        </w:tc>
        <w:tc>
          <w:tcPr>
            <w:tcW w:w="623" w:type="pct"/>
            <w:vAlign w:val="center"/>
          </w:tcPr>
          <w:p w14:paraId="23CE8643" w14:textId="6E18408F"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2. Redovito ažuriranje i objava podataka o imovini u internoj </w:t>
            </w:r>
            <w:r w:rsidR="001021C6">
              <w:rPr>
                <w:rFonts w:asciiTheme="majorHAnsi" w:eastAsia="Times New Roman" w:hAnsiTheme="majorHAnsi"/>
                <w:sz w:val="20"/>
                <w:szCs w:val="20"/>
              </w:rPr>
              <w:t xml:space="preserve">evidenciji imovine Općine </w:t>
            </w:r>
            <w:r w:rsidR="00935454">
              <w:rPr>
                <w:rFonts w:asciiTheme="majorHAnsi" w:eastAsia="Times New Roman" w:hAnsiTheme="majorHAnsi"/>
                <w:sz w:val="20"/>
                <w:szCs w:val="20"/>
              </w:rPr>
              <w:t>Donja Voća</w:t>
            </w:r>
          </w:p>
        </w:tc>
        <w:tc>
          <w:tcPr>
            <w:tcW w:w="623" w:type="pct"/>
            <w:vAlign w:val="center"/>
          </w:tcPr>
          <w:p w14:paraId="4501801F"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Vođenje evidencije općinske imovine</w:t>
            </w:r>
          </w:p>
        </w:tc>
        <w:tc>
          <w:tcPr>
            <w:tcW w:w="508" w:type="pct"/>
            <w:vAlign w:val="center"/>
          </w:tcPr>
          <w:p w14:paraId="659D0B0D"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Kontinuirano ažuriranje i objava podataka u internoj evidenciji</w:t>
            </w:r>
          </w:p>
        </w:tc>
        <w:tc>
          <w:tcPr>
            <w:tcW w:w="517" w:type="pct"/>
            <w:vAlign w:val="center"/>
          </w:tcPr>
          <w:p w14:paraId="54BDD587"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1B573CA"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57BE5369" w14:textId="76AF7F2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45AF2E6D" w14:textId="77777777" w:rsidR="00416CE5" w:rsidRPr="00E93D17" w:rsidRDefault="00416CE5" w:rsidP="00854E7D">
            <w:pPr>
              <w:spacing w:line="288" w:lineRule="auto"/>
              <w:jc w:val="center"/>
              <w:rPr>
                <w:rFonts w:asciiTheme="majorHAnsi" w:eastAsia="Times New Roman" w:hAnsiTheme="majorHAnsi"/>
                <w:sz w:val="20"/>
                <w:szCs w:val="20"/>
              </w:rPr>
            </w:pPr>
          </w:p>
          <w:p w14:paraId="3B92CBBF"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w:t>
            </w:r>
          </w:p>
          <w:p w14:paraId="099F3EC0" w14:textId="19B4A31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E01BAA">
              <w:rPr>
                <w:rFonts w:asciiTheme="majorHAnsi" w:eastAsia="Times New Roman" w:hAnsiTheme="majorHAnsi"/>
                <w:sz w:val="20"/>
                <w:szCs w:val="20"/>
              </w:rPr>
              <w:t>0</w:t>
            </w:r>
            <w:r w:rsidR="00D83887" w:rsidRPr="00E93D17">
              <w:rPr>
                <w:rFonts w:asciiTheme="majorHAnsi" w:eastAsia="Times New Roman" w:hAnsiTheme="majorHAnsi"/>
                <w:sz w:val="20"/>
                <w:szCs w:val="20"/>
              </w:rPr>
              <w:t>)</w:t>
            </w:r>
          </w:p>
          <w:p w14:paraId="3D36EF7E" w14:textId="598BEEA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C90AFA">
              <w:rPr>
                <w:rFonts w:asciiTheme="majorHAnsi" w:eastAsia="Times New Roman" w:hAnsiTheme="majorHAnsi"/>
                <w:sz w:val="20"/>
                <w:szCs w:val="20"/>
              </w:rPr>
              <w:t>4</w:t>
            </w:r>
            <w:r w:rsidR="00D83887" w:rsidRPr="00E93D17">
              <w:rPr>
                <w:rFonts w:asciiTheme="majorHAnsi" w:eastAsia="Times New Roman" w:hAnsiTheme="majorHAnsi"/>
                <w:sz w:val="20"/>
                <w:szCs w:val="20"/>
              </w:rPr>
              <w:t>)</w:t>
            </w:r>
          </w:p>
          <w:p w14:paraId="7F8E80E6" w14:textId="1CF5C103" w:rsidR="00D83887" w:rsidRPr="00E93D17" w:rsidRDefault="00D83887"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w:t>
            </w:r>
            <w:r w:rsidR="001021C6" w:rsidRPr="00E93D17">
              <w:rPr>
                <w:rFonts w:asciiTheme="majorHAnsi" w:eastAsia="Times New Roman" w:hAnsiTheme="majorHAnsi"/>
                <w:sz w:val="20"/>
                <w:szCs w:val="20"/>
              </w:rPr>
              <w:t>vni oblici pokretnina Polazna (</w:t>
            </w:r>
            <w:r w:rsidR="00E01BAA">
              <w:rPr>
                <w:rFonts w:asciiTheme="majorHAnsi" w:eastAsia="Times New Roman" w:hAnsiTheme="majorHAnsi"/>
                <w:sz w:val="20"/>
                <w:szCs w:val="20"/>
              </w:rPr>
              <w:t>0</w:t>
            </w:r>
            <w:r w:rsidRPr="00E93D17">
              <w:rPr>
                <w:rFonts w:asciiTheme="majorHAnsi" w:eastAsia="Times New Roman" w:hAnsiTheme="majorHAnsi"/>
                <w:sz w:val="20"/>
                <w:szCs w:val="20"/>
              </w:rPr>
              <w:t>)</w:t>
            </w:r>
          </w:p>
          <w:p w14:paraId="18F3E660" w14:textId="5FB83B57"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D83887" w:rsidRPr="00E93D17">
              <w:rPr>
                <w:rFonts w:asciiTheme="majorHAnsi" w:eastAsia="Times New Roman" w:hAnsiTheme="majorHAnsi"/>
                <w:sz w:val="20"/>
                <w:szCs w:val="20"/>
              </w:rPr>
              <w:t>)</w:t>
            </w:r>
          </w:p>
        </w:tc>
        <w:tc>
          <w:tcPr>
            <w:tcW w:w="440" w:type="pct"/>
            <w:vMerge/>
            <w:vAlign w:val="center"/>
          </w:tcPr>
          <w:p w14:paraId="5FD9BD3A"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502" w:type="pct"/>
            <w:vAlign w:val="center"/>
          </w:tcPr>
          <w:p w14:paraId="3F3D376E" w14:textId="77777777" w:rsidR="00312A6C" w:rsidRPr="00652D39" w:rsidRDefault="0062236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Sveobuhvatna, autentična i redovito ažurirana Evidencija imovine</w:t>
            </w:r>
          </w:p>
        </w:tc>
      </w:tr>
      <w:tr w:rsidR="00E01BAA" w:rsidRPr="00652D39" w14:paraId="67ACE726" w14:textId="77777777" w:rsidTr="000D1B03">
        <w:trPr>
          <w:trHeight w:val="1407"/>
        </w:trPr>
        <w:tc>
          <w:tcPr>
            <w:tcW w:w="564" w:type="pct"/>
            <w:vAlign w:val="center"/>
          </w:tcPr>
          <w:p w14:paraId="7CCA1068"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6EE46E13" w14:textId="77777777" w:rsidR="00E01BAA" w:rsidRPr="00652D39" w:rsidRDefault="00E01BAA" w:rsidP="00854E7D">
            <w:pPr>
              <w:spacing w:line="288" w:lineRule="auto"/>
              <w:jc w:val="center"/>
              <w:rPr>
                <w:rFonts w:asciiTheme="majorHAnsi" w:hAnsiTheme="majorHAnsi"/>
                <w:sz w:val="20"/>
                <w:szCs w:val="20"/>
              </w:rPr>
            </w:pPr>
          </w:p>
        </w:tc>
        <w:tc>
          <w:tcPr>
            <w:tcW w:w="623" w:type="pct"/>
            <w:vAlign w:val="center"/>
          </w:tcPr>
          <w:p w14:paraId="4C5FB853" w14:textId="79BF479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774006">
              <w:rPr>
                <w:rFonts w:asciiTheme="majorHAnsi" w:eastAsia="Times New Roman" w:hAnsiTheme="majorHAnsi"/>
                <w:sz w:val="20"/>
                <w:szCs w:val="20"/>
              </w:rPr>
              <w:t xml:space="preserve">Sukladno načelu javnosti na Internet stranici </w:t>
            </w:r>
            <w:r>
              <w:rPr>
                <w:rFonts w:asciiTheme="majorHAnsi" w:eastAsia="Times New Roman" w:hAnsiTheme="majorHAnsi"/>
                <w:sz w:val="20"/>
                <w:szCs w:val="20"/>
              </w:rPr>
              <w:t>Općine Donja Voća postavljena</w:t>
            </w:r>
            <w:r w:rsidRPr="00774006">
              <w:rPr>
                <w:rFonts w:asciiTheme="majorHAnsi" w:eastAsia="Times New Roman" w:hAnsiTheme="majorHAnsi"/>
                <w:sz w:val="20"/>
                <w:szCs w:val="20"/>
              </w:rPr>
              <w:t xml:space="preserve"> je </w:t>
            </w:r>
            <w:r>
              <w:rPr>
                <w:rFonts w:asciiTheme="majorHAnsi" w:eastAsia="Times New Roman" w:hAnsiTheme="majorHAnsi"/>
                <w:sz w:val="20"/>
                <w:szCs w:val="20"/>
              </w:rPr>
              <w:t>poveznica na kojoj će se</w:t>
            </w:r>
            <w:r w:rsidRPr="00774006">
              <w:rPr>
                <w:rFonts w:asciiTheme="majorHAnsi" w:eastAsia="Times New Roman" w:hAnsiTheme="majorHAnsi"/>
                <w:sz w:val="20"/>
                <w:szCs w:val="20"/>
              </w:rPr>
              <w:t xml:space="preserve"> sukladno obvezama javne </w:t>
            </w:r>
            <w:r w:rsidRPr="00774006">
              <w:rPr>
                <w:rFonts w:asciiTheme="majorHAnsi" w:eastAsia="Times New Roman" w:hAnsiTheme="majorHAnsi"/>
                <w:sz w:val="20"/>
                <w:szCs w:val="20"/>
              </w:rPr>
              <w:lastRenderedPageBreak/>
              <w:t xml:space="preserve">objave nalaziti Registar imovine te svi dokumenti bitni za upravljanje i raspolaganje imovinom. Javnom objavom ostvarit će se bolji nadzor nad stanjem imovine kojom </w:t>
            </w:r>
            <w:r>
              <w:rPr>
                <w:rFonts w:asciiTheme="majorHAnsi" w:eastAsia="Times New Roman" w:hAnsiTheme="majorHAnsi"/>
                <w:sz w:val="20"/>
                <w:szCs w:val="20"/>
              </w:rPr>
              <w:t>Općina Donja Voća</w:t>
            </w:r>
            <w:r w:rsidRPr="00774006">
              <w:rPr>
                <w:rFonts w:asciiTheme="majorHAnsi" w:eastAsia="Times New Roman" w:hAnsiTheme="majorHAnsi"/>
                <w:sz w:val="20"/>
                <w:szCs w:val="20"/>
              </w:rPr>
              <w:t xml:space="preserve"> raspolaže</w:t>
            </w:r>
            <w:r w:rsidRPr="00491297">
              <w:rPr>
                <w:rFonts w:ascii="Cambria" w:hAnsi="Cambria"/>
              </w:rPr>
              <w:t>.</w:t>
            </w:r>
          </w:p>
        </w:tc>
        <w:tc>
          <w:tcPr>
            <w:tcW w:w="623" w:type="pct"/>
            <w:vAlign w:val="center"/>
          </w:tcPr>
          <w:p w14:paraId="0F2F37E0" w14:textId="3FD2DF24"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lastRenderedPageBreak/>
              <w:t>Objava i mjesečno ažuriranje</w:t>
            </w:r>
          </w:p>
        </w:tc>
        <w:tc>
          <w:tcPr>
            <w:tcW w:w="508" w:type="pct"/>
            <w:vAlign w:val="center"/>
          </w:tcPr>
          <w:p w14:paraId="217F392F" w14:textId="17C7320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i broj ažuriranja</w:t>
            </w:r>
          </w:p>
        </w:tc>
        <w:tc>
          <w:tcPr>
            <w:tcW w:w="517" w:type="pct"/>
            <w:vAlign w:val="center"/>
          </w:tcPr>
          <w:p w14:paraId="28C18B61" w14:textId="4FD74176"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0FF71C91"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Pr>
                <w:rFonts w:asciiTheme="majorHAnsi" w:eastAsia="Times New Roman" w:hAnsiTheme="majorHAnsi"/>
                <w:sz w:val="20"/>
                <w:szCs w:val="20"/>
              </w:rPr>
              <w:t xml:space="preserve">0 / </w:t>
            </w:r>
            <w:r w:rsidRPr="00E93D17">
              <w:rPr>
                <w:rFonts w:asciiTheme="majorHAnsi" w:eastAsia="Times New Roman" w:hAnsiTheme="majorHAnsi"/>
                <w:sz w:val="20"/>
                <w:szCs w:val="20"/>
              </w:rPr>
              <w:t>0)</w:t>
            </w:r>
          </w:p>
          <w:p w14:paraId="240CD0C5" w14:textId="160FB235"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Pr>
                <w:rFonts w:asciiTheme="majorHAnsi" w:eastAsia="Times New Roman" w:hAnsiTheme="majorHAnsi"/>
                <w:sz w:val="20"/>
                <w:szCs w:val="20"/>
              </w:rPr>
              <w:t>1 /</w:t>
            </w:r>
            <w:r w:rsidRPr="00E93D17">
              <w:rPr>
                <w:rFonts w:asciiTheme="majorHAnsi" w:eastAsia="Times New Roman" w:hAnsiTheme="majorHAnsi"/>
                <w:sz w:val="20"/>
                <w:szCs w:val="20"/>
              </w:rPr>
              <w:t>12)</w:t>
            </w:r>
          </w:p>
        </w:tc>
        <w:tc>
          <w:tcPr>
            <w:tcW w:w="440" w:type="pct"/>
            <w:vAlign w:val="center"/>
          </w:tcPr>
          <w:p w14:paraId="1AB1E8D0"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63D45D6" w14:textId="73345253"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podataka</w:t>
            </w:r>
          </w:p>
        </w:tc>
      </w:tr>
      <w:tr w:rsidR="00E01BAA" w:rsidRPr="00652D39" w14:paraId="4C5BC320" w14:textId="77777777" w:rsidTr="000D1B03">
        <w:trPr>
          <w:trHeight w:val="285"/>
        </w:trPr>
        <w:tc>
          <w:tcPr>
            <w:tcW w:w="564" w:type="pct"/>
            <w:vAlign w:val="center"/>
          </w:tcPr>
          <w:p w14:paraId="32F9C4AD"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c>
          <w:tcPr>
            <w:tcW w:w="719" w:type="pct"/>
            <w:vMerge/>
          </w:tcPr>
          <w:p w14:paraId="32FB00AF" w14:textId="77777777" w:rsidR="00E01BAA" w:rsidRPr="00652D39" w:rsidRDefault="00E01BAA" w:rsidP="00854E7D">
            <w:pPr>
              <w:spacing w:line="288" w:lineRule="auto"/>
              <w:rPr>
                <w:rFonts w:asciiTheme="majorHAnsi" w:eastAsia="Times New Roman" w:hAnsiTheme="majorHAnsi"/>
                <w:sz w:val="20"/>
                <w:szCs w:val="20"/>
              </w:rPr>
            </w:pPr>
          </w:p>
        </w:tc>
        <w:tc>
          <w:tcPr>
            <w:tcW w:w="623" w:type="pct"/>
            <w:vAlign w:val="center"/>
          </w:tcPr>
          <w:p w14:paraId="6255F943"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Jednom mjesečno slanje podataka o imovini u Središnji registar državne imovine</w:t>
            </w:r>
          </w:p>
        </w:tc>
        <w:tc>
          <w:tcPr>
            <w:tcW w:w="623" w:type="pct"/>
            <w:vAlign w:val="center"/>
          </w:tcPr>
          <w:p w14:paraId="17486851"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Mjesečno ažuriranje podatka o imovini i dostava u Središnji registar državne imovine</w:t>
            </w:r>
          </w:p>
        </w:tc>
        <w:tc>
          <w:tcPr>
            <w:tcW w:w="508" w:type="pct"/>
            <w:vAlign w:val="center"/>
          </w:tcPr>
          <w:p w14:paraId="4FD6B142"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ažuriranja</w:t>
            </w:r>
          </w:p>
        </w:tc>
        <w:tc>
          <w:tcPr>
            <w:tcW w:w="517" w:type="pct"/>
            <w:vAlign w:val="center"/>
          </w:tcPr>
          <w:p w14:paraId="7A5B15E7"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3643276"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05F08FF1" w14:textId="77777777" w:rsidR="00E01BAA" w:rsidRPr="00652D39"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78CED76E"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22B90B8" w14:textId="1747531D" w:rsidR="00E01BAA" w:rsidRPr="00652D39" w:rsidRDefault="00E01BAA"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Općina Donja Voća dostavit će podatke u Središnji registar </w:t>
            </w:r>
          </w:p>
        </w:tc>
      </w:tr>
    </w:tbl>
    <w:p w14:paraId="77598C1F" w14:textId="77777777" w:rsidR="00361EFA" w:rsidRPr="00652D39" w:rsidRDefault="00361EFA" w:rsidP="00854E7D">
      <w:pPr>
        <w:pStyle w:val="Naslov1"/>
        <w:spacing w:before="0" w:beforeAutospacing="0" w:after="0" w:afterAutospacing="0" w:line="288" w:lineRule="auto"/>
        <w:jc w:val="both"/>
        <w:rPr>
          <w:rFonts w:asciiTheme="majorHAnsi" w:hAnsiTheme="majorHAnsi"/>
          <w:sz w:val="26"/>
          <w:szCs w:val="26"/>
        </w:rPr>
      </w:pPr>
    </w:p>
    <w:p w14:paraId="416177E0"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53409488" w14:textId="77777777"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6" w:name="_Toc61959673"/>
      <w:r w:rsidRPr="00652D39">
        <w:rPr>
          <w:rFonts w:asciiTheme="majorHAnsi" w:hAnsiTheme="majorHAnsi"/>
          <w:sz w:val="26"/>
          <w:szCs w:val="26"/>
        </w:rPr>
        <w:lastRenderedPageBreak/>
        <w:t xml:space="preserve">POSEBAN CILJ </w:t>
      </w:r>
      <w:r w:rsidR="009745E0" w:rsidRPr="00652D39">
        <w:rPr>
          <w:rFonts w:asciiTheme="majorHAnsi" w:hAnsiTheme="majorHAnsi"/>
          <w:sz w:val="26"/>
          <w:szCs w:val="26"/>
        </w:rPr>
        <w:t>1.</w:t>
      </w:r>
      <w:r w:rsidRPr="00652D39">
        <w:rPr>
          <w:rFonts w:asciiTheme="majorHAnsi" w:hAnsiTheme="majorHAnsi"/>
          <w:sz w:val="26"/>
          <w:szCs w:val="26"/>
        </w:rPr>
        <w:t>6</w:t>
      </w:r>
      <w:r w:rsidR="009745E0" w:rsidRPr="00652D39">
        <w:rPr>
          <w:rFonts w:asciiTheme="majorHAnsi" w:hAnsiTheme="majorHAnsi"/>
          <w:sz w:val="26"/>
          <w:szCs w:val="26"/>
        </w:rPr>
        <w:t>. - „</w:t>
      </w:r>
      <w:bookmarkStart w:id="187" w:name="_Hlk31272003"/>
      <w:r w:rsidR="009745E0" w:rsidRPr="00652D39">
        <w:rPr>
          <w:rFonts w:asciiTheme="majorHAnsi" w:hAnsiTheme="majorHAnsi"/>
          <w:sz w:val="26"/>
          <w:szCs w:val="26"/>
        </w:rPr>
        <w:t>Priprema, realizacija i izvještavanje o primjeni akata strateškog planiranja</w:t>
      </w:r>
      <w:bookmarkEnd w:id="187"/>
      <w:r w:rsidR="009745E0" w:rsidRPr="00652D39">
        <w:rPr>
          <w:rFonts w:asciiTheme="majorHAnsi" w:hAnsiTheme="majorHAnsi"/>
          <w:sz w:val="26"/>
          <w:szCs w:val="26"/>
        </w:rPr>
        <w:t>“</w:t>
      </w:r>
      <w:bookmarkEnd w:id="18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709"/>
        <w:gridCol w:w="1581"/>
        <w:gridCol w:w="1506"/>
        <w:gridCol w:w="1468"/>
        <w:gridCol w:w="1281"/>
        <w:gridCol w:w="1465"/>
      </w:tblGrid>
      <w:tr w:rsidR="00AA561C" w:rsidRPr="00652D39" w14:paraId="014682E7" w14:textId="77777777" w:rsidTr="00182456">
        <w:trPr>
          <w:trHeight w:val="284"/>
        </w:trPr>
        <w:tc>
          <w:tcPr>
            <w:tcW w:w="5000" w:type="pct"/>
            <w:gridSpan w:val="9"/>
            <w:shd w:val="clear" w:color="auto" w:fill="B8CCE4" w:themeFill="accent1" w:themeFillTint="66"/>
            <w:vAlign w:val="center"/>
          </w:tcPr>
          <w:p w14:paraId="6F8EFC2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6: POSEBAN CILJ 1.6</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„Priprema, realizacija i izvještavanje o primjeni akata strateškog planiranja“</w:t>
            </w:r>
          </w:p>
          <w:p w14:paraId="5B6D0ADC" w14:textId="19DB8906"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0018362D">
              <w:rPr>
                <w:rFonts w:asciiTheme="majorHAnsi" w:hAnsiTheme="majorHAnsi"/>
                <w:sz w:val="20"/>
                <w:szCs w:val="20"/>
              </w:rPr>
              <w:t xml:space="preserve"> siječanj – prosinac 202</w:t>
            </w:r>
            <w:r w:rsidR="00802E27">
              <w:rPr>
                <w:rFonts w:asciiTheme="majorHAnsi" w:hAnsiTheme="majorHAnsi"/>
                <w:sz w:val="20"/>
                <w:szCs w:val="20"/>
              </w:rPr>
              <w:t>2</w:t>
            </w:r>
            <w:r w:rsidRPr="00652D39">
              <w:rPr>
                <w:rFonts w:asciiTheme="majorHAnsi" w:hAnsiTheme="majorHAnsi"/>
                <w:sz w:val="20"/>
                <w:szCs w:val="20"/>
              </w:rPr>
              <w:t>.</w:t>
            </w:r>
          </w:p>
        </w:tc>
      </w:tr>
      <w:tr w:rsidR="00AA561C" w:rsidRPr="00652D39" w14:paraId="29FE4F92" w14:textId="77777777" w:rsidTr="000D1B03">
        <w:trPr>
          <w:trHeight w:val="284"/>
        </w:trPr>
        <w:tc>
          <w:tcPr>
            <w:tcW w:w="564" w:type="pct"/>
            <w:shd w:val="clear" w:color="auto" w:fill="DBE5F1" w:themeFill="accent1" w:themeFillTint="33"/>
            <w:vAlign w:val="center"/>
          </w:tcPr>
          <w:p w14:paraId="0918776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0AA8F5E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0EEE2A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1EF729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3A0B9DD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587" w:type="pct"/>
            <w:shd w:val="clear" w:color="auto" w:fill="DBE5F1" w:themeFill="accent1" w:themeFillTint="33"/>
            <w:vAlign w:val="center"/>
          </w:tcPr>
          <w:p w14:paraId="6AB37C9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43" w:type="pct"/>
            <w:shd w:val="clear" w:color="auto" w:fill="DBE5F1" w:themeFill="accent1" w:themeFillTint="33"/>
            <w:vAlign w:val="center"/>
          </w:tcPr>
          <w:p w14:paraId="02BEFF1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744C566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2F9C0A8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104CF51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3" w:type="pct"/>
            <w:shd w:val="clear" w:color="auto" w:fill="DBE5F1" w:themeFill="accent1" w:themeFillTint="33"/>
            <w:vAlign w:val="center"/>
          </w:tcPr>
          <w:p w14:paraId="7362A26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6C1DBA" w:rsidRPr="00652D39" w14:paraId="373F65C3" w14:textId="77777777" w:rsidTr="000D1B03">
        <w:trPr>
          <w:trHeight w:val="284"/>
        </w:trPr>
        <w:tc>
          <w:tcPr>
            <w:tcW w:w="564" w:type="pct"/>
            <w:vMerge w:val="restart"/>
            <w:vAlign w:val="center"/>
          </w:tcPr>
          <w:p w14:paraId="1C3F6663"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Unaprjeđenje upravljanja općinskom imovinom putem akata strateškog planiranja</w:t>
            </w:r>
          </w:p>
        </w:tc>
        <w:tc>
          <w:tcPr>
            <w:tcW w:w="719" w:type="pct"/>
            <w:vMerge w:val="restart"/>
            <w:vAlign w:val="center"/>
          </w:tcPr>
          <w:p w14:paraId="4747AF58" w14:textId="77777777" w:rsidR="006C1DBA" w:rsidRPr="00652D39" w:rsidRDefault="00A0193D" w:rsidP="00854E7D">
            <w:pPr>
              <w:spacing w:line="288" w:lineRule="auto"/>
              <w:jc w:val="center"/>
              <w:rPr>
                <w:rFonts w:asciiTheme="majorHAnsi" w:hAnsiTheme="majorHAnsi"/>
                <w:sz w:val="20"/>
                <w:szCs w:val="20"/>
              </w:rPr>
            </w:pPr>
            <w:hyperlink r:id="rId39" w:history="1">
              <w:r w:rsidR="006C1DBA" w:rsidRPr="00652D39">
                <w:rPr>
                  <w:rStyle w:val="Hiperveza"/>
                  <w:rFonts w:asciiTheme="majorHAnsi" w:hAnsiTheme="majorHAnsi" w:cs="Calibri"/>
                  <w:bCs/>
                  <w:color w:val="auto"/>
                  <w:sz w:val="20"/>
                  <w:szCs w:val="20"/>
                  <w:u w:val="none"/>
                </w:rPr>
                <w:t>Zakon o upravljanju državnom imovinom (»Narodne novine«, broj 52/18)</w:t>
              </w:r>
            </w:hyperlink>
          </w:p>
          <w:p w14:paraId="241E9278" w14:textId="77777777" w:rsidR="006C1DBA" w:rsidRPr="00652D39" w:rsidRDefault="006C1DBA" w:rsidP="00854E7D">
            <w:pPr>
              <w:spacing w:line="288" w:lineRule="auto"/>
              <w:jc w:val="center"/>
              <w:rPr>
                <w:rFonts w:asciiTheme="majorHAnsi" w:hAnsiTheme="majorHAnsi"/>
                <w:sz w:val="20"/>
                <w:szCs w:val="20"/>
              </w:rPr>
            </w:pPr>
          </w:p>
          <w:p w14:paraId="43E5D4B8" w14:textId="77777777" w:rsidR="006C1DBA" w:rsidRPr="00652D39" w:rsidRDefault="00A0193D" w:rsidP="00854E7D">
            <w:pPr>
              <w:spacing w:line="288" w:lineRule="auto"/>
              <w:jc w:val="center"/>
              <w:rPr>
                <w:rFonts w:asciiTheme="majorHAnsi" w:hAnsiTheme="majorHAnsi"/>
                <w:bCs/>
                <w:sz w:val="20"/>
                <w:szCs w:val="20"/>
              </w:rPr>
            </w:pPr>
            <w:hyperlink r:id="rId40" w:history="1">
              <w:r w:rsidR="006C1DBA" w:rsidRPr="00652D39">
                <w:rPr>
                  <w:rStyle w:val="Hiperveza"/>
                  <w:rFonts w:asciiTheme="majorHAnsi" w:hAnsiTheme="majorHAnsi"/>
                  <w:bCs/>
                  <w:color w:val="auto"/>
                  <w:sz w:val="20"/>
                  <w:szCs w:val="20"/>
                  <w:u w:val="none"/>
                </w:rPr>
                <w:t xml:space="preserve">Zakon o središnjem registru državne imovine </w:t>
              </w:r>
              <w:r w:rsidR="006C1DBA" w:rsidRPr="00652D39">
                <w:rPr>
                  <w:rStyle w:val="Hiperveza"/>
                  <w:rFonts w:asciiTheme="majorHAnsi" w:hAnsiTheme="majorHAnsi"/>
                  <w:color w:val="auto"/>
                  <w:sz w:val="20"/>
                  <w:szCs w:val="20"/>
                  <w:u w:val="none"/>
                </w:rPr>
                <w:t>(»Narodne novine« broj 112/18)</w:t>
              </w:r>
            </w:hyperlink>
          </w:p>
          <w:p w14:paraId="631E697D" w14:textId="77777777" w:rsidR="006C1DBA" w:rsidRPr="00652D39" w:rsidRDefault="006C1DBA" w:rsidP="00854E7D">
            <w:pPr>
              <w:spacing w:line="288" w:lineRule="auto"/>
              <w:jc w:val="center"/>
              <w:rPr>
                <w:rFonts w:asciiTheme="majorHAnsi" w:hAnsiTheme="majorHAnsi"/>
                <w:bCs/>
                <w:sz w:val="20"/>
                <w:szCs w:val="20"/>
              </w:rPr>
            </w:pPr>
          </w:p>
          <w:p w14:paraId="20C1C7AA" w14:textId="77777777" w:rsidR="006C1DBA" w:rsidRPr="00652D39" w:rsidRDefault="00A0193D" w:rsidP="00854E7D">
            <w:pPr>
              <w:spacing w:line="288" w:lineRule="auto"/>
              <w:jc w:val="center"/>
              <w:rPr>
                <w:rFonts w:asciiTheme="majorHAnsi" w:hAnsiTheme="majorHAnsi"/>
                <w:sz w:val="20"/>
                <w:szCs w:val="20"/>
              </w:rPr>
            </w:pPr>
            <w:hyperlink r:id="rId41" w:history="1">
              <w:r w:rsidR="006C1DBA"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51583C6"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656D138D" w14:textId="43623D21"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w:t>
            </w:r>
            <w:r w:rsidR="00E011C6" w:rsidRPr="00652D39">
              <w:rPr>
                <w:rFonts w:asciiTheme="majorHAnsi" w:eastAsia="Times New Roman" w:hAnsiTheme="majorHAnsi"/>
                <w:sz w:val="20"/>
                <w:szCs w:val="20"/>
              </w:rPr>
              <w:t xml:space="preserve"> </w:t>
            </w:r>
            <w:r w:rsidR="00547896">
              <w:rPr>
                <w:rFonts w:asciiTheme="majorHAnsi" w:eastAsia="Times New Roman" w:hAnsiTheme="majorHAnsi"/>
                <w:sz w:val="20"/>
                <w:szCs w:val="20"/>
              </w:rPr>
              <w:t>Priprema, izrada i usvajanje</w:t>
            </w:r>
            <w:r w:rsidR="00E011C6" w:rsidRPr="00652D39">
              <w:rPr>
                <w:rFonts w:asciiTheme="majorHAnsi" w:eastAsia="Times New Roman" w:hAnsiTheme="majorHAnsi"/>
                <w:sz w:val="20"/>
                <w:szCs w:val="20"/>
              </w:rPr>
              <w:t xml:space="preserve"> Strategije upravljanja</w:t>
            </w:r>
            <w:r w:rsidR="00E011C6">
              <w:rPr>
                <w:rFonts w:asciiTheme="majorHAnsi" w:eastAsia="Times New Roman" w:hAnsiTheme="majorHAnsi"/>
                <w:sz w:val="20"/>
                <w:szCs w:val="20"/>
              </w:rPr>
              <w:t xml:space="preserve"> imovinom </w:t>
            </w:r>
            <w:r w:rsidR="00547896">
              <w:rPr>
                <w:rFonts w:asciiTheme="majorHAnsi" w:eastAsia="Times New Roman" w:hAnsiTheme="majorHAnsi"/>
                <w:sz w:val="20"/>
                <w:szCs w:val="20"/>
              </w:rPr>
              <w:t xml:space="preserve">za razdoblje </w:t>
            </w:r>
            <w:r w:rsidR="00E011C6">
              <w:rPr>
                <w:rFonts w:asciiTheme="majorHAnsi" w:eastAsia="Times New Roman" w:hAnsiTheme="majorHAnsi"/>
                <w:sz w:val="20"/>
                <w:szCs w:val="20"/>
              </w:rPr>
              <w:t>2020.-2026</w:t>
            </w:r>
            <w:r w:rsidR="00547896">
              <w:rPr>
                <w:rFonts w:asciiTheme="majorHAnsi" w:eastAsia="Times New Roman" w:hAnsiTheme="majorHAnsi"/>
                <w:sz w:val="20"/>
                <w:szCs w:val="20"/>
              </w:rPr>
              <w:t>. godine</w:t>
            </w:r>
          </w:p>
        </w:tc>
        <w:tc>
          <w:tcPr>
            <w:tcW w:w="587" w:type="pct"/>
            <w:vAlign w:val="center"/>
          </w:tcPr>
          <w:p w14:paraId="1B129963" w14:textId="6E67A53F"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Izrada prijedloga </w:t>
            </w:r>
            <w:r>
              <w:rPr>
                <w:rFonts w:asciiTheme="majorHAnsi" w:eastAsia="Times New Roman" w:hAnsiTheme="majorHAnsi"/>
                <w:sz w:val="20"/>
                <w:szCs w:val="20"/>
              </w:rPr>
              <w:t>Strategije upravljanja imovinom za razdoblje 2020.-2026. godine</w:t>
            </w:r>
            <w:r w:rsidRPr="00652D39">
              <w:rPr>
                <w:rFonts w:asciiTheme="majorHAnsi" w:eastAsia="Times New Roman" w:hAnsiTheme="majorHAnsi"/>
                <w:sz w:val="20"/>
                <w:szCs w:val="20"/>
              </w:rPr>
              <w:t>.</w:t>
            </w:r>
          </w:p>
          <w:p w14:paraId="339320D7" w14:textId="77777777" w:rsidR="00547896" w:rsidRPr="00652D39" w:rsidRDefault="00547896" w:rsidP="00854E7D">
            <w:pPr>
              <w:spacing w:line="288" w:lineRule="auto"/>
              <w:jc w:val="center"/>
              <w:rPr>
                <w:rFonts w:asciiTheme="majorHAnsi" w:eastAsia="Times New Roman" w:hAnsiTheme="majorHAnsi"/>
                <w:sz w:val="20"/>
                <w:szCs w:val="20"/>
              </w:rPr>
            </w:pPr>
          </w:p>
          <w:p w14:paraId="2E5FA296" w14:textId="3F6AB081"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Provedba Savjetovanja sa zainteresiranom javnošću za </w:t>
            </w:r>
            <w:r>
              <w:rPr>
                <w:rFonts w:asciiTheme="majorHAnsi" w:eastAsia="Times New Roman" w:hAnsiTheme="majorHAnsi"/>
                <w:sz w:val="20"/>
                <w:szCs w:val="20"/>
              </w:rPr>
              <w:t>Strategiju upravljanja imovinom za razdoblje 2020.-2026. godine</w:t>
            </w:r>
          </w:p>
          <w:p w14:paraId="25ED1D1A" w14:textId="77777777" w:rsidR="00547896" w:rsidRPr="00652D39" w:rsidRDefault="00547896" w:rsidP="00854E7D">
            <w:pPr>
              <w:spacing w:line="288" w:lineRule="auto"/>
              <w:jc w:val="center"/>
              <w:rPr>
                <w:rFonts w:asciiTheme="majorHAnsi" w:eastAsia="Times New Roman" w:hAnsiTheme="majorHAnsi"/>
                <w:sz w:val="20"/>
                <w:szCs w:val="20"/>
              </w:rPr>
            </w:pPr>
          </w:p>
          <w:p w14:paraId="2E441DE5" w14:textId="1482224C" w:rsidR="006C1DBA"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63B947D" w14:textId="1A5DFCB4" w:rsidR="006C1DBA" w:rsidRPr="00652D39" w:rsidRDefault="0054789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Prijedlog Strategije upravljanja imovinom za razdoblje 2020.-2026. godine</w:t>
            </w:r>
            <w:r w:rsidRPr="00652D39">
              <w:rPr>
                <w:rFonts w:asciiTheme="majorHAnsi" w:eastAsia="Times New Roman" w:hAnsiTheme="majorHAnsi"/>
                <w:sz w:val="20"/>
                <w:szCs w:val="20"/>
              </w:rPr>
              <w:t xml:space="preserve"> </w:t>
            </w:r>
          </w:p>
        </w:tc>
        <w:tc>
          <w:tcPr>
            <w:tcW w:w="517" w:type="pct"/>
            <w:vAlign w:val="center"/>
          </w:tcPr>
          <w:p w14:paraId="36BC3F06"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504" w:type="pct"/>
            <w:vAlign w:val="center"/>
          </w:tcPr>
          <w:p w14:paraId="6ECAAB2F"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(1)</w:t>
            </w:r>
          </w:p>
          <w:p w14:paraId="70161A64" w14:textId="114B0803"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w:t>
            </w:r>
            <w:r w:rsidR="00E01BAA">
              <w:rPr>
                <w:rFonts w:asciiTheme="majorHAnsi" w:eastAsia="Times New Roman" w:hAnsiTheme="majorHAnsi"/>
                <w:sz w:val="20"/>
                <w:szCs w:val="20"/>
              </w:rPr>
              <w:t>1</w:t>
            </w:r>
            <w:r w:rsidRPr="00652D39">
              <w:rPr>
                <w:rFonts w:asciiTheme="majorHAnsi" w:eastAsia="Times New Roman" w:hAnsiTheme="majorHAnsi"/>
                <w:sz w:val="20"/>
                <w:szCs w:val="20"/>
              </w:rPr>
              <w:t>)</w:t>
            </w:r>
          </w:p>
        </w:tc>
        <w:tc>
          <w:tcPr>
            <w:tcW w:w="440" w:type="pct"/>
            <w:vMerge w:val="restart"/>
            <w:vAlign w:val="center"/>
          </w:tcPr>
          <w:p w14:paraId="1AFF52F6" w14:textId="0AA02F89"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Projekt Implementacija upravljanja imovinom</w:t>
            </w:r>
            <w:r w:rsidR="00DF66DD">
              <w:rPr>
                <w:rFonts w:asciiTheme="majorHAnsi" w:eastAsia="Times New Roman" w:hAnsiTheme="majorHAnsi"/>
                <w:sz w:val="20"/>
                <w:szCs w:val="20"/>
              </w:rPr>
              <w:t xml:space="preserve"> </w:t>
            </w:r>
          </w:p>
        </w:tc>
        <w:tc>
          <w:tcPr>
            <w:tcW w:w="503" w:type="pct"/>
            <w:vAlign w:val="center"/>
          </w:tcPr>
          <w:p w14:paraId="5E821951" w14:textId="77777777" w:rsidR="00E011C6" w:rsidRPr="00F514D5" w:rsidRDefault="00E011C6" w:rsidP="00854E7D">
            <w:pPr>
              <w:spacing w:line="288" w:lineRule="auto"/>
              <w:jc w:val="center"/>
              <w:rPr>
                <w:rFonts w:asciiTheme="majorHAnsi" w:eastAsia="Times New Roman" w:hAnsiTheme="majorHAnsi"/>
                <w:sz w:val="20"/>
                <w:szCs w:val="20"/>
              </w:rPr>
            </w:pPr>
          </w:p>
          <w:p w14:paraId="40122539" w14:textId="3985217B" w:rsidR="00E011C6" w:rsidRPr="00F514D5" w:rsidRDefault="00E011C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Izrada Strategije upravljanja imovinom</w:t>
            </w:r>
            <w:r w:rsidR="00547896" w:rsidRPr="00F514D5">
              <w:rPr>
                <w:rFonts w:asciiTheme="majorHAnsi" w:eastAsia="Times New Roman" w:hAnsiTheme="majorHAnsi"/>
                <w:sz w:val="20"/>
                <w:szCs w:val="20"/>
              </w:rPr>
              <w:t xml:space="preserve"> za razdoblje 2020.-2026. godine</w:t>
            </w:r>
          </w:p>
          <w:p w14:paraId="501E58BF" w14:textId="0BE36CA6" w:rsidR="006C1DBA" w:rsidRPr="00D07D4B" w:rsidRDefault="006C1DBA" w:rsidP="00854E7D">
            <w:pPr>
              <w:spacing w:line="288" w:lineRule="auto"/>
              <w:jc w:val="center"/>
              <w:rPr>
                <w:rFonts w:asciiTheme="majorHAnsi" w:eastAsia="Times New Roman" w:hAnsiTheme="majorHAnsi"/>
                <w:sz w:val="20"/>
                <w:szCs w:val="20"/>
                <w:highlight w:val="cyan"/>
              </w:rPr>
            </w:pPr>
          </w:p>
        </w:tc>
      </w:tr>
      <w:tr w:rsidR="006C1DBA" w:rsidRPr="00652D39" w14:paraId="5A02F42E" w14:textId="77777777" w:rsidTr="000D1B03">
        <w:trPr>
          <w:trHeight w:val="284"/>
        </w:trPr>
        <w:tc>
          <w:tcPr>
            <w:tcW w:w="564" w:type="pct"/>
            <w:vMerge/>
          </w:tcPr>
          <w:p w14:paraId="162FC388" w14:textId="77777777" w:rsidR="006C1DBA" w:rsidRPr="00652D39" w:rsidRDefault="006C1DBA" w:rsidP="00854E7D">
            <w:pPr>
              <w:spacing w:line="288" w:lineRule="auto"/>
              <w:jc w:val="center"/>
              <w:rPr>
                <w:rFonts w:asciiTheme="majorHAnsi" w:hAnsiTheme="majorHAnsi"/>
                <w:sz w:val="20"/>
                <w:szCs w:val="20"/>
              </w:rPr>
            </w:pPr>
          </w:p>
        </w:tc>
        <w:tc>
          <w:tcPr>
            <w:tcW w:w="719" w:type="pct"/>
            <w:vMerge/>
            <w:vAlign w:val="center"/>
          </w:tcPr>
          <w:p w14:paraId="416CFC24"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0D11D2B7" w14:textId="54C03271" w:rsidR="00E011C6"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w:t>
            </w:r>
            <w:r w:rsidR="00E011C6">
              <w:rPr>
                <w:rFonts w:asciiTheme="majorHAnsi" w:eastAsia="Times New Roman" w:hAnsiTheme="majorHAnsi"/>
                <w:sz w:val="20"/>
                <w:szCs w:val="20"/>
              </w:rPr>
              <w:t xml:space="preserve"> </w:t>
            </w:r>
            <w:r w:rsidR="00E011C6" w:rsidRPr="00652D39">
              <w:rPr>
                <w:rFonts w:asciiTheme="majorHAnsi" w:eastAsia="Times New Roman" w:hAnsiTheme="majorHAnsi"/>
                <w:sz w:val="20"/>
                <w:szCs w:val="20"/>
              </w:rPr>
              <w:t>Priprema, izrada i usvajanje Godišnjeg pl</w:t>
            </w:r>
            <w:r w:rsidR="00547896">
              <w:rPr>
                <w:rFonts w:asciiTheme="majorHAnsi" w:eastAsia="Times New Roman" w:hAnsiTheme="majorHAnsi"/>
                <w:sz w:val="20"/>
                <w:szCs w:val="20"/>
              </w:rPr>
              <w:t>ana upravljanja imovinom za 202</w:t>
            </w:r>
            <w:r w:rsidR="00E01BAA">
              <w:rPr>
                <w:rFonts w:asciiTheme="majorHAnsi" w:eastAsia="Times New Roman" w:hAnsiTheme="majorHAnsi"/>
                <w:sz w:val="20"/>
                <w:szCs w:val="20"/>
              </w:rPr>
              <w:t>2</w:t>
            </w:r>
            <w:r w:rsidR="00547896">
              <w:rPr>
                <w:rFonts w:asciiTheme="majorHAnsi" w:eastAsia="Times New Roman" w:hAnsiTheme="majorHAnsi"/>
                <w:sz w:val="20"/>
                <w:szCs w:val="20"/>
              </w:rPr>
              <w:t>.</w:t>
            </w:r>
          </w:p>
        </w:tc>
        <w:tc>
          <w:tcPr>
            <w:tcW w:w="587" w:type="pct"/>
            <w:vAlign w:val="center"/>
          </w:tcPr>
          <w:p w14:paraId="77D39776" w14:textId="1D375560"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prijedloga Godišnjeg pl</w:t>
            </w:r>
            <w:r w:rsidR="00547896">
              <w:rPr>
                <w:rFonts w:asciiTheme="majorHAnsi" w:eastAsia="Times New Roman" w:hAnsiTheme="majorHAnsi"/>
                <w:sz w:val="20"/>
                <w:szCs w:val="20"/>
              </w:rPr>
              <w:t>ana upravljanja imovinom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w:t>
            </w:r>
          </w:p>
          <w:p w14:paraId="0B66879A" w14:textId="77777777" w:rsidR="00E011C6" w:rsidRPr="00652D39" w:rsidRDefault="00E011C6" w:rsidP="00854E7D">
            <w:pPr>
              <w:spacing w:line="288" w:lineRule="auto"/>
              <w:jc w:val="center"/>
              <w:rPr>
                <w:rFonts w:asciiTheme="majorHAnsi" w:eastAsia="Times New Roman" w:hAnsiTheme="majorHAnsi"/>
                <w:sz w:val="20"/>
                <w:szCs w:val="20"/>
              </w:rPr>
            </w:pPr>
          </w:p>
          <w:p w14:paraId="776CCAA0" w14:textId="3061F29B"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Provedba Savjetovanja sa zainteresiranom javnošću za Godišnji p</w:t>
            </w:r>
            <w:r w:rsidR="00547896">
              <w:rPr>
                <w:rFonts w:asciiTheme="majorHAnsi" w:eastAsia="Times New Roman" w:hAnsiTheme="majorHAnsi"/>
                <w:sz w:val="20"/>
                <w:szCs w:val="20"/>
              </w:rPr>
              <w:t>lan upravljanja imovinom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w:t>
            </w:r>
          </w:p>
          <w:p w14:paraId="23A6585C" w14:textId="77777777" w:rsidR="00E011C6" w:rsidRPr="00652D39" w:rsidRDefault="00E011C6" w:rsidP="00854E7D">
            <w:pPr>
              <w:spacing w:line="288" w:lineRule="auto"/>
              <w:jc w:val="center"/>
              <w:rPr>
                <w:rFonts w:asciiTheme="majorHAnsi" w:eastAsia="Times New Roman" w:hAnsiTheme="majorHAnsi"/>
                <w:sz w:val="20"/>
                <w:szCs w:val="20"/>
              </w:rPr>
            </w:pPr>
          </w:p>
          <w:p w14:paraId="7FCD5D97" w14:textId="3F987B31" w:rsidR="006C1DBA"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48C6305" w14:textId="2D3543CA"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Godišnjeg pl</w:t>
            </w:r>
            <w:r w:rsidR="00547896">
              <w:rPr>
                <w:rFonts w:asciiTheme="majorHAnsi" w:eastAsia="Times New Roman" w:hAnsiTheme="majorHAnsi"/>
                <w:sz w:val="20"/>
                <w:szCs w:val="20"/>
              </w:rPr>
              <w:t>ana upravljanja imovinom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w:t>
            </w:r>
          </w:p>
        </w:tc>
        <w:tc>
          <w:tcPr>
            <w:tcW w:w="517" w:type="pct"/>
            <w:vAlign w:val="center"/>
          </w:tcPr>
          <w:p w14:paraId="18BF5F5B"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00B9E3CE" w14:textId="2A63AB44"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w:t>
            </w:r>
            <w:r w:rsidR="00E01BAA">
              <w:rPr>
                <w:rFonts w:asciiTheme="majorHAnsi" w:eastAsia="Times New Roman" w:hAnsiTheme="majorHAnsi"/>
                <w:sz w:val="20"/>
                <w:szCs w:val="20"/>
              </w:rPr>
              <w:t>0</w:t>
            </w:r>
            <w:r w:rsidRPr="00652D39">
              <w:rPr>
                <w:rFonts w:asciiTheme="majorHAnsi" w:eastAsia="Times New Roman" w:hAnsiTheme="majorHAnsi"/>
                <w:sz w:val="20"/>
                <w:szCs w:val="20"/>
              </w:rPr>
              <w:t>)</w:t>
            </w:r>
          </w:p>
          <w:p w14:paraId="7664FCB9"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(1)</w:t>
            </w:r>
          </w:p>
        </w:tc>
        <w:tc>
          <w:tcPr>
            <w:tcW w:w="440" w:type="pct"/>
            <w:vMerge/>
            <w:vAlign w:val="center"/>
          </w:tcPr>
          <w:p w14:paraId="1B402977"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503" w:type="pct"/>
            <w:vAlign w:val="center"/>
          </w:tcPr>
          <w:p w14:paraId="07837A99" w14:textId="2ECBCD29" w:rsidR="006C1DBA" w:rsidRPr="00D07D4B" w:rsidRDefault="00E011C6"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Izrada Plana upravljanja imovinom</w:t>
            </w:r>
          </w:p>
        </w:tc>
      </w:tr>
    </w:tbl>
    <w:p w14:paraId="3E5E762E"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48E8AB03" w14:textId="1D561A51"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8" w:name="_Toc61959674"/>
      <w:r w:rsidRPr="00652D39">
        <w:rPr>
          <w:rFonts w:asciiTheme="majorHAnsi" w:hAnsiTheme="majorHAnsi"/>
          <w:sz w:val="26"/>
          <w:szCs w:val="26"/>
        </w:rPr>
        <w:lastRenderedPageBreak/>
        <w:t xml:space="preserve">POSEBAN CILJ </w:t>
      </w:r>
      <w:r w:rsidR="00FB4C08" w:rsidRPr="00652D39">
        <w:rPr>
          <w:rFonts w:asciiTheme="majorHAnsi" w:hAnsiTheme="majorHAnsi"/>
          <w:sz w:val="26"/>
          <w:szCs w:val="26"/>
        </w:rPr>
        <w:t>1.</w:t>
      </w:r>
      <w:r w:rsidRPr="00652D39">
        <w:rPr>
          <w:rFonts w:asciiTheme="majorHAnsi" w:hAnsiTheme="majorHAnsi"/>
          <w:sz w:val="26"/>
          <w:szCs w:val="26"/>
        </w:rPr>
        <w:t>7</w:t>
      </w:r>
      <w:r w:rsidR="00FB4C08" w:rsidRPr="00652D39">
        <w:rPr>
          <w:rFonts w:asciiTheme="majorHAnsi" w:hAnsiTheme="majorHAnsi"/>
          <w:sz w:val="26"/>
          <w:szCs w:val="26"/>
        </w:rPr>
        <w:t>. - „</w:t>
      </w:r>
      <w:bookmarkStart w:id="189" w:name="_Hlk31272019"/>
      <w:r w:rsidR="00FB4C08" w:rsidRPr="00652D39">
        <w:rPr>
          <w:rFonts w:asciiTheme="majorHAnsi" w:hAnsiTheme="majorHAnsi"/>
          <w:color w:val="000000"/>
          <w:sz w:val="26"/>
          <w:szCs w:val="26"/>
        </w:rPr>
        <w:t xml:space="preserve">Razvoj ljudskih resursa, informacijsko-komunikacijske tehnologije i financijskog aspekta </w:t>
      </w:r>
      <w:r w:rsidR="00490980" w:rsidRPr="00652D39">
        <w:rPr>
          <w:rFonts w:asciiTheme="majorHAnsi" w:hAnsiTheme="majorHAnsi"/>
          <w:color w:val="000000"/>
          <w:sz w:val="26"/>
          <w:szCs w:val="26"/>
        </w:rPr>
        <w:t xml:space="preserve">Općine </w:t>
      </w:r>
      <w:bookmarkEnd w:id="189"/>
      <w:r w:rsidR="00E40A30">
        <w:rPr>
          <w:rFonts w:asciiTheme="majorHAnsi" w:hAnsiTheme="majorHAnsi"/>
          <w:color w:val="000000"/>
          <w:sz w:val="26"/>
          <w:szCs w:val="26"/>
        </w:rPr>
        <w:t>Donja Voća</w:t>
      </w:r>
      <w:r w:rsidR="00FB4C08" w:rsidRPr="00652D39">
        <w:rPr>
          <w:rFonts w:asciiTheme="majorHAnsi" w:hAnsiTheme="majorHAnsi"/>
          <w:sz w:val="26"/>
          <w:szCs w:val="26"/>
        </w:rPr>
        <w:t>“</w:t>
      </w:r>
      <w:bookmarkEnd w:id="188"/>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782"/>
        <w:gridCol w:w="2094"/>
        <w:gridCol w:w="1535"/>
        <w:gridCol w:w="1954"/>
        <w:gridCol w:w="1814"/>
        <w:gridCol w:w="1313"/>
        <w:gridCol w:w="1468"/>
        <w:gridCol w:w="1208"/>
        <w:gridCol w:w="1392"/>
      </w:tblGrid>
      <w:tr w:rsidR="00AA561C" w:rsidRPr="00652D39" w14:paraId="1DC5E97E" w14:textId="77777777" w:rsidTr="000D1B03">
        <w:trPr>
          <w:trHeight w:val="284"/>
          <w:jc w:val="center"/>
        </w:trPr>
        <w:tc>
          <w:tcPr>
            <w:tcW w:w="5000" w:type="pct"/>
            <w:gridSpan w:val="9"/>
            <w:shd w:val="clear" w:color="auto" w:fill="B8CCE4" w:themeFill="accent1" w:themeFillTint="66"/>
            <w:vAlign w:val="center"/>
          </w:tcPr>
          <w:p w14:paraId="20F565F0" w14:textId="680E5FBA"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7: POSEBAN CILJ 1.7</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„Razvoj ljudskih resursa, informacijsko-komunikacijske tehnologije i financijskog</w:t>
            </w:r>
            <w:r w:rsidR="001021C6">
              <w:rPr>
                <w:rFonts w:asciiTheme="majorHAnsi" w:hAnsiTheme="majorHAnsi"/>
                <w:sz w:val="20"/>
                <w:szCs w:val="20"/>
              </w:rPr>
              <w:t xml:space="preserve"> aspekta Općine </w:t>
            </w:r>
            <w:r w:rsidR="00E40A30">
              <w:rPr>
                <w:rFonts w:asciiTheme="majorHAnsi" w:hAnsiTheme="majorHAnsi"/>
                <w:sz w:val="20"/>
                <w:szCs w:val="20"/>
              </w:rPr>
              <w:t>Donja Voća</w:t>
            </w:r>
            <w:r w:rsidRPr="00652D39">
              <w:rPr>
                <w:rFonts w:asciiTheme="majorHAnsi" w:hAnsiTheme="majorHAnsi"/>
                <w:sz w:val="20"/>
                <w:szCs w:val="20"/>
              </w:rPr>
              <w:t>“</w:t>
            </w:r>
          </w:p>
          <w:p w14:paraId="0154657C" w14:textId="77E322C2"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940089">
              <w:rPr>
                <w:rFonts w:asciiTheme="majorHAnsi" w:hAnsiTheme="majorHAnsi"/>
                <w:sz w:val="20"/>
                <w:szCs w:val="20"/>
              </w:rPr>
              <w:t xml:space="preserve"> siječanj – p</w:t>
            </w:r>
            <w:r w:rsidR="00E40A30">
              <w:rPr>
                <w:rFonts w:asciiTheme="majorHAnsi" w:hAnsiTheme="majorHAnsi"/>
                <w:sz w:val="20"/>
                <w:szCs w:val="20"/>
              </w:rPr>
              <w:t>rosinac 202</w:t>
            </w:r>
            <w:r w:rsidR="000A4157">
              <w:rPr>
                <w:rFonts w:asciiTheme="majorHAnsi" w:hAnsiTheme="majorHAnsi"/>
                <w:sz w:val="20"/>
                <w:szCs w:val="20"/>
              </w:rPr>
              <w:t>2</w:t>
            </w:r>
            <w:r w:rsidRPr="00652D39">
              <w:rPr>
                <w:rFonts w:asciiTheme="majorHAnsi" w:hAnsiTheme="majorHAnsi"/>
                <w:sz w:val="20"/>
                <w:szCs w:val="20"/>
              </w:rPr>
              <w:t>.</w:t>
            </w:r>
          </w:p>
        </w:tc>
      </w:tr>
      <w:tr w:rsidR="00AA561C" w:rsidRPr="00652D39" w14:paraId="4ED3263C" w14:textId="77777777" w:rsidTr="000D1B03">
        <w:trPr>
          <w:trHeight w:val="284"/>
          <w:jc w:val="center"/>
        </w:trPr>
        <w:tc>
          <w:tcPr>
            <w:tcW w:w="612" w:type="pct"/>
            <w:shd w:val="clear" w:color="auto" w:fill="DBE5F1" w:themeFill="accent1" w:themeFillTint="33"/>
            <w:vAlign w:val="center"/>
          </w:tcPr>
          <w:p w14:paraId="4C9B370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799AEBF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27" w:type="pct"/>
            <w:shd w:val="clear" w:color="auto" w:fill="DBE5F1" w:themeFill="accent1" w:themeFillTint="33"/>
            <w:vAlign w:val="center"/>
          </w:tcPr>
          <w:p w14:paraId="475BFC0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EDFD46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5BE57BE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71" w:type="pct"/>
            <w:shd w:val="clear" w:color="auto" w:fill="DBE5F1" w:themeFill="accent1" w:themeFillTint="33"/>
            <w:vAlign w:val="center"/>
          </w:tcPr>
          <w:p w14:paraId="0DCEC44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623" w:type="pct"/>
            <w:shd w:val="clear" w:color="auto" w:fill="DBE5F1" w:themeFill="accent1" w:themeFillTint="33"/>
            <w:vAlign w:val="center"/>
          </w:tcPr>
          <w:p w14:paraId="504D9C1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51" w:type="pct"/>
            <w:shd w:val="clear" w:color="auto" w:fill="DBE5F1" w:themeFill="accent1" w:themeFillTint="33"/>
            <w:vAlign w:val="center"/>
          </w:tcPr>
          <w:p w14:paraId="4C69B0D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0DB2E2F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15" w:type="pct"/>
            <w:shd w:val="clear" w:color="auto" w:fill="DBE5F1" w:themeFill="accent1" w:themeFillTint="33"/>
            <w:vAlign w:val="center"/>
          </w:tcPr>
          <w:p w14:paraId="22B98E3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478" w:type="pct"/>
            <w:shd w:val="clear" w:color="auto" w:fill="DBE5F1" w:themeFill="accent1" w:themeFillTint="33"/>
            <w:vAlign w:val="center"/>
          </w:tcPr>
          <w:p w14:paraId="4391E38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8D1035" w:rsidRPr="00652D39" w14:paraId="380F64BB" w14:textId="77777777" w:rsidTr="009D2F9D">
        <w:trPr>
          <w:trHeight w:val="284"/>
          <w:jc w:val="center"/>
        </w:trPr>
        <w:tc>
          <w:tcPr>
            <w:tcW w:w="612" w:type="pct"/>
            <w:vMerge w:val="restart"/>
            <w:vAlign w:val="center"/>
          </w:tcPr>
          <w:p w14:paraId="156EA45D" w14:textId="77777777" w:rsidR="008D1035" w:rsidRPr="00652D39" w:rsidRDefault="008D1035"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c>
          <w:tcPr>
            <w:tcW w:w="719" w:type="pct"/>
            <w:vMerge w:val="restart"/>
            <w:vAlign w:val="center"/>
          </w:tcPr>
          <w:p w14:paraId="50A45216" w14:textId="77777777" w:rsidR="008D1035" w:rsidRPr="006C1DBA"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Zakon o državnim službenicima</w:t>
            </w:r>
          </w:p>
          <w:p w14:paraId="4AEDE8B6" w14:textId="77777777" w:rsidR="008D1035"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(»Narodne Novine«, broj 92/05, 140/05, 142/06, 77/07, 107/07, 27/08, 34/11, 49/11, 150/11, 34/12, 49/12, 37/13, 38/13, 01/15, 138/15, 61/17, 70/19, 98/19),</w:t>
            </w:r>
          </w:p>
          <w:p w14:paraId="3CD1928D" w14:textId="77777777" w:rsidR="008D1035" w:rsidRPr="00652D39" w:rsidRDefault="008D1035" w:rsidP="00854E7D">
            <w:pPr>
              <w:spacing w:line="288" w:lineRule="auto"/>
              <w:rPr>
                <w:rFonts w:asciiTheme="majorHAnsi" w:eastAsia="Times New Roman" w:hAnsiTheme="majorHAnsi"/>
                <w:sz w:val="20"/>
                <w:szCs w:val="20"/>
              </w:rPr>
            </w:pPr>
          </w:p>
        </w:tc>
        <w:tc>
          <w:tcPr>
            <w:tcW w:w="527" w:type="pct"/>
            <w:vAlign w:val="center"/>
          </w:tcPr>
          <w:p w14:paraId="4EEFEE48"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 xml:space="preserve">1. Provedba edukacija i stručnih usavršavanja </w:t>
            </w:r>
          </w:p>
        </w:tc>
        <w:tc>
          <w:tcPr>
            <w:tcW w:w="671" w:type="pct"/>
            <w:vAlign w:val="center"/>
          </w:tcPr>
          <w:p w14:paraId="65952FCC"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Izrada plana izobrazbe Općinskih službenika</w:t>
            </w:r>
          </w:p>
        </w:tc>
        <w:tc>
          <w:tcPr>
            <w:tcW w:w="623" w:type="pct"/>
            <w:vAlign w:val="center"/>
          </w:tcPr>
          <w:p w14:paraId="275797AD"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 provedenih edukacija</w:t>
            </w:r>
          </w:p>
        </w:tc>
        <w:tc>
          <w:tcPr>
            <w:tcW w:w="451" w:type="pct"/>
            <w:vAlign w:val="center"/>
          </w:tcPr>
          <w:p w14:paraId="66629745"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w:t>
            </w:r>
          </w:p>
        </w:tc>
        <w:tc>
          <w:tcPr>
            <w:tcW w:w="504" w:type="pct"/>
            <w:vAlign w:val="center"/>
          </w:tcPr>
          <w:p w14:paraId="6F522095" w14:textId="7EBDB483"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45EB6">
              <w:rPr>
                <w:rFonts w:asciiTheme="majorHAnsi" w:eastAsia="Times New Roman" w:hAnsiTheme="majorHAnsi"/>
                <w:sz w:val="20"/>
                <w:szCs w:val="20"/>
              </w:rPr>
              <w:t>0</w:t>
            </w:r>
            <w:r w:rsidRPr="00E93D17">
              <w:rPr>
                <w:rFonts w:asciiTheme="majorHAnsi" w:eastAsia="Times New Roman" w:hAnsiTheme="majorHAnsi"/>
                <w:sz w:val="20"/>
                <w:szCs w:val="20"/>
              </w:rPr>
              <w:t>)</w:t>
            </w:r>
          </w:p>
          <w:p w14:paraId="3CB8F142" w14:textId="79987923"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E01BAA">
              <w:rPr>
                <w:rFonts w:asciiTheme="majorHAnsi" w:eastAsia="Times New Roman" w:hAnsiTheme="majorHAnsi"/>
                <w:sz w:val="20"/>
                <w:szCs w:val="20"/>
              </w:rPr>
              <w:t>2</w:t>
            </w:r>
            <w:r w:rsidRPr="00E93D17">
              <w:rPr>
                <w:rFonts w:asciiTheme="majorHAnsi" w:eastAsia="Times New Roman" w:hAnsiTheme="majorHAnsi"/>
                <w:sz w:val="20"/>
                <w:szCs w:val="20"/>
              </w:rPr>
              <w:t>)</w:t>
            </w:r>
          </w:p>
        </w:tc>
        <w:tc>
          <w:tcPr>
            <w:tcW w:w="1" w:type="pct"/>
            <w:gridSpan w:val="2"/>
            <w:vAlign w:val="center"/>
          </w:tcPr>
          <w:p w14:paraId="5A98EED6" w14:textId="7B0EC4B2" w:rsidR="008D1035" w:rsidRPr="00F514D5" w:rsidRDefault="008D1035"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Edukacije vezane za Javnu nabavu</w:t>
            </w:r>
          </w:p>
        </w:tc>
      </w:tr>
      <w:tr w:rsidR="00DC4434" w:rsidRPr="00652D39" w14:paraId="2FF8E71B" w14:textId="77777777" w:rsidTr="000D1B03">
        <w:trPr>
          <w:trHeight w:val="284"/>
          <w:jc w:val="center"/>
        </w:trPr>
        <w:tc>
          <w:tcPr>
            <w:tcW w:w="612" w:type="pct"/>
            <w:vMerge/>
            <w:vAlign w:val="center"/>
          </w:tcPr>
          <w:p w14:paraId="41981D5F"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03AB8B46"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restart"/>
            <w:vAlign w:val="center"/>
          </w:tcPr>
          <w:p w14:paraId="670AB406"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Raspisivanje i objava Javnog natječaja</w:t>
            </w:r>
          </w:p>
        </w:tc>
        <w:tc>
          <w:tcPr>
            <w:tcW w:w="671" w:type="pct"/>
            <w:vMerge w:val="restart"/>
            <w:vAlign w:val="center"/>
          </w:tcPr>
          <w:p w14:paraId="20A941D8" w14:textId="757E2238"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Objava Javnog natje</w:t>
            </w:r>
            <w:r w:rsidR="00935454">
              <w:rPr>
                <w:rFonts w:asciiTheme="majorHAnsi" w:eastAsia="Times New Roman" w:hAnsiTheme="majorHAnsi"/>
                <w:sz w:val="20"/>
                <w:szCs w:val="20"/>
              </w:rPr>
              <w:t>čaja prema Planu prijema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 godinu</w:t>
            </w:r>
          </w:p>
          <w:p w14:paraId="184FB205" w14:textId="77777777" w:rsidR="00DC4434" w:rsidRPr="00652D39" w:rsidRDefault="00DC4434" w:rsidP="00854E7D">
            <w:pPr>
              <w:spacing w:line="288" w:lineRule="auto"/>
              <w:jc w:val="center"/>
              <w:rPr>
                <w:rFonts w:asciiTheme="majorHAnsi" w:eastAsia="Times New Roman" w:hAnsiTheme="majorHAnsi"/>
                <w:sz w:val="20"/>
                <w:szCs w:val="20"/>
              </w:rPr>
            </w:pPr>
          </w:p>
          <w:p w14:paraId="446D2649"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Utvrđivanje liste kandidata, testiranje, intervju, objava rezultata, objava rješenja o prijemu u Općinsku službu, prijem u Općinsku službu</w:t>
            </w:r>
          </w:p>
        </w:tc>
        <w:tc>
          <w:tcPr>
            <w:tcW w:w="623" w:type="pct"/>
            <w:vAlign w:val="center"/>
          </w:tcPr>
          <w:p w14:paraId="2A62886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traženih izvršitelja</w:t>
            </w:r>
          </w:p>
        </w:tc>
        <w:tc>
          <w:tcPr>
            <w:tcW w:w="451" w:type="pct"/>
            <w:vAlign w:val="center"/>
          </w:tcPr>
          <w:p w14:paraId="21178EA4"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1FC7FE66" w14:textId="68D2D23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A4157">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56775A35" w14:textId="6849AB90" w:rsidR="00DC4434" w:rsidRPr="00E93D17" w:rsidRDefault="00DC4434"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w:t>
            </w:r>
            <w:r w:rsidR="008F760F" w:rsidRPr="00E93D17">
              <w:rPr>
                <w:rFonts w:asciiTheme="majorHAnsi" w:eastAsia="Times New Roman" w:hAnsiTheme="majorHAnsi"/>
                <w:sz w:val="20"/>
                <w:szCs w:val="20"/>
              </w:rPr>
              <w:t>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tc>
        <w:tc>
          <w:tcPr>
            <w:tcW w:w="893" w:type="pct"/>
            <w:gridSpan w:val="2"/>
          </w:tcPr>
          <w:p w14:paraId="3BCC8436" w14:textId="4B75596F" w:rsidR="00DC4434" w:rsidRPr="00F514D5" w:rsidRDefault="00045EB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Javni natječaj za prijam u službu – viši </w:t>
            </w:r>
            <w:r w:rsidR="000A4157">
              <w:rPr>
                <w:rFonts w:asciiTheme="majorHAnsi" w:eastAsia="Times New Roman" w:hAnsiTheme="majorHAnsi"/>
                <w:sz w:val="20"/>
                <w:szCs w:val="20"/>
              </w:rPr>
              <w:t xml:space="preserve">savjetnik </w:t>
            </w:r>
          </w:p>
        </w:tc>
      </w:tr>
      <w:tr w:rsidR="00DC4434" w:rsidRPr="00652D39" w14:paraId="5578C9F5" w14:textId="77777777" w:rsidTr="000D1B03">
        <w:trPr>
          <w:trHeight w:val="284"/>
          <w:jc w:val="center"/>
        </w:trPr>
        <w:tc>
          <w:tcPr>
            <w:tcW w:w="612" w:type="pct"/>
            <w:vMerge/>
            <w:vAlign w:val="center"/>
          </w:tcPr>
          <w:p w14:paraId="7AC6C854"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37003055"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ign w:val="center"/>
          </w:tcPr>
          <w:p w14:paraId="1D4B036C"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71" w:type="pct"/>
            <w:vMerge/>
            <w:vAlign w:val="center"/>
          </w:tcPr>
          <w:p w14:paraId="61CF1834"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23" w:type="pct"/>
            <w:vAlign w:val="center"/>
          </w:tcPr>
          <w:p w14:paraId="60E0782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novozaposlenih</w:t>
            </w:r>
          </w:p>
        </w:tc>
        <w:tc>
          <w:tcPr>
            <w:tcW w:w="451" w:type="pct"/>
            <w:vAlign w:val="center"/>
          </w:tcPr>
          <w:p w14:paraId="1E6E5446"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09A3CEAF" w14:textId="1EC101A8"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A4157">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6C3CCD76" w14:textId="0B196C5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643B27">
              <w:rPr>
                <w:rFonts w:asciiTheme="majorHAnsi" w:eastAsia="Times New Roman" w:hAnsiTheme="majorHAnsi"/>
                <w:sz w:val="20"/>
                <w:szCs w:val="20"/>
              </w:rPr>
              <w:t>0</w:t>
            </w:r>
            <w:r w:rsidR="00DC4434" w:rsidRPr="00E93D17">
              <w:rPr>
                <w:rFonts w:asciiTheme="majorHAnsi" w:eastAsia="Times New Roman" w:hAnsiTheme="majorHAnsi"/>
                <w:sz w:val="20"/>
                <w:szCs w:val="20"/>
              </w:rPr>
              <w:t>)</w:t>
            </w:r>
          </w:p>
        </w:tc>
        <w:tc>
          <w:tcPr>
            <w:tcW w:w="893" w:type="pct"/>
            <w:gridSpan w:val="2"/>
            <w:vAlign w:val="center"/>
          </w:tcPr>
          <w:p w14:paraId="73A3296A" w14:textId="7595ADDC"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2DFD332E" w14:textId="77777777" w:rsidTr="000D1B03">
        <w:trPr>
          <w:trHeight w:val="284"/>
          <w:jc w:val="center"/>
        </w:trPr>
        <w:tc>
          <w:tcPr>
            <w:tcW w:w="612" w:type="pct"/>
            <w:vMerge w:val="restart"/>
            <w:vAlign w:val="center"/>
          </w:tcPr>
          <w:p w14:paraId="15E89EFD" w14:textId="77777777" w:rsidR="00DC4434" w:rsidRPr="00652D39" w:rsidRDefault="00DC4434" w:rsidP="00854E7D">
            <w:pPr>
              <w:spacing w:line="288" w:lineRule="auto"/>
              <w:jc w:val="center"/>
              <w:rPr>
                <w:rFonts w:asciiTheme="majorHAnsi" w:hAnsiTheme="majorHAnsi"/>
                <w:sz w:val="20"/>
                <w:szCs w:val="20"/>
              </w:rPr>
            </w:pPr>
            <w:r w:rsidRPr="00F514D5">
              <w:rPr>
                <w:rFonts w:asciiTheme="majorHAnsi" w:hAnsiTheme="majorHAnsi"/>
                <w:sz w:val="20"/>
                <w:szCs w:val="20"/>
              </w:rPr>
              <w:t>Poboljšanje informatizacije i digitalizacije</w:t>
            </w:r>
          </w:p>
        </w:tc>
        <w:tc>
          <w:tcPr>
            <w:tcW w:w="719" w:type="pct"/>
            <w:vMerge/>
            <w:vAlign w:val="center"/>
          </w:tcPr>
          <w:p w14:paraId="1828015E"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51C92221"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Traženje ponude od </w:t>
            </w:r>
            <w:r w:rsidRPr="00652D39">
              <w:rPr>
                <w:rFonts w:asciiTheme="majorHAnsi" w:eastAsia="Times New Roman" w:hAnsiTheme="majorHAnsi"/>
                <w:sz w:val="20"/>
                <w:szCs w:val="20"/>
              </w:rPr>
              <w:lastRenderedPageBreak/>
              <w:t>postojećeg dobavljača</w:t>
            </w:r>
          </w:p>
        </w:tc>
        <w:tc>
          <w:tcPr>
            <w:tcW w:w="671" w:type="pct"/>
            <w:vAlign w:val="center"/>
          </w:tcPr>
          <w:p w14:paraId="2C2F218F"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Traženje ponude</w:t>
            </w:r>
          </w:p>
        </w:tc>
        <w:tc>
          <w:tcPr>
            <w:tcW w:w="623" w:type="pct"/>
            <w:vAlign w:val="center"/>
          </w:tcPr>
          <w:p w14:paraId="27272F1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Zahtjev za ponudom</w:t>
            </w:r>
          </w:p>
        </w:tc>
        <w:tc>
          <w:tcPr>
            <w:tcW w:w="451" w:type="pct"/>
            <w:vAlign w:val="center"/>
          </w:tcPr>
          <w:p w14:paraId="2545309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6A64BD2E" w14:textId="166A6AC2" w:rsidR="00DC4434" w:rsidRPr="00E93D17" w:rsidRDefault="00FA2DC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w:t>
            </w:r>
            <w:r w:rsidR="00045EB6">
              <w:rPr>
                <w:rFonts w:asciiTheme="majorHAnsi" w:eastAsia="Times New Roman" w:hAnsiTheme="majorHAnsi"/>
                <w:sz w:val="20"/>
                <w:szCs w:val="20"/>
              </w:rPr>
              <w:t>olazno (1</w:t>
            </w:r>
            <w:r w:rsidR="00DC4434" w:rsidRPr="00E93D17">
              <w:rPr>
                <w:rFonts w:asciiTheme="majorHAnsi" w:eastAsia="Times New Roman" w:hAnsiTheme="majorHAnsi"/>
                <w:sz w:val="20"/>
                <w:szCs w:val="20"/>
              </w:rPr>
              <w:t>)</w:t>
            </w:r>
          </w:p>
          <w:p w14:paraId="35BA88BF"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p>
        </w:tc>
        <w:tc>
          <w:tcPr>
            <w:tcW w:w="415" w:type="pct"/>
            <w:vAlign w:val="center"/>
          </w:tcPr>
          <w:p w14:paraId="501CC49A"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7AAF3124" w14:textId="77777777"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0A7485A7" w14:textId="77777777" w:rsidTr="000D1B03">
        <w:trPr>
          <w:trHeight w:val="284"/>
          <w:jc w:val="center"/>
        </w:trPr>
        <w:tc>
          <w:tcPr>
            <w:tcW w:w="612" w:type="pct"/>
            <w:vMerge/>
            <w:vAlign w:val="center"/>
          </w:tcPr>
          <w:p w14:paraId="65A14459"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76C805F6"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7299A354"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Prihvaćanje ponude i uspostava plana izvođenja</w:t>
            </w:r>
          </w:p>
        </w:tc>
        <w:tc>
          <w:tcPr>
            <w:tcW w:w="671" w:type="pct"/>
            <w:vAlign w:val="center"/>
          </w:tcPr>
          <w:p w14:paraId="0B1BBC3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Razmatranje i prihvaćanje ponude</w:t>
            </w:r>
          </w:p>
        </w:tc>
        <w:tc>
          <w:tcPr>
            <w:tcW w:w="623" w:type="pct"/>
            <w:vAlign w:val="center"/>
          </w:tcPr>
          <w:p w14:paraId="420F3BDA"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Odluka o prihvaćanju ponude</w:t>
            </w:r>
          </w:p>
        </w:tc>
        <w:tc>
          <w:tcPr>
            <w:tcW w:w="451" w:type="pct"/>
            <w:vAlign w:val="center"/>
          </w:tcPr>
          <w:p w14:paraId="5D77FFCC"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5F9D1AA3" w14:textId="2967859D" w:rsidR="00DC4434" w:rsidRPr="00E93D17" w:rsidRDefault="00045EB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(1</w:t>
            </w:r>
            <w:r w:rsidR="00DC4434" w:rsidRPr="00E93D17">
              <w:rPr>
                <w:rFonts w:asciiTheme="majorHAnsi" w:eastAsia="Times New Roman" w:hAnsiTheme="majorHAnsi"/>
                <w:sz w:val="20"/>
                <w:szCs w:val="20"/>
              </w:rPr>
              <w:t>)</w:t>
            </w:r>
          </w:p>
          <w:p w14:paraId="2913BDC7"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r w:rsidR="00FA2DCE" w:rsidRPr="00E93D17">
              <w:rPr>
                <w:rFonts w:asciiTheme="majorHAnsi" w:eastAsia="Times New Roman" w:hAnsiTheme="majorHAnsi"/>
                <w:sz w:val="20"/>
                <w:szCs w:val="20"/>
              </w:rPr>
              <w:t>)</w:t>
            </w:r>
          </w:p>
        </w:tc>
        <w:tc>
          <w:tcPr>
            <w:tcW w:w="415" w:type="pct"/>
            <w:vAlign w:val="center"/>
          </w:tcPr>
          <w:p w14:paraId="7564379B"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20B63DFB" w14:textId="77777777" w:rsidR="00DC4434" w:rsidRPr="00652D39" w:rsidRDefault="00DC4434" w:rsidP="00854E7D">
            <w:pPr>
              <w:spacing w:line="288" w:lineRule="auto"/>
              <w:jc w:val="center"/>
              <w:rPr>
                <w:rFonts w:asciiTheme="majorHAnsi" w:eastAsia="Times New Roman" w:hAnsiTheme="majorHAnsi"/>
                <w:sz w:val="20"/>
                <w:szCs w:val="20"/>
              </w:rPr>
            </w:pPr>
          </w:p>
        </w:tc>
      </w:tr>
      <w:tr w:rsidR="0083742F" w:rsidRPr="00652D39" w14:paraId="44A08D57" w14:textId="77777777" w:rsidTr="000D1B03">
        <w:trPr>
          <w:trHeight w:val="284"/>
          <w:jc w:val="center"/>
        </w:trPr>
        <w:tc>
          <w:tcPr>
            <w:tcW w:w="612" w:type="pct"/>
            <w:vMerge/>
            <w:vAlign w:val="center"/>
          </w:tcPr>
          <w:p w14:paraId="33380560"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07330613"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4B7CC458"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Usvajanje novih internih akata</w:t>
            </w:r>
          </w:p>
        </w:tc>
        <w:tc>
          <w:tcPr>
            <w:tcW w:w="671" w:type="pct"/>
            <w:vAlign w:val="center"/>
          </w:tcPr>
          <w:p w14:paraId="0C853BB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Donošenje novih i poboljšanje postojećih internih akata iz područja uredskog poslovanja</w:t>
            </w:r>
          </w:p>
        </w:tc>
        <w:tc>
          <w:tcPr>
            <w:tcW w:w="623" w:type="pct"/>
            <w:vAlign w:val="center"/>
          </w:tcPr>
          <w:p w14:paraId="6E50837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Usvojeni/poboljšani akti</w:t>
            </w:r>
          </w:p>
        </w:tc>
        <w:tc>
          <w:tcPr>
            <w:tcW w:w="451" w:type="pct"/>
            <w:vAlign w:val="center"/>
          </w:tcPr>
          <w:p w14:paraId="21D1527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7655630A" w14:textId="30268558" w:rsidR="0083742F" w:rsidRPr="00652D39" w:rsidRDefault="00D95052"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(0</w:t>
            </w:r>
            <w:r w:rsidR="0083742F" w:rsidRPr="00652D39">
              <w:rPr>
                <w:rFonts w:asciiTheme="majorHAnsi" w:eastAsia="Times New Roman" w:hAnsiTheme="majorHAnsi"/>
                <w:sz w:val="20"/>
                <w:szCs w:val="20"/>
              </w:rPr>
              <w:t>)</w:t>
            </w:r>
          </w:p>
          <w:p w14:paraId="44C55F3C" w14:textId="77777777" w:rsidR="0083742F" w:rsidRPr="00652D39" w:rsidRDefault="003E425E"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83742F">
              <w:rPr>
                <w:rFonts w:asciiTheme="majorHAnsi" w:eastAsia="Times New Roman" w:hAnsiTheme="majorHAnsi"/>
                <w:sz w:val="20"/>
                <w:szCs w:val="20"/>
              </w:rPr>
              <w:t>)</w:t>
            </w:r>
          </w:p>
        </w:tc>
        <w:tc>
          <w:tcPr>
            <w:tcW w:w="893" w:type="pct"/>
            <w:gridSpan w:val="2"/>
            <w:vAlign w:val="center"/>
          </w:tcPr>
          <w:p w14:paraId="62E34A26" w14:textId="5D1564D7" w:rsidR="0083742F" w:rsidRPr="00D94E30" w:rsidRDefault="0083742F"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Plan</w:t>
            </w:r>
            <w:r w:rsidR="00045EB6" w:rsidRPr="00F514D5">
              <w:rPr>
                <w:rFonts w:asciiTheme="majorHAnsi" w:eastAsia="Times New Roman" w:hAnsiTheme="majorHAnsi"/>
                <w:sz w:val="20"/>
                <w:szCs w:val="20"/>
              </w:rPr>
              <w:t xml:space="preserve"> klasifikacijskih oznaka za 202</w:t>
            </w:r>
            <w:r w:rsidR="00E01BAA">
              <w:rPr>
                <w:rFonts w:asciiTheme="majorHAnsi" w:eastAsia="Times New Roman" w:hAnsiTheme="majorHAnsi"/>
                <w:sz w:val="20"/>
                <w:szCs w:val="20"/>
              </w:rPr>
              <w:t>2</w:t>
            </w:r>
            <w:r w:rsidRPr="00F514D5">
              <w:rPr>
                <w:rFonts w:asciiTheme="majorHAnsi" w:eastAsia="Times New Roman" w:hAnsiTheme="majorHAnsi"/>
                <w:sz w:val="20"/>
                <w:szCs w:val="20"/>
              </w:rPr>
              <w:t>. god.</w:t>
            </w:r>
          </w:p>
        </w:tc>
      </w:tr>
      <w:tr w:rsidR="0083742F" w:rsidRPr="00652D39" w14:paraId="38C8B867" w14:textId="77777777" w:rsidTr="000D1B03">
        <w:trPr>
          <w:trHeight w:val="284"/>
          <w:jc w:val="center"/>
        </w:trPr>
        <w:tc>
          <w:tcPr>
            <w:tcW w:w="612" w:type="pct"/>
            <w:vMerge/>
            <w:vAlign w:val="center"/>
          </w:tcPr>
          <w:p w14:paraId="5E5B0DE8"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66316C2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110FCD9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4. Testiranje poboljšanog sustava i stavljanje u funkciju</w:t>
            </w:r>
          </w:p>
        </w:tc>
        <w:tc>
          <w:tcPr>
            <w:tcW w:w="671" w:type="pct"/>
            <w:vAlign w:val="center"/>
          </w:tcPr>
          <w:p w14:paraId="264F127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Testiranje novih funkcionalnosti aplikacije primjenom u radu</w:t>
            </w:r>
          </w:p>
        </w:tc>
        <w:tc>
          <w:tcPr>
            <w:tcW w:w="623" w:type="pct"/>
            <w:vAlign w:val="center"/>
          </w:tcPr>
          <w:p w14:paraId="4285302F"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Sustav stavljen u rad</w:t>
            </w:r>
          </w:p>
        </w:tc>
        <w:tc>
          <w:tcPr>
            <w:tcW w:w="451" w:type="pct"/>
            <w:vAlign w:val="center"/>
          </w:tcPr>
          <w:p w14:paraId="0A964EB3"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4355D16A" w14:textId="4D4A66F5"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4E4FA5AD" w14:textId="77777777"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3E425E"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6093B357"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478" w:type="pct"/>
            <w:vAlign w:val="center"/>
          </w:tcPr>
          <w:p w14:paraId="1D53F41D" w14:textId="77777777" w:rsidR="0083742F" w:rsidRPr="00652D39" w:rsidRDefault="0083742F" w:rsidP="00854E7D">
            <w:pPr>
              <w:spacing w:line="288" w:lineRule="auto"/>
              <w:jc w:val="center"/>
              <w:rPr>
                <w:rFonts w:asciiTheme="majorHAnsi" w:eastAsia="Times New Roman" w:hAnsiTheme="majorHAnsi"/>
                <w:sz w:val="20"/>
                <w:szCs w:val="20"/>
              </w:rPr>
            </w:pPr>
          </w:p>
        </w:tc>
      </w:tr>
      <w:tr w:rsidR="0083742F" w:rsidRPr="00652D39" w14:paraId="5AF70689" w14:textId="77777777" w:rsidTr="000D1B03">
        <w:trPr>
          <w:trHeight w:val="1401"/>
          <w:jc w:val="center"/>
        </w:trPr>
        <w:tc>
          <w:tcPr>
            <w:tcW w:w="612" w:type="pct"/>
            <w:vAlign w:val="center"/>
          </w:tcPr>
          <w:p w14:paraId="07572648" w14:textId="77777777" w:rsidR="0083742F" w:rsidRPr="00652D39" w:rsidRDefault="0083742F"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c>
          <w:tcPr>
            <w:tcW w:w="719" w:type="pct"/>
            <w:vMerge/>
            <w:vAlign w:val="center"/>
          </w:tcPr>
          <w:p w14:paraId="356449F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63771A5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Dodatna automatizacija praćenja potraživanja imovine</w:t>
            </w:r>
          </w:p>
        </w:tc>
        <w:tc>
          <w:tcPr>
            <w:tcW w:w="671" w:type="pct"/>
            <w:vAlign w:val="center"/>
          </w:tcPr>
          <w:p w14:paraId="6B3B6F7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Unaprjeđenje postojećeg aplikativnog modela</w:t>
            </w:r>
          </w:p>
        </w:tc>
        <w:tc>
          <w:tcPr>
            <w:tcW w:w="623" w:type="pct"/>
            <w:vAlign w:val="center"/>
          </w:tcPr>
          <w:p w14:paraId="6230614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Povećanje naplate potraživanja</w:t>
            </w:r>
          </w:p>
        </w:tc>
        <w:tc>
          <w:tcPr>
            <w:tcW w:w="451" w:type="pct"/>
            <w:vAlign w:val="center"/>
          </w:tcPr>
          <w:p w14:paraId="7511B9FC"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w:t>
            </w:r>
          </w:p>
        </w:tc>
        <w:tc>
          <w:tcPr>
            <w:tcW w:w="504" w:type="pct"/>
            <w:vAlign w:val="center"/>
          </w:tcPr>
          <w:p w14:paraId="4418F1C8" w14:textId="0FF2E2E0"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0C005B9A" w14:textId="6FBAF599"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1B7971"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04C6E38A" w14:textId="77777777" w:rsidR="0083742F" w:rsidRPr="006C39EA" w:rsidRDefault="0083742F" w:rsidP="00854E7D">
            <w:pPr>
              <w:spacing w:line="288" w:lineRule="auto"/>
              <w:jc w:val="center"/>
              <w:rPr>
                <w:rFonts w:asciiTheme="majorHAnsi" w:eastAsia="Times New Roman" w:hAnsiTheme="majorHAnsi"/>
                <w:sz w:val="20"/>
                <w:szCs w:val="20"/>
                <w:highlight w:val="yellow"/>
              </w:rPr>
            </w:pPr>
          </w:p>
        </w:tc>
        <w:tc>
          <w:tcPr>
            <w:tcW w:w="478" w:type="pct"/>
            <w:vAlign w:val="center"/>
          </w:tcPr>
          <w:p w14:paraId="5D13C846" w14:textId="77777777" w:rsidR="0083742F" w:rsidRPr="001F3D42" w:rsidRDefault="0083742F" w:rsidP="00854E7D">
            <w:pPr>
              <w:spacing w:line="288" w:lineRule="auto"/>
              <w:jc w:val="center"/>
              <w:rPr>
                <w:rFonts w:asciiTheme="majorHAnsi" w:eastAsia="Times New Roman" w:hAnsiTheme="majorHAnsi"/>
                <w:sz w:val="20"/>
                <w:szCs w:val="20"/>
              </w:rPr>
            </w:pPr>
          </w:p>
        </w:tc>
      </w:tr>
    </w:tbl>
    <w:p w14:paraId="51C29F31" w14:textId="77777777" w:rsidR="00431BA4" w:rsidRPr="00652D39" w:rsidRDefault="00431BA4" w:rsidP="00854E7D">
      <w:pPr>
        <w:spacing w:after="0" w:line="288" w:lineRule="auto"/>
        <w:rPr>
          <w:rFonts w:asciiTheme="majorHAnsi" w:eastAsia="Times New Roman" w:hAnsiTheme="majorHAnsi"/>
          <w:sz w:val="24"/>
          <w:szCs w:val="24"/>
        </w:rPr>
      </w:pPr>
    </w:p>
    <w:sectPr w:rsidR="00431BA4" w:rsidRPr="00652D39"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390E5" w14:textId="77777777" w:rsidR="00EE36E4" w:rsidRDefault="00EE36E4" w:rsidP="003F59B1">
      <w:pPr>
        <w:spacing w:after="0" w:line="240" w:lineRule="auto"/>
      </w:pPr>
      <w:r>
        <w:separator/>
      </w:r>
    </w:p>
  </w:endnote>
  <w:endnote w:type="continuationSeparator" w:id="0">
    <w:p w14:paraId="41F15322" w14:textId="77777777" w:rsidR="00EE36E4" w:rsidRDefault="00EE36E4"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485077"/>
      <w:docPartObj>
        <w:docPartGallery w:val="Page Numbers (Bottom of Page)"/>
        <w:docPartUnique/>
      </w:docPartObj>
    </w:sdtPr>
    <w:sdtEndPr/>
    <w:sdtContent>
      <w:p w14:paraId="1A806E96" w14:textId="64B0505D" w:rsidR="00A57CC7" w:rsidRDefault="00A57CC7">
        <w:pPr>
          <w:pStyle w:val="Podnoje"/>
          <w:jc w:val="right"/>
        </w:pPr>
        <w:r>
          <w:fldChar w:fldCharType="begin"/>
        </w:r>
        <w:r>
          <w:instrText>PAGE   \* MERGEFORMAT</w:instrText>
        </w:r>
        <w:r>
          <w:fldChar w:fldCharType="separate"/>
        </w:r>
        <w:r>
          <w:t>2</w:t>
        </w:r>
        <w:r>
          <w:fldChar w:fldCharType="end"/>
        </w:r>
      </w:p>
    </w:sdtContent>
  </w:sdt>
  <w:p w14:paraId="63B15080" w14:textId="77777777" w:rsidR="00A57CC7" w:rsidRDefault="00A57C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930210"/>
      <w:docPartObj>
        <w:docPartGallery w:val="Page Numbers (Bottom of Page)"/>
        <w:docPartUnique/>
      </w:docPartObj>
    </w:sdtPr>
    <w:sdtEndPr/>
    <w:sdtContent>
      <w:p w14:paraId="1DC1CC80" w14:textId="55CCD32C" w:rsidR="00854E7D" w:rsidRDefault="00854E7D">
        <w:pPr>
          <w:pStyle w:val="Podnoje"/>
          <w:jc w:val="right"/>
        </w:pPr>
        <w:r>
          <w:fldChar w:fldCharType="begin"/>
        </w:r>
        <w:r>
          <w:instrText>PAGE   \* MERGEFORMAT</w:instrText>
        </w:r>
        <w:r>
          <w:fldChar w:fldCharType="separate"/>
        </w:r>
        <w:r>
          <w:t>2</w:t>
        </w:r>
        <w:r>
          <w:fldChar w:fldCharType="end"/>
        </w:r>
      </w:p>
    </w:sdtContent>
  </w:sdt>
  <w:p w14:paraId="3CD4D625" w14:textId="77777777" w:rsidR="00854E7D" w:rsidRDefault="00854E7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411576"/>
      <w:docPartObj>
        <w:docPartGallery w:val="Page Numbers (Bottom of Page)"/>
        <w:docPartUnique/>
      </w:docPartObj>
    </w:sdtPr>
    <w:sdtEndPr/>
    <w:sdtContent>
      <w:p w14:paraId="3270706A" w14:textId="64D7CA99" w:rsidR="00A57CC7" w:rsidRDefault="00A57CC7">
        <w:pPr>
          <w:pStyle w:val="Podnoje"/>
          <w:jc w:val="right"/>
        </w:pPr>
        <w:r>
          <w:fldChar w:fldCharType="begin"/>
        </w:r>
        <w:r>
          <w:instrText>PAGE   \* MERGEFORMAT</w:instrText>
        </w:r>
        <w:r>
          <w:fldChar w:fldCharType="separate"/>
        </w:r>
        <w:r>
          <w:t>2</w:t>
        </w:r>
        <w:r>
          <w:fldChar w:fldCharType="end"/>
        </w:r>
      </w:p>
    </w:sdtContent>
  </w:sdt>
  <w:p w14:paraId="64622284" w14:textId="52FF97D4" w:rsidR="00CD04CA" w:rsidRDefault="00CD04CA" w:rsidP="00F131CB">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81D51" w14:textId="77777777" w:rsidR="00EE36E4" w:rsidRDefault="00EE36E4" w:rsidP="003F59B1">
      <w:pPr>
        <w:spacing w:after="0" w:line="240" w:lineRule="auto"/>
      </w:pPr>
      <w:r>
        <w:separator/>
      </w:r>
    </w:p>
  </w:footnote>
  <w:footnote w:type="continuationSeparator" w:id="0">
    <w:p w14:paraId="3DD35442" w14:textId="77777777" w:rsidR="00EE36E4" w:rsidRDefault="00EE36E4" w:rsidP="003F5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8A"/>
    <w:multiLevelType w:val="hybridMultilevel"/>
    <w:tmpl w:val="CEE004C2"/>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7825C5"/>
    <w:multiLevelType w:val="hybridMultilevel"/>
    <w:tmpl w:val="72A45BC6"/>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3" w15:restartNumberingAfterBreak="0">
    <w:nsid w:val="01E25E5B"/>
    <w:multiLevelType w:val="hybridMultilevel"/>
    <w:tmpl w:val="5492CE8E"/>
    <w:lvl w:ilvl="0" w:tplc="5F92E1B6">
      <w:numFmt w:val="bullet"/>
      <w:lvlText w:val="-"/>
      <w:lvlJc w:val="left"/>
      <w:pPr>
        <w:ind w:left="1637" w:hanging="360"/>
      </w:pPr>
      <w:rPr>
        <w:rFonts w:ascii="Cambria" w:eastAsia="Times New Roman" w:hAnsi="Cambria" w:cs="Times New Roman" w:hint="default"/>
      </w:rPr>
    </w:lvl>
    <w:lvl w:ilvl="1" w:tplc="041A0003" w:tentative="1">
      <w:start w:val="1"/>
      <w:numFmt w:val="bullet"/>
      <w:lvlText w:val="o"/>
      <w:lvlJc w:val="left"/>
      <w:pPr>
        <w:ind w:left="2357" w:hanging="360"/>
      </w:pPr>
      <w:rPr>
        <w:rFonts w:ascii="Courier New" w:hAnsi="Courier New" w:cs="Courier New" w:hint="default"/>
      </w:rPr>
    </w:lvl>
    <w:lvl w:ilvl="2" w:tplc="041A0005" w:tentative="1">
      <w:start w:val="1"/>
      <w:numFmt w:val="bullet"/>
      <w:lvlText w:val=""/>
      <w:lvlJc w:val="left"/>
      <w:pPr>
        <w:ind w:left="3077" w:hanging="360"/>
      </w:pPr>
      <w:rPr>
        <w:rFonts w:ascii="Wingdings" w:hAnsi="Wingdings" w:hint="default"/>
      </w:rPr>
    </w:lvl>
    <w:lvl w:ilvl="3" w:tplc="041A0001" w:tentative="1">
      <w:start w:val="1"/>
      <w:numFmt w:val="bullet"/>
      <w:lvlText w:val=""/>
      <w:lvlJc w:val="left"/>
      <w:pPr>
        <w:ind w:left="3797" w:hanging="360"/>
      </w:pPr>
      <w:rPr>
        <w:rFonts w:ascii="Symbol" w:hAnsi="Symbol" w:hint="default"/>
      </w:rPr>
    </w:lvl>
    <w:lvl w:ilvl="4" w:tplc="041A0003" w:tentative="1">
      <w:start w:val="1"/>
      <w:numFmt w:val="bullet"/>
      <w:lvlText w:val="o"/>
      <w:lvlJc w:val="left"/>
      <w:pPr>
        <w:ind w:left="4517" w:hanging="360"/>
      </w:pPr>
      <w:rPr>
        <w:rFonts w:ascii="Courier New" w:hAnsi="Courier New" w:cs="Courier New" w:hint="default"/>
      </w:rPr>
    </w:lvl>
    <w:lvl w:ilvl="5" w:tplc="041A0005" w:tentative="1">
      <w:start w:val="1"/>
      <w:numFmt w:val="bullet"/>
      <w:lvlText w:val=""/>
      <w:lvlJc w:val="left"/>
      <w:pPr>
        <w:ind w:left="5237" w:hanging="360"/>
      </w:pPr>
      <w:rPr>
        <w:rFonts w:ascii="Wingdings" w:hAnsi="Wingdings" w:hint="default"/>
      </w:rPr>
    </w:lvl>
    <w:lvl w:ilvl="6" w:tplc="041A0001" w:tentative="1">
      <w:start w:val="1"/>
      <w:numFmt w:val="bullet"/>
      <w:lvlText w:val=""/>
      <w:lvlJc w:val="left"/>
      <w:pPr>
        <w:ind w:left="5957" w:hanging="360"/>
      </w:pPr>
      <w:rPr>
        <w:rFonts w:ascii="Symbol" w:hAnsi="Symbol" w:hint="default"/>
      </w:rPr>
    </w:lvl>
    <w:lvl w:ilvl="7" w:tplc="041A0003" w:tentative="1">
      <w:start w:val="1"/>
      <w:numFmt w:val="bullet"/>
      <w:lvlText w:val="o"/>
      <w:lvlJc w:val="left"/>
      <w:pPr>
        <w:ind w:left="6677" w:hanging="360"/>
      </w:pPr>
      <w:rPr>
        <w:rFonts w:ascii="Courier New" w:hAnsi="Courier New" w:cs="Courier New" w:hint="default"/>
      </w:rPr>
    </w:lvl>
    <w:lvl w:ilvl="8" w:tplc="041A0005" w:tentative="1">
      <w:start w:val="1"/>
      <w:numFmt w:val="bullet"/>
      <w:lvlText w:val=""/>
      <w:lvlJc w:val="left"/>
      <w:pPr>
        <w:ind w:left="7397" w:hanging="360"/>
      </w:pPr>
      <w:rPr>
        <w:rFonts w:ascii="Wingdings" w:hAnsi="Wingdings" w:hint="default"/>
      </w:rPr>
    </w:lvl>
  </w:abstractNum>
  <w:abstractNum w:abstractNumId="4" w15:restartNumberingAfterBreak="0">
    <w:nsid w:val="08221EB9"/>
    <w:multiLevelType w:val="hybridMultilevel"/>
    <w:tmpl w:val="8110BC0A"/>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5" w15:restartNumberingAfterBreak="0">
    <w:nsid w:val="089D2E55"/>
    <w:multiLevelType w:val="multilevel"/>
    <w:tmpl w:val="82AEEFCE"/>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B197DD9"/>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678F7"/>
    <w:multiLevelType w:val="multilevel"/>
    <w:tmpl w:val="61485C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22158C"/>
    <w:multiLevelType w:val="hybridMultilevel"/>
    <w:tmpl w:val="1EF621E2"/>
    <w:lvl w:ilvl="0" w:tplc="5F92E1B6">
      <w:numFmt w:val="bullet"/>
      <w:lvlText w:val="-"/>
      <w:lvlJc w:val="left"/>
      <w:pPr>
        <w:ind w:left="1004" w:hanging="360"/>
      </w:pPr>
      <w:rPr>
        <w:rFonts w:ascii="Cambria" w:eastAsia="Times New Roman" w:hAnsi="Cambria"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0" w15:restartNumberingAfterBreak="0">
    <w:nsid w:val="15C313B7"/>
    <w:multiLevelType w:val="hybridMultilevel"/>
    <w:tmpl w:val="2A56AB8A"/>
    <w:lvl w:ilvl="0" w:tplc="B89497AC">
      <w:start w:val="4"/>
      <w:numFmt w:val="decimal"/>
      <w:lvlText w:val="%1."/>
      <w:lvlJc w:val="left"/>
      <w:pPr>
        <w:ind w:left="720" w:hanging="360"/>
      </w:pPr>
      <w:rPr>
        <w:rFonts w:hint="default"/>
        <w:sz w:val="26"/>
        <w:szCs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AF27C0E"/>
    <w:multiLevelType w:val="hybridMultilevel"/>
    <w:tmpl w:val="2D86C82C"/>
    <w:lvl w:ilvl="0" w:tplc="5F92E1B6">
      <w:numFmt w:val="bullet"/>
      <w:lvlText w:val="-"/>
      <w:lvlJc w:val="left"/>
      <w:pPr>
        <w:ind w:left="1080" w:hanging="360"/>
      </w:pPr>
      <w:rPr>
        <w:rFonts w:ascii="Cambria" w:eastAsia="Times New Roman" w:hAnsi="Cambri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1BB1043C"/>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1BFB21B0"/>
    <w:multiLevelType w:val="hybridMultilevel"/>
    <w:tmpl w:val="03E6D3BA"/>
    <w:lvl w:ilvl="0" w:tplc="041A000B">
      <w:start w:val="1"/>
      <w:numFmt w:val="bullet"/>
      <w:lvlText w:val=""/>
      <w:lvlJc w:val="left"/>
      <w:pPr>
        <w:ind w:left="720" w:hanging="360"/>
      </w:pPr>
      <w:rPr>
        <w:rFonts w:ascii="Wingdings" w:hAnsi="Wingdings" w:hint="default"/>
      </w:rPr>
    </w:lvl>
    <w:lvl w:ilvl="1" w:tplc="4728157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CF80DBC"/>
    <w:multiLevelType w:val="hybridMultilevel"/>
    <w:tmpl w:val="438A7958"/>
    <w:lvl w:ilvl="0" w:tplc="9A7C04E6">
      <w:start w:val="50"/>
      <w:numFmt w:val="bullet"/>
      <w:lvlText w:val="-"/>
      <w:lvlJc w:val="left"/>
      <w:pPr>
        <w:ind w:left="405" w:hanging="360"/>
      </w:pPr>
      <w:rPr>
        <w:rFonts w:ascii="Cambria" w:eastAsia="Arial"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6"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1E0376B"/>
    <w:multiLevelType w:val="hybridMultilevel"/>
    <w:tmpl w:val="A6F0D9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7116C0C"/>
    <w:multiLevelType w:val="hybridMultilevel"/>
    <w:tmpl w:val="EA426B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71A4C4C"/>
    <w:multiLevelType w:val="multilevel"/>
    <w:tmpl w:val="30CC5C7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245B70"/>
    <w:multiLevelType w:val="hybridMultilevel"/>
    <w:tmpl w:val="30C66BB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2" w15:restartNumberingAfterBreak="0">
    <w:nsid w:val="283D6C16"/>
    <w:multiLevelType w:val="hybridMultilevel"/>
    <w:tmpl w:val="A77239E4"/>
    <w:lvl w:ilvl="0" w:tplc="5F92E1B6">
      <w:numFmt w:val="bullet"/>
      <w:lvlText w:val="-"/>
      <w:lvlJc w:val="left"/>
      <w:pPr>
        <w:ind w:left="1428" w:hanging="360"/>
      </w:pPr>
      <w:rPr>
        <w:rFonts w:ascii="Cambria" w:eastAsia="Times New Roman" w:hAnsi="Cambria"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28992BB7"/>
    <w:multiLevelType w:val="hybridMultilevel"/>
    <w:tmpl w:val="3EAEF832"/>
    <w:lvl w:ilvl="0" w:tplc="5F92E1B6">
      <w:numFmt w:val="bullet"/>
      <w:lvlText w:val="-"/>
      <w:lvlJc w:val="left"/>
      <w:pPr>
        <w:ind w:left="1068" w:hanging="360"/>
      </w:pPr>
      <w:rPr>
        <w:rFonts w:ascii="Cambria" w:eastAsia="Times New Roman" w:hAnsi="Cambria"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2AF94D90"/>
    <w:multiLevelType w:val="hybridMultilevel"/>
    <w:tmpl w:val="25463E1A"/>
    <w:lvl w:ilvl="0" w:tplc="5F92E1B6">
      <w:numFmt w:val="bullet"/>
      <w:lvlText w:val="-"/>
      <w:lvlJc w:val="left"/>
      <w:pPr>
        <w:ind w:left="720" w:hanging="360"/>
      </w:pPr>
      <w:rPr>
        <w:rFonts w:ascii="Cambria" w:eastAsia="Times New Roman" w:hAnsi="Cambria"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0520017"/>
    <w:multiLevelType w:val="hybridMultilevel"/>
    <w:tmpl w:val="EE9C716C"/>
    <w:lvl w:ilvl="0" w:tplc="4A5CFC12">
      <w:start w:val="11"/>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6" w15:restartNumberingAfterBreak="0">
    <w:nsid w:val="357C0162"/>
    <w:multiLevelType w:val="hybridMultilevel"/>
    <w:tmpl w:val="72EEAB5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A63E1E"/>
    <w:multiLevelType w:val="hybridMultilevel"/>
    <w:tmpl w:val="46A220BC"/>
    <w:lvl w:ilvl="0" w:tplc="041A000B">
      <w:start w:val="1"/>
      <w:numFmt w:val="bullet"/>
      <w:lvlText w:val=""/>
      <w:lvlJc w:val="left"/>
      <w:pPr>
        <w:ind w:left="720" w:hanging="360"/>
      </w:pPr>
      <w:rPr>
        <w:rFonts w:ascii="Wingdings" w:hAnsi="Wingdings" w:hint="default"/>
      </w:rPr>
    </w:lvl>
    <w:lvl w:ilvl="1" w:tplc="5F92E1B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1922B7"/>
    <w:multiLevelType w:val="hybridMultilevel"/>
    <w:tmpl w:val="ABC2E56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1081090"/>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1800B56"/>
    <w:multiLevelType w:val="hybridMultilevel"/>
    <w:tmpl w:val="1B04B65E"/>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48F53523"/>
    <w:multiLevelType w:val="hybridMultilevel"/>
    <w:tmpl w:val="3BAC83E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3" w15:restartNumberingAfterBreak="0">
    <w:nsid w:val="501E48C0"/>
    <w:multiLevelType w:val="hybridMultilevel"/>
    <w:tmpl w:val="8FAA155C"/>
    <w:lvl w:ilvl="0" w:tplc="A028CB44">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2A251DD"/>
    <w:multiLevelType w:val="hybridMultilevel"/>
    <w:tmpl w:val="4762E0EC"/>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B4001"/>
    <w:multiLevelType w:val="hybridMultilevel"/>
    <w:tmpl w:val="4254E206"/>
    <w:lvl w:ilvl="0" w:tplc="041A000F">
      <w:start w:val="1"/>
      <w:numFmt w:val="decimal"/>
      <w:lvlText w:val="%1."/>
      <w:lvlJc w:val="left"/>
      <w:pPr>
        <w:ind w:left="1287" w:hanging="360"/>
      </w:p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36"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1287903"/>
    <w:multiLevelType w:val="hybridMultilevel"/>
    <w:tmpl w:val="28FE13D8"/>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CEB4B44"/>
    <w:multiLevelType w:val="hybridMultilevel"/>
    <w:tmpl w:val="9F88B8E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3F53C1A"/>
    <w:multiLevelType w:val="hybridMultilevel"/>
    <w:tmpl w:val="4F2823BE"/>
    <w:lvl w:ilvl="0" w:tplc="D7B26BD6">
      <w:start w:val="4726"/>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41"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2" w15:restartNumberingAfterBreak="0">
    <w:nsid w:val="7B96052B"/>
    <w:multiLevelType w:val="hybridMultilevel"/>
    <w:tmpl w:val="C0786B3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E2D5864"/>
    <w:multiLevelType w:val="hybridMultilevel"/>
    <w:tmpl w:val="AC2CCA2C"/>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4"/>
  </w:num>
  <w:num w:numId="2">
    <w:abstractNumId w:val="34"/>
  </w:num>
  <w:num w:numId="3">
    <w:abstractNumId w:val="4"/>
  </w:num>
  <w:num w:numId="4">
    <w:abstractNumId w:val="14"/>
  </w:num>
  <w:num w:numId="5">
    <w:abstractNumId w:val="24"/>
  </w:num>
  <w:num w:numId="6">
    <w:abstractNumId w:val="37"/>
  </w:num>
  <w:num w:numId="7">
    <w:abstractNumId w:val="8"/>
  </w:num>
  <w:num w:numId="8">
    <w:abstractNumId w:val="21"/>
  </w:num>
  <w:num w:numId="9">
    <w:abstractNumId w:val="27"/>
  </w:num>
  <w:num w:numId="10">
    <w:abstractNumId w:val="0"/>
  </w:num>
  <w:num w:numId="11">
    <w:abstractNumId w:val="29"/>
  </w:num>
  <w:num w:numId="12">
    <w:abstractNumId w:val="38"/>
  </w:num>
  <w:num w:numId="13">
    <w:abstractNumId w:val="28"/>
  </w:num>
  <w:num w:numId="14">
    <w:abstractNumId w:val="32"/>
  </w:num>
  <w:num w:numId="15">
    <w:abstractNumId w:val="12"/>
  </w:num>
  <w:num w:numId="16">
    <w:abstractNumId w:val="22"/>
  </w:num>
  <w:num w:numId="17">
    <w:abstractNumId w:val="42"/>
  </w:num>
  <w:num w:numId="18">
    <w:abstractNumId w:val="23"/>
  </w:num>
  <w:num w:numId="19">
    <w:abstractNumId w:val="3"/>
  </w:num>
  <w:num w:numId="20">
    <w:abstractNumId w:val="41"/>
  </w:num>
  <w:num w:numId="21">
    <w:abstractNumId w:val="16"/>
  </w:num>
  <w:num w:numId="22">
    <w:abstractNumId w:val="2"/>
  </w:num>
  <w:num w:numId="23">
    <w:abstractNumId w:val="36"/>
  </w:num>
  <w:num w:numId="24">
    <w:abstractNumId w:val="43"/>
  </w:num>
  <w:num w:numId="25">
    <w:abstractNumId w:val="11"/>
  </w:num>
  <w:num w:numId="26">
    <w:abstractNumId w:val="18"/>
  </w:num>
  <w:num w:numId="27">
    <w:abstractNumId w:val="25"/>
  </w:num>
  <w:num w:numId="28">
    <w:abstractNumId w:val="40"/>
  </w:num>
  <w:num w:numId="29">
    <w:abstractNumId w:val="15"/>
  </w:num>
  <w:num w:numId="30">
    <w:abstractNumId w:val="1"/>
  </w:num>
  <w:num w:numId="31">
    <w:abstractNumId w:val="19"/>
  </w:num>
  <w:num w:numId="32">
    <w:abstractNumId w:val="10"/>
  </w:num>
  <w:num w:numId="33">
    <w:abstractNumId w:val="17"/>
  </w:num>
  <w:num w:numId="34">
    <w:abstractNumId w:val="31"/>
  </w:num>
  <w:num w:numId="35">
    <w:abstractNumId w:val="35"/>
  </w:num>
  <w:num w:numId="36">
    <w:abstractNumId w:val="6"/>
  </w:num>
  <w:num w:numId="37">
    <w:abstractNumId w:val="30"/>
  </w:num>
  <w:num w:numId="38">
    <w:abstractNumId w:val="13"/>
  </w:num>
  <w:num w:numId="39">
    <w:abstractNumId w:val="26"/>
  </w:num>
  <w:num w:numId="40">
    <w:abstractNumId w:val="5"/>
  </w:num>
  <w:num w:numId="41">
    <w:abstractNumId w:val="20"/>
  </w:num>
  <w:num w:numId="42">
    <w:abstractNumId w:val="7"/>
  </w:num>
  <w:num w:numId="43">
    <w:abstractNumId w:val="9"/>
  </w:num>
  <w:num w:numId="44">
    <w:abstractNumId w:val="39"/>
  </w:num>
  <w:num w:numId="45">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D1"/>
    <w:rsid w:val="00000346"/>
    <w:rsid w:val="00000CD6"/>
    <w:rsid w:val="00000E27"/>
    <w:rsid w:val="00001001"/>
    <w:rsid w:val="000027C1"/>
    <w:rsid w:val="000029AF"/>
    <w:rsid w:val="00002C4A"/>
    <w:rsid w:val="00003B45"/>
    <w:rsid w:val="00006FFE"/>
    <w:rsid w:val="00007751"/>
    <w:rsid w:val="00007BE0"/>
    <w:rsid w:val="00011345"/>
    <w:rsid w:val="00011C0F"/>
    <w:rsid w:val="00011D45"/>
    <w:rsid w:val="00012972"/>
    <w:rsid w:val="00016419"/>
    <w:rsid w:val="00016436"/>
    <w:rsid w:val="00016B6A"/>
    <w:rsid w:val="00017394"/>
    <w:rsid w:val="000176C2"/>
    <w:rsid w:val="00020A85"/>
    <w:rsid w:val="0002100A"/>
    <w:rsid w:val="0002139B"/>
    <w:rsid w:val="00022C77"/>
    <w:rsid w:val="00022CD8"/>
    <w:rsid w:val="00023B2C"/>
    <w:rsid w:val="000270D0"/>
    <w:rsid w:val="00027B62"/>
    <w:rsid w:val="0003074D"/>
    <w:rsid w:val="000323ED"/>
    <w:rsid w:val="00032FF0"/>
    <w:rsid w:val="00033BF1"/>
    <w:rsid w:val="00033FFE"/>
    <w:rsid w:val="000349AB"/>
    <w:rsid w:val="00040D29"/>
    <w:rsid w:val="00040DA5"/>
    <w:rsid w:val="000417B1"/>
    <w:rsid w:val="00042CC8"/>
    <w:rsid w:val="00044310"/>
    <w:rsid w:val="0004465A"/>
    <w:rsid w:val="00045142"/>
    <w:rsid w:val="00045CC4"/>
    <w:rsid w:val="00045E8A"/>
    <w:rsid w:val="00045EB6"/>
    <w:rsid w:val="000468FF"/>
    <w:rsid w:val="00046AA6"/>
    <w:rsid w:val="00046F60"/>
    <w:rsid w:val="0004736F"/>
    <w:rsid w:val="000477BC"/>
    <w:rsid w:val="000509CB"/>
    <w:rsid w:val="000510BD"/>
    <w:rsid w:val="00051387"/>
    <w:rsid w:val="000520D2"/>
    <w:rsid w:val="000524C7"/>
    <w:rsid w:val="00052FA4"/>
    <w:rsid w:val="0005360C"/>
    <w:rsid w:val="00054E20"/>
    <w:rsid w:val="00055906"/>
    <w:rsid w:val="00055991"/>
    <w:rsid w:val="00057001"/>
    <w:rsid w:val="00057197"/>
    <w:rsid w:val="000575C5"/>
    <w:rsid w:val="00060F97"/>
    <w:rsid w:val="0006110F"/>
    <w:rsid w:val="00061487"/>
    <w:rsid w:val="00061E9F"/>
    <w:rsid w:val="00062254"/>
    <w:rsid w:val="00063F70"/>
    <w:rsid w:val="00064F56"/>
    <w:rsid w:val="0006676F"/>
    <w:rsid w:val="00066EE5"/>
    <w:rsid w:val="000673C4"/>
    <w:rsid w:val="000674B9"/>
    <w:rsid w:val="000677CD"/>
    <w:rsid w:val="00071572"/>
    <w:rsid w:val="000718EA"/>
    <w:rsid w:val="000733B5"/>
    <w:rsid w:val="00073A85"/>
    <w:rsid w:val="00073E96"/>
    <w:rsid w:val="000747DC"/>
    <w:rsid w:val="00074D6F"/>
    <w:rsid w:val="0007522D"/>
    <w:rsid w:val="0007599D"/>
    <w:rsid w:val="0007658F"/>
    <w:rsid w:val="00076B35"/>
    <w:rsid w:val="000771DA"/>
    <w:rsid w:val="0007722B"/>
    <w:rsid w:val="00077985"/>
    <w:rsid w:val="0008055B"/>
    <w:rsid w:val="00080853"/>
    <w:rsid w:val="00080A37"/>
    <w:rsid w:val="000815C5"/>
    <w:rsid w:val="00081770"/>
    <w:rsid w:val="000820B3"/>
    <w:rsid w:val="000836DD"/>
    <w:rsid w:val="00083AE4"/>
    <w:rsid w:val="000844EA"/>
    <w:rsid w:val="00084BC8"/>
    <w:rsid w:val="000857C5"/>
    <w:rsid w:val="0008616B"/>
    <w:rsid w:val="0008727E"/>
    <w:rsid w:val="000875EC"/>
    <w:rsid w:val="000879CE"/>
    <w:rsid w:val="00087E21"/>
    <w:rsid w:val="000901D4"/>
    <w:rsid w:val="0009049E"/>
    <w:rsid w:val="0009177D"/>
    <w:rsid w:val="00091A3D"/>
    <w:rsid w:val="000924A9"/>
    <w:rsid w:val="0009262C"/>
    <w:rsid w:val="00092D81"/>
    <w:rsid w:val="0009321A"/>
    <w:rsid w:val="000932F6"/>
    <w:rsid w:val="00093454"/>
    <w:rsid w:val="000939E7"/>
    <w:rsid w:val="00093EC1"/>
    <w:rsid w:val="00094559"/>
    <w:rsid w:val="00094E21"/>
    <w:rsid w:val="00094EBE"/>
    <w:rsid w:val="000952A6"/>
    <w:rsid w:val="00095366"/>
    <w:rsid w:val="000958A8"/>
    <w:rsid w:val="00095D79"/>
    <w:rsid w:val="000966B2"/>
    <w:rsid w:val="000968EE"/>
    <w:rsid w:val="00097F2F"/>
    <w:rsid w:val="000A0B9C"/>
    <w:rsid w:val="000A1DC5"/>
    <w:rsid w:val="000A2000"/>
    <w:rsid w:val="000A2640"/>
    <w:rsid w:val="000A34A3"/>
    <w:rsid w:val="000A34AD"/>
    <w:rsid w:val="000A403C"/>
    <w:rsid w:val="000A4157"/>
    <w:rsid w:val="000A4E4C"/>
    <w:rsid w:val="000A4E71"/>
    <w:rsid w:val="000A5773"/>
    <w:rsid w:val="000A5D53"/>
    <w:rsid w:val="000A63E1"/>
    <w:rsid w:val="000A6788"/>
    <w:rsid w:val="000A6DEF"/>
    <w:rsid w:val="000A7072"/>
    <w:rsid w:val="000A7A5A"/>
    <w:rsid w:val="000B050A"/>
    <w:rsid w:val="000B0651"/>
    <w:rsid w:val="000B0DEF"/>
    <w:rsid w:val="000B10EF"/>
    <w:rsid w:val="000B1C7B"/>
    <w:rsid w:val="000B3069"/>
    <w:rsid w:val="000B377A"/>
    <w:rsid w:val="000B383C"/>
    <w:rsid w:val="000B56D1"/>
    <w:rsid w:val="000B5A58"/>
    <w:rsid w:val="000B73CD"/>
    <w:rsid w:val="000B768D"/>
    <w:rsid w:val="000B786A"/>
    <w:rsid w:val="000C0D87"/>
    <w:rsid w:val="000C23D9"/>
    <w:rsid w:val="000C3A91"/>
    <w:rsid w:val="000C549E"/>
    <w:rsid w:val="000C7021"/>
    <w:rsid w:val="000D0766"/>
    <w:rsid w:val="000D0AFA"/>
    <w:rsid w:val="000D0D6D"/>
    <w:rsid w:val="000D14C6"/>
    <w:rsid w:val="000D155E"/>
    <w:rsid w:val="000D1986"/>
    <w:rsid w:val="000D1B03"/>
    <w:rsid w:val="000D22CA"/>
    <w:rsid w:val="000D2E2F"/>
    <w:rsid w:val="000D2E9D"/>
    <w:rsid w:val="000D373A"/>
    <w:rsid w:val="000D4219"/>
    <w:rsid w:val="000D42AB"/>
    <w:rsid w:val="000D436C"/>
    <w:rsid w:val="000D4F9C"/>
    <w:rsid w:val="000D58D3"/>
    <w:rsid w:val="000D5B74"/>
    <w:rsid w:val="000D7886"/>
    <w:rsid w:val="000E021F"/>
    <w:rsid w:val="000E1E67"/>
    <w:rsid w:val="000E1F10"/>
    <w:rsid w:val="000E1FE9"/>
    <w:rsid w:val="000E26E3"/>
    <w:rsid w:val="000E319C"/>
    <w:rsid w:val="000E3432"/>
    <w:rsid w:val="000E4F54"/>
    <w:rsid w:val="000E502A"/>
    <w:rsid w:val="000E581C"/>
    <w:rsid w:val="000E5D1F"/>
    <w:rsid w:val="000E5E95"/>
    <w:rsid w:val="000E66D8"/>
    <w:rsid w:val="000E76A0"/>
    <w:rsid w:val="000F000C"/>
    <w:rsid w:val="000F052D"/>
    <w:rsid w:val="000F0DCC"/>
    <w:rsid w:val="000F15BE"/>
    <w:rsid w:val="000F2025"/>
    <w:rsid w:val="000F2C37"/>
    <w:rsid w:val="000F2CF1"/>
    <w:rsid w:val="000F2E00"/>
    <w:rsid w:val="000F3A54"/>
    <w:rsid w:val="000F412B"/>
    <w:rsid w:val="000F453D"/>
    <w:rsid w:val="000F4B00"/>
    <w:rsid w:val="000F53B3"/>
    <w:rsid w:val="000F5ABF"/>
    <w:rsid w:val="000F5FA6"/>
    <w:rsid w:val="000F6414"/>
    <w:rsid w:val="000F73ED"/>
    <w:rsid w:val="000F7A53"/>
    <w:rsid w:val="001002F3"/>
    <w:rsid w:val="00100584"/>
    <w:rsid w:val="001021C6"/>
    <w:rsid w:val="001026D8"/>
    <w:rsid w:val="00102DF7"/>
    <w:rsid w:val="0010358E"/>
    <w:rsid w:val="00103992"/>
    <w:rsid w:val="00104091"/>
    <w:rsid w:val="00104D36"/>
    <w:rsid w:val="001056BE"/>
    <w:rsid w:val="00105E9E"/>
    <w:rsid w:val="001063A3"/>
    <w:rsid w:val="00106686"/>
    <w:rsid w:val="0011076A"/>
    <w:rsid w:val="00110D60"/>
    <w:rsid w:val="00110EEB"/>
    <w:rsid w:val="00110F35"/>
    <w:rsid w:val="001110A2"/>
    <w:rsid w:val="0011151A"/>
    <w:rsid w:val="00111594"/>
    <w:rsid w:val="001119F1"/>
    <w:rsid w:val="00111CC7"/>
    <w:rsid w:val="00111DD7"/>
    <w:rsid w:val="00113D26"/>
    <w:rsid w:val="00114146"/>
    <w:rsid w:val="00115253"/>
    <w:rsid w:val="00115E3B"/>
    <w:rsid w:val="001163A5"/>
    <w:rsid w:val="00117427"/>
    <w:rsid w:val="001175EC"/>
    <w:rsid w:val="00117A1E"/>
    <w:rsid w:val="00117D71"/>
    <w:rsid w:val="0012035C"/>
    <w:rsid w:val="001209CD"/>
    <w:rsid w:val="00120BEF"/>
    <w:rsid w:val="00120FD8"/>
    <w:rsid w:val="00121A71"/>
    <w:rsid w:val="00121E6A"/>
    <w:rsid w:val="00121FAB"/>
    <w:rsid w:val="00122E7B"/>
    <w:rsid w:val="001234B0"/>
    <w:rsid w:val="00123EB3"/>
    <w:rsid w:val="00124948"/>
    <w:rsid w:val="0012543B"/>
    <w:rsid w:val="001267D5"/>
    <w:rsid w:val="00130179"/>
    <w:rsid w:val="00130804"/>
    <w:rsid w:val="00130974"/>
    <w:rsid w:val="00130E36"/>
    <w:rsid w:val="00131AF5"/>
    <w:rsid w:val="0013319E"/>
    <w:rsid w:val="00133450"/>
    <w:rsid w:val="00133D88"/>
    <w:rsid w:val="0013407A"/>
    <w:rsid w:val="0013730B"/>
    <w:rsid w:val="0013788B"/>
    <w:rsid w:val="001402DA"/>
    <w:rsid w:val="00141433"/>
    <w:rsid w:val="00141966"/>
    <w:rsid w:val="00141CD3"/>
    <w:rsid w:val="00143F4C"/>
    <w:rsid w:val="00144D52"/>
    <w:rsid w:val="001472E1"/>
    <w:rsid w:val="00147A62"/>
    <w:rsid w:val="00147FCB"/>
    <w:rsid w:val="00150C52"/>
    <w:rsid w:val="001525CE"/>
    <w:rsid w:val="001526BF"/>
    <w:rsid w:val="0015291B"/>
    <w:rsid w:val="001531AF"/>
    <w:rsid w:val="001534E9"/>
    <w:rsid w:val="00153E40"/>
    <w:rsid w:val="00156315"/>
    <w:rsid w:val="00157ECB"/>
    <w:rsid w:val="00160EB6"/>
    <w:rsid w:val="001612C8"/>
    <w:rsid w:val="00162A77"/>
    <w:rsid w:val="00163AA2"/>
    <w:rsid w:val="00164B3B"/>
    <w:rsid w:val="00165426"/>
    <w:rsid w:val="00165A8F"/>
    <w:rsid w:val="00165AE2"/>
    <w:rsid w:val="00166D5C"/>
    <w:rsid w:val="0016709C"/>
    <w:rsid w:val="0017136E"/>
    <w:rsid w:val="0017156B"/>
    <w:rsid w:val="001736A2"/>
    <w:rsid w:val="00173989"/>
    <w:rsid w:val="001739E8"/>
    <w:rsid w:val="00173A5B"/>
    <w:rsid w:val="00173DF3"/>
    <w:rsid w:val="00173EEC"/>
    <w:rsid w:val="001751B4"/>
    <w:rsid w:val="001758A6"/>
    <w:rsid w:val="001758EA"/>
    <w:rsid w:val="0017603B"/>
    <w:rsid w:val="001805C5"/>
    <w:rsid w:val="001810C7"/>
    <w:rsid w:val="001816D6"/>
    <w:rsid w:val="00181B30"/>
    <w:rsid w:val="00182456"/>
    <w:rsid w:val="001825DB"/>
    <w:rsid w:val="001829D1"/>
    <w:rsid w:val="001835E5"/>
    <w:rsid w:val="0018362D"/>
    <w:rsid w:val="0018485B"/>
    <w:rsid w:val="00185B99"/>
    <w:rsid w:val="00186206"/>
    <w:rsid w:val="00186447"/>
    <w:rsid w:val="00186B42"/>
    <w:rsid w:val="00186C9C"/>
    <w:rsid w:val="00186F4E"/>
    <w:rsid w:val="00191A18"/>
    <w:rsid w:val="00192209"/>
    <w:rsid w:val="00192F0E"/>
    <w:rsid w:val="00192FB5"/>
    <w:rsid w:val="0019392D"/>
    <w:rsid w:val="00194FBD"/>
    <w:rsid w:val="0019682D"/>
    <w:rsid w:val="00196D2B"/>
    <w:rsid w:val="00197ECF"/>
    <w:rsid w:val="001A0754"/>
    <w:rsid w:val="001A11AB"/>
    <w:rsid w:val="001A183F"/>
    <w:rsid w:val="001A1FBD"/>
    <w:rsid w:val="001A2C2D"/>
    <w:rsid w:val="001A2CE0"/>
    <w:rsid w:val="001A3598"/>
    <w:rsid w:val="001A4175"/>
    <w:rsid w:val="001A4FCA"/>
    <w:rsid w:val="001A51FA"/>
    <w:rsid w:val="001A6726"/>
    <w:rsid w:val="001B102D"/>
    <w:rsid w:val="001B11B1"/>
    <w:rsid w:val="001B1259"/>
    <w:rsid w:val="001B1296"/>
    <w:rsid w:val="001B13C3"/>
    <w:rsid w:val="001B13D0"/>
    <w:rsid w:val="001B192F"/>
    <w:rsid w:val="001B1966"/>
    <w:rsid w:val="001B1996"/>
    <w:rsid w:val="001B2D37"/>
    <w:rsid w:val="001B49C6"/>
    <w:rsid w:val="001B4BD8"/>
    <w:rsid w:val="001B4E69"/>
    <w:rsid w:val="001B63A7"/>
    <w:rsid w:val="001B7250"/>
    <w:rsid w:val="001B73C4"/>
    <w:rsid w:val="001B7971"/>
    <w:rsid w:val="001B7983"/>
    <w:rsid w:val="001B7D6E"/>
    <w:rsid w:val="001C00C9"/>
    <w:rsid w:val="001C0AF3"/>
    <w:rsid w:val="001C2013"/>
    <w:rsid w:val="001C319B"/>
    <w:rsid w:val="001C490A"/>
    <w:rsid w:val="001C4B0E"/>
    <w:rsid w:val="001C5C98"/>
    <w:rsid w:val="001C624A"/>
    <w:rsid w:val="001C79BF"/>
    <w:rsid w:val="001C7CB9"/>
    <w:rsid w:val="001D13C1"/>
    <w:rsid w:val="001D200A"/>
    <w:rsid w:val="001D28AA"/>
    <w:rsid w:val="001D2BDC"/>
    <w:rsid w:val="001D4B1C"/>
    <w:rsid w:val="001D4F0F"/>
    <w:rsid w:val="001D56A0"/>
    <w:rsid w:val="001D70CA"/>
    <w:rsid w:val="001D7959"/>
    <w:rsid w:val="001E05FE"/>
    <w:rsid w:val="001E0659"/>
    <w:rsid w:val="001E11D5"/>
    <w:rsid w:val="001E175D"/>
    <w:rsid w:val="001E181D"/>
    <w:rsid w:val="001E1B92"/>
    <w:rsid w:val="001E2F50"/>
    <w:rsid w:val="001E3347"/>
    <w:rsid w:val="001E3D3A"/>
    <w:rsid w:val="001E43E3"/>
    <w:rsid w:val="001E6361"/>
    <w:rsid w:val="001E721F"/>
    <w:rsid w:val="001E77C3"/>
    <w:rsid w:val="001F104B"/>
    <w:rsid w:val="001F1377"/>
    <w:rsid w:val="001F14CF"/>
    <w:rsid w:val="001F1863"/>
    <w:rsid w:val="001F1C68"/>
    <w:rsid w:val="001F21C4"/>
    <w:rsid w:val="001F228E"/>
    <w:rsid w:val="001F3D42"/>
    <w:rsid w:val="001F410A"/>
    <w:rsid w:val="001F445B"/>
    <w:rsid w:val="001F47EE"/>
    <w:rsid w:val="001F5D73"/>
    <w:rsid w:val="001F5EDF"/>
    <w:rsid w:val="001F6297"/>
    <w:rsid w:val="001F6520"/>
    <w:rsid w:val="001F6570"/>
    <w:rsid w:val="001F790C"/>
    <w:rsid w:val="001F7E2B"/>
    <w:rsid w:val="0020080E"/>
    <w:rsid w:val="002011BB"/>
    <w:rsid w:val="0020272C"/>
    <w:rsid w:val="00202FCE"/>
    <w:rsid w:val="00204560"/>
    <w:rsid w:val="00204B6A"/>
    <w:rsid w:val="002055ED"/>
    <w:rsid w:val="00205AB2"/>
    <w:rsid w:val="00205B62"/>
    <w:rsid w:val="00205E75"/>
    <w:rsid w:val="0020623D"/>
    <w:rsid w:val="00206B5B"/>
    <w:rsid w:val="00207791"/>
    <w:rsid w:val="00207B3F"/>
    <w:rsid w:val="002110E0"/>
    <w:rsid w:val="0021230E"/>
    <w:rsid w:val="00212AA6"/>
    <w:rsid w:val="00213B6A"/>
    <w:rsid w:val="002147F3"/>
    <w:rsid w:val="00215C82"/>
    <w:rsid w:val="00216405"/>
    <w:rsid w:val="00217A45"/>
    <w:rsid w:val="00220B35"/>
    <w:rsid w:val="00221226"/>
    <w:rsid w:val="002218C6"/>
    <w:rsid w:val="00221A9E"/>
    <w:rsid w:val="00222452"/>
    <w:rsid w:val="00222DF6"/>
    <w:rsid w:val="00223659"/>
    <w:rsid w:val="00224605"/>
    <w:rsid w:val="00224FAB"/>
    <w:rsid w:val="002254CB"/>
    <w:rsid w:val="002261F2"/>
    <w:rsid w:val="00226670"/>
    <w:rsid w:val="00226DC4"/>
    <w:rsid w:val="002277C1"/>
    <w:rsid w:val="00227CEC"/>
    <w:rsid w:val="00231C6A"/>
    <w:rsid w:val="00233D78"/>
    <w:rsid w:val="00234856"/>
    <w:rsid w:val="002348B6"/>
    <w:rsid w:val="00236A06"/>
    <w:rsid w:val="00237577"/>
    <w:rsid w:val="00240A0D"/>
    <w:rsid w:val="0024189C"/>
    <w:rsid w:val="002423D0"/>
    <w:rsid w:val="002428F9"/>
    <w:rsid w:val="00242DA4"/>
    <w:rsid w:val="00242E9B"/>
    <w:rsid w:val="00243062"/>
    <w:rsid w:val="002432B5"/>
    <w:rsid w:val="002436CE"/>
    <w:rsid w:val="002445B7"/>
    <w:rsid w:val="00244861"/>
    <w:rsid w:val="00244BE3"/>
    <w:rsid w:val="00244E89"/>
    <w:rsid w:val="00245EE3"/>
    <w:rsid w:val="00250868"/>
    <w:rsid w:val="00250B2D"/>
    <w:rsid w:val="0025109F"/>
    <w:rsid w:val="002526F2"/>
    <w:rsid w:val="00252B56"/>
    <w:rsid w:val="00252C61"/>
    <w:rsid w:val="002530B6"/>
    <w:rsid w:val="00253E85"/>
    <w:rsid w:val="002540B1"/>
    <w:rsid w:val="002542B6"/>
    <w:rsid w:val="00254F28"/>
    <w:rsid w:val="00255CEC"/>
    <w:rsid w:val="0025755B"/>
    <w:rsid w:val="00257BF6"/>
    <w:rsid w:val="002604C4"/>
    <w:rsid w:val="0026056C"/>
    <w:rsid w:val="0026226D"/>
    <w:rsid w:val="00263D65"/>
    <w:rsid w:val="0026494B"/>
    <w:rsid w:val="00265022"/>
    <w:rsid w:val="0026524F"/>
    <w:rsid w:val="002657ED"/>
    <w:rsid w:val="00265A4B"/>
    <w:rsid w:val="00266EBC"/>
    <w:rsid w:val="0026783D"/>
    <w:rsid w:val="002701DC"/>
    <w:rsid w:val="00270A04"/>
    <w:rsid w:val="00271F23"/>
    <w:rsid w:val="0027233C"/>
    <w:rsid w:val="00272CEF"/>
    <w:rsid w:val="002769A9"/>
    <w:rsid w:val="00276B18"/>
    <w:rsid w:val="002770AC"/>
    <w:rsid w:val="00277722"/>
    <w:rsid w:val="00277E4A"/>
    <w:rsid w:val="00280893"/>
    <w:rsid w:val="00280A46"/>
    <w:rsid w:val="00282161"/>
    <w:rsid w:val="002834AE"/>
    <w:rsid w:val="00283917"/>
    <w:rsid w:val="00285188"/>
    <w:rsid w:val="00285A2E"/>
    <w:rsid w:val="0029054C"/>
    <w:rsid w:val="002914C6"/>
    <w:rsid w:val="002924E5"/>
    <w:rsid w:val="0029273C"/>
    <w:rsid w:val="00293BCC"/>
    <w:rsid w:val="002949CD"/>
    <w:rsid w:val="00294CAE"/>
    <w:rsid w:val="00295459"/>
    <w:rsid w:val="00295A5B"/>
    <w:rsid w:val="00295A62"/>
    <w:rsid w:val="00296288"/>
    <w:rsid w:val="00296584"/>
    <w:rsid w:val="00296A33"/>
    <w:rsid w:val="00296F6D"/>
    <w:rsid w:val="002A0340"/>
    <w:rsid w:val="002A0CA8"/>
    <w:rsid w:val="002A2548"/>
    <w:rsid w:val="002A273F"/>
    <w:rsid w:val="002A2887"/>
    <w:rsid w:val="002A2D33"/>
    <w:rsid w:val="002A3032"/>
    <w:rsid w:val="002A31F7"/>
    <w:rsid w:val="002A3FA8"/>
    <w:rsid w:val="002A407D"/>
    <w:rsid w:val="002A4119"/>
    <w:rsid w:val="002A4355"/>
    <w:rsid w:val="002A4F7D"/>
    <w:rsid w:val="002A58B6"/>
    <w:rsid w:val="002A5F66"/>
    <w:rsid w:val="002A6DD8"/>
    <w:rsid w:val="002B0713"/>
    <w:rsid w:val="002B07B6"/>
    <w:rsid w:val="002B0842"/>
    <w:rsid w:val="002B0E75"/>
    <w:rsid w:val="002B1F01"/>
    <w:rsid w:val="002B318A"/>
    <w:rsid w:val="002B3844"/>
    <w:rsid w:val="002B3ED9"/>
    <w:rsid w:val="002B467F"/>
    <w:rsid w:val="002B5C78"/>
    <w:rsid w:val="002B674D"/>
    <w:rsid w:val="002B6CDF"/>
    <w:rsid w:val="002B7278"/>
    <w:rsid w:val="002C0224"/>
    <w:rsid w:val="002C0B5A"/>
    <w:rsid w:val="002C1968"/>
    <w:rsid w:val="002C1AB2"/>
    <w:rsid w:val="002C2362"/>
    <w:rsid w:val="002C328B"/>
    <w:rsid w:val="002C46C1"/>
    <w:rsid w:val="002C4AED"/>
    <w:rsid w:val="002C5191"/>
    <w:rsid w:val="002C693D"/>
    <w:rsid w:val="002C6951"/>
    <w:rsid w:val="002C697E"/>
    <w:rsid w:val="002C6B0C"/>
    <w:rsid w:val="002C6E6A"/>
    <w:rsid w:val="002C7D92"/>
    <w:rsid w:val="002D109E"/>
    <w:rsid w:val="002D2CD9"/>
    <w:rsid w:val="002D3536"/>
    <w:rsid w:val="002D4ADB"/>
    <w:rsid w:val="002D4C12"/>
    <w:rsid w:val="002D4ED2"/>
    <w:rsid w:val="002D4F7F"/>
    <w:rsid w:val="002D59B2"/>
    <w:rsid w:val="002D7713"/>
    <w:rsid w:val="002E0883"/>
    <w:rsid w:val="002E0DBD"/>
    <w:rsid w:val="002E1A30"/>
    <w:rsid w:val="002E2990"/>
    <w:rsid w:val="002E3595"/>
    <w:rsid w:val="002E3AF0"/>
    <w:rsid w:val="002E50E1"/>
    <w:rsid w:val="002E5133"/>
    <w:rsid w:val="002E612D"/>
    <w:rsid w:val="002E6218"/>
    <w:rsid w:val="002E6B1A"/>
    <w:rsid w:val="002E6C23"/>
    <w:rsid w:val="002F04AC"/>
    <w:rsid w:val="002F04EA"/>
    <w:rsid w:val="002F0831"/>
    <w:rsid w:val="002F124B"/>
    <w:rsid w:val="002F1392"/>
    <w:rsid w:val="002F1C46"/>
    <w:rsid w:val="002F1E7D"/>
    <w:rsid w:val="002F248F"/>
    <w:rsid w:val="002F35D0"/>
    <w:rsid w:val="002F4930"/>
    <w:rsid w:val="002F49AB"/>
    <w:rsid w:val="002F52D4"/>
    <w:rsid w:val="002F53E6"/>
    <w:rsid w:val="002F76E6"/>
    <w:rsid w:val="002F7964"/>
    <w:rsid w:val="002F7C53"/>
    <w:rsid w:val="002F7FA1"/>
    <w:rsid w:val="0030073C"/>
    <w:rsid w:val="003016AE"/>
    <w:rsid w:val="00301E36"/>
    <w:rsid w:val="00302DEA"/>
    <w:rsid w:val="003031F4"/>
    <w:rsid w:val="003034E9"/>
    <w:rsid w:val="00303C4F"/>
    <w:rsid w:val="00304582"/>
    <w:rsid w:val="003053C8"/>
    <w:rsid w:val="00305693"/>
    <w:rsid w:val="00306779"/>
    <w:rsid w:val="00310266"/>
    <w:rsid w:val="00310458"/>
    <w:rsid w:val="00310FE0"/>
    <w:rsid w:val="00311429"/>
    <w:rsid w:val="0031142D"/>
    <w:rsid w:val="00311941"/>
    <w:rsid w:val="00311E28"/>
    <w:rsid w:val="00312A6C"/>
    <w:rsid w:val="00312DE6"/>
    <w:rsid w:val="00312DF7"/>
    <w:rsid w:val="00312E50"/>
    <w:rsid w:val="00313220"/>
    <w:rsid w:val="0031387A"/>
    <w:rsid w:val="00314C47"/>
    <w:rsid w:val="003150F0"/>
    <w:rsid w:val="0031572A"/>
    <w:rsid w:val="00316AAA"/>
    <w:rsid w:val="00316BC0"/>
    <w:rsid w:val="003178A9"/>
    <w:rsid w:val="00320042"/>
    <w:rsid w:val="00321889"/>
    <w:rsid w:val="00321974"/>
    <w:rsid w:val="003222C4"/>
    <w:rsid w:val="00322BB6"/>
    <w:rsid w:val="00323177"/>
    <w:rsid w:val="0032461C"/>
    <w:rsid w:val="00324637"/>
    <w:rsid w:val="00324657"/>
    <w:rsid w:val="00324D92"/>
    <w:rsid w:val="00326349"/>
    <w:rsid w:val="00331884"/>
    <w:rsid w:val="00333DDB"/>
    <w:rsid w:val="0033435B"/>
    <w:rsid w:val="00334B9F"/>
    <w:rsid w:val="00335232"/>
    <w:rsid w:val="00335FD3"/>
    <w:rsid w:val="0033644D"/>
    <w:rsid w:val="00336925"/>
    <w:rsid w:val="00336D65"/>
    <w:rsid w:val="00337ECE"/>
    <w:rsid w:val="00337FE0"/>
    <w:rsid w:val="00337FE3"/>
    <w:rsid w:val="003406DB"/>
    <w:rsid w:val="0034074F"/>
    <w:rsid w:val="00340E7F"/>
    <w:rsid w:val="003419ED"/>
    <w:rsid w:val="00341BDE"/>
    <w:rsid w:val="003423C7"/>
    <w:rsid w:val="003426C7"/>
    <w:rsid w:val="003432A6"/>
    <w:rsid w:val="003434AC"/>
    <w:rsid w:val="003435FF"/>
    <w:rsid w:val="003437E1"/>
    <w:rsid w:val="003438B5"/>
    <w:rsid w:val="0034431C"/>
    <w:rsid w:val="00344756"/>
    <w:rsid w:val="00344EA9"/>
    <w:rsid w:val="00345262"/>
    <w:rsid w:val="003462BA"/>
    <w:rsid w:val="00347930"/>
    <w:rsid w:val="00350155"/>
    <w:rsid w:val="003502D0"/>
    <w:rsid w:val="00350819"/>
    <w:rsid w:val="00350EC6"/>
    <w:rsid w:val="00351F6C"/>
    <w:rsid w:val="00352121"/>
    <w:rsid w:val="00352CC7"/>
    <w:rsid w:val="00352EC9"/>
    <w:rsid w:val="00353DC6"/>
    <w:rsid w:val="0035429F"/>
    <w:rsid w:val="00354BD4"/>
    <w:rsid w:val="00354C2F"/>
    <w:rsid w:val="00354FA8"/>
    <w:rsid w:val="0035544F"/>
    <w:rsid w:val="0035595E"/>
    <w:rsid w:val="00356F50"/>
    <w:rsid w:val="003601C7"/>
    <w:rsid w:val="00360370"/>
    <w:rsid w:val="0036188D"/>
    <w:rsid w:val="00361EFA"/>
    <w:rsid w:val="00363A30"/>
    <w:rsid w:val="00363B35"/>
    <w:rsid w:val="0036432C"/>
    <w:rsid w:val="003649A2"/>
    <w:rsid w:val="00366AB1"/>
    <w:rsid w:val="00366F46"/>
    <w:rsid w:val="003670F9"/>
    <w:rsid w:val="0036710C"/>
    <w:rsid w:val="0036799E"/>
    <w:rsid w:val="00367FD2"/>
    <w:rsid w:val="00371D3F"/>
    <w:rsid w:val="00371EC8"/>
    <w:rsid w:val="00372549"/>
    <w:rsid w:val="00372697"/>
    <w:rsid w:val="00374751"/>
    <w:rsid w:val="00374BFC"/>
    <w:rsid w:val="00374D1C"/>
    <w:rsid w:val="00375A3D"/>
    <w:rsid w:val="00375BC9"/>
    <w:rsid w:val="00375D7E"/>
    <w:rsid w:val="00376091"/>
    <w:rsid w:val="003762CF"/>
    <w:rsid w:val="003768DF"/>
    <w:rsid w:val="00376B25"/>
    <w:rsid w:val="00376BF3"/>
    <w:rsid w:val="003770A0"/>
    <w:rsid w:val="0037725B"/>
    <w:rsid w:val="00380074"/>
    <w:rsid w:val="00381674"/>
    <w:rsid w:val="00381F7D"/>
    <w:rsid w:val="003834B3"/>
    <w:rsid w:val="00384098"/>
    <w:rsid w:val="00385157"/>
    <w:rsid w:val="00385841"/>
    <w:rsid w:val="003861E3"/>
    <w:rsid w:val="0039088F"/>
    <w:rsid w:val="00390DBF"/>
    <w:rsid w:val="0039122C"/>
    <w:rsid w:val="00391594"/>
    <w:rsid w:val="00391FF7"/>
    <w:rsid w:val="003934B8"/>
    <w:rsid w:val="00393858"/>
    <w:rsid w:val="0039520B"/>
    <w:rsid w:val="003952AD"/>
    <w:rsid w:val="0039617F"/>
    <w:rsid w:val="003961F0"/>
    <w:rsid w:val="00397072"/>
    <w:rsid w:val="00397BFD"/>
    <w:rsid w:val="003A016F"/>
    <w:rsid w:val="003A037C"/>
    <w:rsid w:val="003A1655"/>
    <w:rsid w:val="003A244B"/>
    <w:rsid w:val="003A3254"/>
    <w:rsid w:val="003A3600"/>
    <w:rsid w:val="003A3BBA"/>
    <w:rsid w:val="003A4080"/>
    <w:rsid w:val="003A4A45"/>
    <w:rsid w:val="003A5A03"/>
    <w:rsid w:val="003A5E66"/>
    <w:rsid w:val="003A5ED7"/>
    <w:rsid w:val="003A6710"/>
    <w:rsid w:val="003A6952"/>
    <w:rsid w:val="003A6CA4"/>
    <w:rsid w:val="003A7376"/>
    <w:rsid w:val="003B086A"/>
    <w:rsid w:val="003B0A4D"/>
    <w:rsid w:val="003B21AF"/>
    <w:rsid w:val="003B21FC"/>
    <w:rsid w:val="003B22E1"/>
    <w:rsid w:val="003B24FA"/>
    <w:rsid w:val="003B42C5"/>
    <w:rsid w:val="003B442F"/>
    <w:rsid w:val="003B4DC4"/>
    <w:rsid w:val="003B4E8C"/>
    <w:rsid w:val="003B5B91"/>
    <w:rsid w:val="003B64A8"/>
    <w:rsid w:val="003B67A8"/>
    <w:rsid w:val="003B6D2F"/>
    <w:rsid w:val="003B768C"/>
    <w:rsid w:val="003B7713"/>
    <w:rsid w:val="003B776C"/>
    <w:rsid w:val="003B789E"/>
    <w:rsid w:val="003B78D2"/>
    <w:rsid w:val="003B7C47"/>
    <w:rsid w:val="003B7F08"/>
    <w:rsid w:val="003C0BDA"/>
    <w:rsid w:val="003C2773"/>
    <w:rsid w:val="003C314C"/>
    <w:rsid w:val="003C355A"/>
    <w:rsid w:val="003C40A4"/>
    <w:rsid w:val="003C40CE"/>
    <w:rsid w:val="003C4B60"/>
    <w:rsid w:val="003C5784"/>
    <w:rsid w:val="003C617A"/>
    <w:rsid w:val="003C7542"/>
    <w:rsid w:val="003C7D10"/>
    <w:rsid w:val="003C7E40"/>
    <w:rsid w:val="003D0591"/>
    <w:rsid w:val="003D0999"/>
    <w:rsid w:val="003D1F17"/>
    <w:rsid w:val="003D1F5C"/>
    <w:rsid w:val="003D2FAF"/>
    <w:rsid w:val="003D363C"/>
    <w:rsid w:val="003D489D"/>
    <w:rsid w:val="003D67FC"/>
    <w:rsid w:val="003D6C9E"/>
    <w:rsid w:val="003D76DA"/>
    <w:rsid w:val="003E0103"/>
    <w:rsid w:val="003E1CB2"/>
    <w:rsid w:val="003E2033"/>
    <w:rsid w:val="003E35A5"/>
    <w:rsid w:val="003E3651"/>
    <w:rsid w:val="003E3A0F"/>
    <w:rsid w:val="003E3A6B"/>
    <w:rsid w:val="003E404E"/>
    <w:rsid w:val="003E425E"/>
    <w:rsid w:val="003E4A99"/>
    <w:rsid w:val="003E5923"/>
    <w:rsid w:val="003E5B9D"/>
    <w:rsid w:val="003E5E92"/>
    <w:rsid w:val="003E6440"/>
    <w:rsid w:val="003E6B8D"/>
    <w:rsid w:val="003E7077"/>
    <w:rsid w:val="003E764A"/>
    <w:rsid w:val="003E7BC0"/>
    <w:rsid w:val="003E7DA0"/>
    <w:rsid w:val="003F09B2"/>
    <w:rsid w:val="003F11D1"/>
    <w:rsid w:val="003F157F"/>
    <w:rsid w:val="003F19C2"/>
    <w:rsid w:val="003F1E57"/>
    <w:rsid w:val="003F23B0"/>
    <w:rsid w:val="003F23CF"/>
    <w:rsid w:val="003F367B"/>
    <w:rsid w:val="003F4430"/>
    <w:rsid w:val="003F59B1"/>
    <w:rsid w:val="003F5AEC"/>
    <w:rsid w:val="003F5E9E"/>
    <w:rsid w:val="003F62AB"/>
    <w:rsid w:val="003F736C"/>
    <w:rsid w:val="0040023E"/>
    <w:rsid w:val="00400336"/>
    <w:rsid w:val="00400524"/>
    <w:rsid w:val="00402141"/>
    <w:rsid w:val="00402552"/>
    <w:rsid w:val="00402982"/>
    <w:rsid w:val="00402BD1"/>
    <w:rsid w:val="00402CEF"/>
    <w:rsid w:val="004031B2"/>
    <w:rsid w:val="004034D4"/>
    <w:rsid w:val="00405A8A"/>
    <w:rsid w:val="004069C7"/>
    <w:rsid w:val="004072B8"/>
    <w:rsid w:val="00410223"/>
    <w:rsid w:val="00410A24"/>
    <w:rsid w:val="00410E1A"/>
    <w:rsid w:val="004116E9"/>
    <w:rsid w:val="00412D78"/>
    <w:rsid w:val="00415139"/>
    <w:rsid w:val="0041578B"/>
    <w:rsid w:val="004166E9"/>
    <w:rsid w:val="00416C2D"/>
    <w:rsid w:val="00416CE5"/>
    <w:rsid w:val="00420D33"/>
    <w:rsid w:val="00421583"/>
    <w:rsid w:val="00421992"/>
    <w:rsid w:val="00421D15"/>
    <w:rsid w:val="00422096"/>
    <w:rsid w:val="00422E73"/>
    <w:rsid w:val="00422F48"/>
    <w:rsid w:val="00423342"/>
    <w:rsid w:val="00423599"/>
    <w:rsid w:val="004237BE"/>
    <w:rsid w:val="004240BE"/>
    <w:rsid w:val="004244F8"/>
    <w:rsid w:val="00425375"/>
    <w:rsid w:val="004255A8"/>
    <w:rsid w:val="004255DA"/>
    <w:rsid w:val="00426358"/>
    <w:rsid w:val="004269F0"/>
    <w:rsid w:val="0042751D"/>
    <w:rsid w:val="004307AD"/>
    <w:rsid w:val="00430A2A"/>
    <w:rsid w:val="00430F30"/>
    <w:rsid w:val="00430F5E"/>
    <w:rsid w:val="00431335"/>
    <w:rsid w:val="004315CF"/>
    <w:rsid w:val="00431BA4"/>
    <w:rsid w:val="00433190"/>
    <w:rsid w:val="004347ED"/>
    <w:rsid w:val="00434B53"/>
    <w:rsid w:val="0043508C"/>
    <w:rsid w:val="00435270"/>
    <w:rsid w:val="00436D7A"/>
    <w:rsid w:val="00436FD1"/>
    <w:rsid w:val="004401B3"/>
    <w:rsid w:val="00440A39"/>
    <w:rsid w:val="00440A57"/>
    <w:rsid w:val="00441CCD"/>
    <w:rsid w:val="00443FD5"/>
    <w:rsid w:val="004441AC"/>
    <w:rsid w:val="00444381"/>
    <w:rsid w:val="00444BB3"/>
    <w:rsid w:val="00444C11"/>
    <w:rsid w:val="00444C52"/>
    <w:rsid w:val="004453F8"/>
    <w:rsid w:val="00445612"/>
    <w:rsid w:val="00446D7C"/>
    <w:rsid w:val="004471BF"/>
    <w:rsid w:val="004478E0"/>
    <w:rsid w:val="00450EC7"/>
    <w:rsid w:val="00451E72"/>
    <w:rsid w:val="00452923"/>
    <w:rsid w:val="00454F7B"/>
    <w:rsid w:val="00454FBA"/>
    <w:rsid w:val="00454FEE"/>
    <w:rsid w:val="0045551C"/>
    <w:rsid w:val="00456B1C"/>
    <w:rsid w:val="00457415"/>
    <w:rsid w:val="00457589"/>
    <w:rsid w:val="004579F6"/>
    <w:rsid w:val="0046078A"/>
    <w:rsid w:val="00460A1A"/>
    <w:rsid w:val="00460A9F"/>
    <w:rsid w:val="00462D7F"/>
    <w:rsid w:val="004630D1"/>
    <w:rsid w:val="004635D9"/>
    <w:rsid w:val="00464075"/>
    <w:rsid w:val="0046467C"/>
    <w:rsid w:val="0046549F"/>
    <w:rsid w:val="00465879"/>
    <w:rsid w:val="00470249"/>
    <w:rsid w:val="004704AD"/>
    <w:rsid w:val="004709EC"/>
    <w:rsid w:val="0047152A"/>
    <w:rsid w:val="004719AB"/>
    <w:rsid w:val="004731C6"/>
    <w:rsid w:val="00473986"/>
    <w:rsid w:val="00473E6A"/>
    <w:rsid w:val="00474030"/>
    <w:rsid w:val="0047434E"/>
    <w:rsid w:val="00475425"/>
    <w:rsid w:val="00475BE8"/>
    <w:rsid w:val="0047652B"/>
    <w:rsid w:val="00476572"/>
    <w:rsid w:val="004768D8"/>
    <w:rsid w:val="004770A2"/>
    <w:rsid w:val="00477342"/>
    <w:rsid w:val="00477699"/>
    <w:rsid w:val="004777A1"/>
    <w:rsid w:val="00477C1A"/>
    <w:rsid w:val="00480368"/>
    <w:rsid w:val="004806B6"/>
    <w:rsid w:val="00480C87"/>
    <w:rsid w:val="004814BB"/>
    <w:rsid w:val="00481F74"/>
    <w:rsid w:val="00482892"/>
    <w:rsid w:val="00482B4C"/>
    <w:rsid w:val="00485084"/>
    <w:rsid w:val="00485586"/>
    <w:rsid w:val="0048587A"/>
    <w:rsid w:val="00485B2F"/>
    <w:rsid w:val="004862E9"/>
    <w:rsid w:val="00486620"/>
    <w:rsid w:val="00487674"/>
    <w:rsid w:val="004877B3"/>
    <w:rsid w:val="00487D9D"/>
    <w:rsid w:val="00487F5A"/>
    <w:rsid w:val="00490808"/>
    <w:rsid w:val="00490980"/>
    <w:rsid w:val="00490E65"/>
    <w:rsid w:val="00491707"/>
    <w:rsid w:val="00491927"/>
    <w:rsid w:val="0049337C"/>
    <w:rsid w:val="00493644"/>
    <w:rsid w:val="00493AD2"/>
    <w:rsid w:val="00493C11"/>
    <w:rsid w:val="004945B2"/>
    <w:rsid w:val="00494D75"/>
    <w:rsid w:val="00494DCD"/>
    <w:rsid w:val="00494F5D"/>
    <w:rsid w:val="004956C4"/>
    <w:rsid w:val="00495A30"/>
    <w:rsid w:val="004968DC"/>
    <w:rsid w:val="00497636"/>
    <w:rsid w:val="004976D2"/>
    <w:rsid w:val="0049796A"/>
    <w:rsid w:val="00497F17"/>
    <w:rsid w:val="004A0BA7"/>
    <w:rsid w:val="004A0EFF"/>
    <w:rsid w:val="004A1349"/>
    <w:rsid w:val="004A19FC"/>
    <w:rsid w:val="004A2163"/>
    <w:rsid w:val="004A27BF"/>
    <w:rsid w:val="004A294A"/>
    <w:rsid w:val="004A2B4F"/>
    <w:rsid w:val="004A4234"/>
    <w:rsid w:val="004A434E"/>
    <w:rsid w:val="004A45E5"/>
    <w:rsid w:val="004A4EF9"/>
    <w:rsid w:val="004A5C28"/>
    <w:rsid w:val="004B0EB5"/>
    <w:rsid w:val="004B1953"/>
    <w:rsid w:val="004B3BF3"/>
    <w:rsid w:val="004B4ED7"/>
    <w:rsid w:val="004B5D69"/>
    <w:rsid w:val="004B76A7"/>
    <w:rsid w:val="004C054F"/>
    <w:rsid w:val="004C0B86"/>
    <w:rsid w:val="004C3CCA"/>
    <w:rsid w:val="004C6A6E"/>
    <w:rsid w:val="004C6AB4"/>
    <w:rsid w:val="004C7016"/>
    <w:rsid w:val="004C76D2"/>
    <w:rsid w:val="004D019B"/>
    <w:rsid w:val="004D07BF"/>
    <w:rsid w:val="004D11CF"/>
    <w:rsid w:val="004D1AEE"/>
    <w:rsid w:val="004D1B50"/>
    <w:rsid w:val="004D2BB8"/>
    <w:rsid w:val="004D39B6"/>
    <w:rsid w:val="004D4566"/>
    <w:rsid w:val="004D46BF"/>
    <w:rsid w:val="004D6CCF"/>
    <w:rsid w:val="004D6DB2"/>
    <w:rsid w:val="004D6EF2"/>
    <w:rsid w:val="004D784A"/>
    <w:rsid w:val="004D798B"/>
    <w:rsid w:val="004D7D26"/>
    <w:rsid w:val="004E0177"/>
    <w:rsid w:val="004E093F"/>
    <w:rsid w:val="004E0C45"/>
    <w:rsid w:val="004E2715"/>
    <w:rsid w:val="004E2ED7"/>
    <w:rsid w:val="004E31EE"/>
    <w:rsid w:val="004E3693"/>
    <w:rsid w:val="004E36DF"/>
    <w:rsid w:val="004E3E48"/>
    <w:rsid w:val="004E3F09"/>
    <w:rsid w:val="004E46F8"/>
    <w:rsid w:val="004E4DD0"/>
    <w:rsid w:val="004E5004"/>
    <w:rsid w:val="004E59BC"/>
    <w:rsid w:val="004E5ACE"/>
    <w:rsid w:val="004E7DC4"/>
    <w:rsid w:val="004F0AA2"/>
    <w:rsid w:val="004F207F"/>
    <w:rsid w:val="004F411D"/>
    <w:rsid w:val="004F4EE0"/>
    <w:rsid w:val="004F53E4"/>
    <w:rsid w:val="004F5B4A"/>
    <w:rsid w:val="004F5C6A"/>
    <w:rsid w:val="004F6053"/>
    <w:rsid w:val="004F6396"/>
    <w:rsid w:val="004F6E2F"/>
    <w:rsid w:val="004F7D3D"/>
    <w:rsid w:val="004F7EE9"/>
    <w:rsid w:val="005006C4"/>
    <w:rsid w:val="00500DA8"/>
    <w:rsid w:val="00501899"/>
    <w:rsid w:val="0050358A"/>
    <w:rsid w:val="00504AAB"/>
    <w:rsid w:val="00505018"/>
    <w:rsid w:val="005054F7"/>
    <w:rsid w:val="0050621C"/>
    <w:rsid w:val="005066A0"/>
    <w:rsid w:val="00506E3D"/>
    <w:rsid w:val="00507C14"/>
    <w:rsid w:val="00507CDE"/>
    <w:rsid w:val="00507FBC"/>
    <w:rsid w:val="005103B8"/>
    <w:rsid w:val="00510764"/>
    <w:rsid w:val="00510AF3"/>
    <w:rsid w:val="00510FCB"/>
    <w:rsid w:val="00511050"/>
    <w:rsid w:val="00514084"/>
    <w:rsid w:val="00514F3E"/>
    <w:rsid w:val="005151B1"/>
    <w:rsid w:val="005154E4"/>
    <w:rsid w:val="00515752"/>
    <w:rsid w:val="00515D20"/>
    <w:rsid w:val="00516610"/>
    <w:rsid w:val="0051694F"/>
    <w:rsid w:val="005200A9"/>
    <w:rsid w:val="00520294"/>
    <w:rsid w:val="005203A8"/>
    <w:rsid w:val="00520930"/>
    <w:rsid w:val="005209FF"/>
    <w:rsid w:val="00521F5F"/>
    <w:rsid w:val="00522463"/>
    <w:rsid w:val="00522AD9"/>
    <w:rsid w:val="00523C5E"/>
    <w:rsid w:val="00524824"/>
    <w:rsid w:val="00524F2D"/>
    <w:rsid w:val="00525471"/>
    <w:rsid w:val="005259DA"/>
    <w:rsid w:val="00525B95"/>
    <w:rsid w:val="00525C4F"/>
    <w:rsid w:val="00526C7B"/>
    <w:rsid w:val="00526EBB"/>
    <w:rsid w:val="0052735F"/>
    <w:rsid w:val="00527819"/>
    <w:rsid w:val="005307AD"/>
    <w:rsid w:val="00532EE1"/>
    <w:rsid w:val="0053307E"/>
    <w:rsid w:val="0053322E"/>
    <w:rsid w:val="0053390B"/>
    <w:rsid w:val="00534C6C"/>
    <w:rsid w:val="00535CCE"/>
    <w:rsid w:val="00536F77"/>
    <w:rsid w:val="00537067"/>
    <w:rsid w:val="00540CE8"/>
    <w:rsid w:val="00540D56"/>
    <w:rsid w:val="00541402"/>
    <w:rsid w:val="00542E89"/>
    <w:rsid w:val="00543341"/>
    <w:rsid w:val="00543B98"/>
    <w:rsid w:val="005440DC"/>
    <w:rsid w:val="00544645"/>
    <w:rsid w:val="00544B44"/>
    <w:rsid w:val="00546247"/>
    <w:rsid w:val="00546285"/>
    <w:rsid w:val="00546686"/>
    <w:rsid w:val="00547463"/>
    <w:rsid w:val="00547896"/>
    <w:rsid w:val="00547E6E"/>
    <w:rsid w:val="00547EC1"/>
    <w:rsid w:val="0055117F"/>
    <w:rsid w:val="005515D3"/>
    <w:rsid w:val="00553742"/>
    <w:rsid w:val="0055442D"/>
    <w:rsid w:val="00554731"/>
    <w:rsid w:val="00554A81"/>
    <w:rsid w:val="00555C7D"/>
    <w:rsid w:val="00556105"/>
    <w:rsid w:val="00556E83"/>
    <w:rsid w:val="00556F58"/>
    <w:rsid w:val="00557943"/>
    <w:rsid w:val="00557E73"/>
    <w:rsid w:val="005602B0"/>
    <w:rsid w:val="005614FA"/>
    <w:rsid w:val="00561E5B"/>
    <w:rsid w:val="00562F86"/>
    <w:rsid w:val="005631BC"/>
    <w:rsid w:val="00563AF8"/>
    <w:rsid w:val="0056400D"/>
    <w:rsid w:val="00564287"/>
    <w:rsid w:val="005645C9"/>
    <w:rsid w:val="00564A06"/>
    <w:rsid w:val="00565CC9"/>
    <w:rsid w:val="00566131"/>
    <w:rsid w:val="005665E2"/>
    <w:rsid w:val="0056699C"/>
    <w:rsid w:val="005672DE"/>
    <w:rsid w:val="0056789E"/>
    <w:rsid w:val="005679C7"/>
    <w:rsid w:val="00567BA8"/>
    <w:rsid w:val="00570DC6"/>
    <w:rsid w:val="005711EF"/>
    <w:rsid w:val="00572618"/>
    <w:rsid w:val="00572C44"/>
    <w:rsid w:val="00573E09"/>
    <w:rsid w:val="005741D4"/>
    <w:rsid w:val="00574987"/>
    <w:rsid w:val="00575800"/>
    <w:rsid w:val="00575DB2"/>
    <w:rsid w:val="005768E8"/>
    <w:rsid w:val="00576A3E"/>
    <w:rsid w:val="00580187"/>
    <w:rsid w:val="00580257"/>
    <w:rsid w:val="00580675"/>
    <w:rsid w:val="00580D68"/>
    <w:rsid w:val="00581259"/>
    <w:rsid w:val="00581477"/>
    <w:rsid w:val="00581629"/>
    <w:rsid w:val="005834C4"/>
    <w:rsid w:val="005839D0"/>
    <w:rsid w:val="00583DA1"/>
    <w:rsid w:val="00583E59"/>
    <w:rsid w:val="005841A9"/>
    <w:rsid w:val="005841B1"/>
    <w:rsid w:val="00584AA3"/>
    <w:rsid w:val="00585480"/>
    <w:rsid w:val="00585E90"/>
    <w:rsid w:val="00585EBE"/>
    <w:rsid w:val="0058686F"/>
    <w:rsid w:val="00586CFB"/>
    <w:rsid w:val="00587522"/>
    <w:rsid w:val="005908E7"/>
    <w:rsid w:val="00591186"/>
    <w:rsid w:val="005915AB"/>
    <w:rsid w:val="00591994"/>
    <w:rsid w:val="005919DF"/>
    <w:rsid w:val="00592D07"/>
    <w:rsid w:val="00593194"/>
    <w:rsid w:val="0059330E"/>
    <w:rsid w:val="005934CD"/>
    <w:rsid w:val="00593F89"/>
    <w:rsid w:val="005940AF"/>
    <w:rsid w:val="00595314"/>
    <w:rsid w:val="00595645"/>
    <w:rsid w:val="005956F6"/>
    <w:rsid w:val="00596996"/>
    <w:rsid w:val="00596F6C"/>
    <w:rsid w:val="005A14BE"/>
    <w:rsid w:val="005A2701"/>
    <w:rsid w:val="005A2C49"/>
    <w:rsid w:val="005A391B"/>
    <w:rsid w:val="005A5497"/>
    <w:rsid w:val="005A558A"/>
    <w:rsid w:val="005A55DC"/>
    <w:rsid w:val="005A5DF1"/>
    <w:rsid w:val="005A6442"/>
    <w:rsid w:val="005A6675"/>
    <w:rsid w:val="005B0616"/>
    <w:rsid w:val="005B10AE"/>
    <w:rsid w:val="005B19B1"/>
    <w:rsid w:val="005B1D98"/>
    <w:rsid w:val="005B1EAF"/>
    <w:rsid w:val="005B2033"/>
    <w:rsid w:val="005B25CC"/>
    <w:rsid w:val="005B2A15"/>
    <w:rsid w:val="005B2AAD"/>
    <w:rsid w:val="005B3E12"/>
    <w:rsid w:val="005B48D3"/>
    <w:rsid w:val="005B492F"/>
    <w:rsid w:val="005B54F8"/>
    <w:rsid w:val="005B5DC5"/>
    <w:rsid w:val="005B6536"/>
    <w:rsid w:val="005B6A07"/>
    <w:rsid w:val="005B6FE4"/>
    <w:rsid w:val="005B7CFA"/>
    <w:rsid w:val="005C1743"/>
    <w:rsid w:val="005C6794"/>
    <w:rsid w:val="005C6A3F"/>
    <w:rsid w:val="005C7C80"/>
    <w:rsid w:val="005C7CA5"/>
    <w:rsid w:val="005D05DB"/>
    <w:rsid w:val="005D094B"/>
    <w:rsid w:val="005D11D9"/>
    <w:rsid w:val="005D12C9"/>
    <w:rsid w:val="005D18F0"/>
    <w:rsid w:val="005D2CEE"/>
    <w:rsid w:val="005D2DD5"/>
    <w:rsid w:val="005D3D75"/>
    <w:rsid w:val="005D6102"/>
    <w:rsid w:val="005D667F"/>
    <w:rsid w:val="005D7A35"/>
    <w:rsid w:val="005D7DB9"/>
    <w:rsid w:val="005E1168"/>
    <w:rsid w:val="005E144C"/>
    <w:rsid w:val="005E176A"/>
    <w:rsid w:val="005E1852"/>
    <w:rsid w:val="005E1958"/>
    <w:rsid w:val="005E34E3"/>
    <w:rsid w:val="005E3F2B"/>
    <w:rsid w:val="005E40CA"/>
    <w:rsid w:val="005E5169"/>
    <w:rsid w:val="005E524A"/>
    <w:rsid w:val="005E610B"/>
    <w:rsid w:val="005F01C5"/>
    <w:rsid w:val="005F1415"/>
    <w:rsid w:val="005F19A4"/>
    <w:rsid w:val="005F2290"/>
    <w:rsid w:val="005F2461"/>
    <w:rsid w:val="005F2C5C"/>
    <w:rsid w:val="005F5250"/>
    <w:rsid w:val="005F5ED8"/>
    <w:rsid w:val="005F6321"/>
    <w:rsid w:val="005F6383"/>
    <w:rsid w:val="005F75C9"/>
    <w:rsid w:val="005F7A56"/>
    <w:rsid w:val="005F7B2C"/>
    <w:rsid w:val="006008E4"/>
    <w:rsid w:val="0060171C"/>
    <w:rsid w:val="006022FC"/>
    <w:rsid w:val="00602961"/>
    <w:rsid w:val="00602BD8"/>
    <w:rsid w:val="00603FED"/>
    <w:rsid w:val="006040A6"/>
    <w:rsid w:val="00604B7A"/>
    <w:rsid w:val="00604D5E"/>
    <w:rsid w:val="0060583A"/>
    <w:rsid w:val="006060F3"/>
    <w:rsid w:val="00606DCC"/>
    <w:rsid w:val="00610C77"/>
    <w:rsid w:val="006111DD"/>
    <w:rsid w:val="006119C5"/>
    <w:rsid w:val="00612663"/>
    <w:rsid w:val="0061389A"/>
    <w:rsid w:val="00614B53"/>
    <w:rsid w:val="006150F6"/>
    <w:rsid w:val="006156A3"/>
    <w:rsid w:val="00615B35"/>
    <w:rsid w:val="00615F3C"/>
    <w:rsid w:val="006169D4"/>
    <w:rsid w:val="00616E55"/>
    <w:rsid w:val="00616F43"/>
    <w:rsid w:val="006170BB"/>
    <w:rsid w:val="0061762C"/>
    <w:rsid w:val="00620BF0"/>
    <w:rsid w:val="00620DA5"/>
    <w:rsid w:val="00621BC2"/>
    <w:rsid w:val="00622085"/>
    <w:rsid w:val="00622206"/>
    <w:rsid w:val="00622368"/>
    <w:rsid w:val="006227C9"/>
    <w:rsid w:val="00622ED9"/>
    <w:rsid w:val="006230B5"/>
    <w:rsid w:val="00623274"/>
    <w:rsid w:val="00623EC6"/>
    <w:rsid w:val="0062454D"/>
    <w:rsid w:val="006247A5"/>
    <w:rsid w:val="006250E7"/>
    <w:rsid w:val="006262E3"/>
    <w:rsid w:val="0062645F"/>
    <w:rsid w:val="006266DD"/>
    <w:rsid w:val="00627466"/>
    <w:rsid w:val="0063040B"/>
    <w:rsid w:val="00631261"/>
    <w:rsid w:val="00631957"/>
    <w:rsid w:val="00631C4A"/>
    <w:rsid w:val="00633877"/>
    <w:rsid w:val="00634157"/>
    <w:rsid w:val="0063462D"/>
    <w:rsid w:val="00635406"/>
    <w:rsid w:val="0063682F"/>
    <w:rsid w:val="00636E10"/>
    <w:rsid w:val="006373AD"/>
    <w:rsid w:val="00637765"/>
    <w:rsid w:val="0064092E"/>
    <w:rsid w:val="00640BE2"/>
    <w:rsid w:val="00640E09"/>
    <w:rsid w:val="00640E51"/>
    <w:rsid w:val="00641345"/>
    <w:rsid w:val="00641B4B"/>
    <w:rsid w:val="0064356D"/>
    <w:rsid w:val="0064377B"/>
    <w:rsid w:val="00643B27"/>
    <w:rsid w:val="00643C53"/>
    <w:rsid w:val="00643C99"/>
    <w:rsid w:val="00644C2B"/>
    <w:rsid w:val="00645B09"/>
    <w:rsid w:val="00646971"/>
    <w:rsid w:val="00647C06"/>
    <w:rsid w:val="00650594"/>
    <w:rsid w:val="006512CA"/>
    <w:rsid w:val="00651C45"/>
    <w:rsid w:val="006520F2"/>
    <w:rsid w:val="006527C2"/>
    <w:rsid w:val="00652D39"/>
    <w:rsid w:val="00652E4B"/>
    <w:rsid w:val="00653E6E"/>
    <w:rsid w:val="00654C35"/>
    <w:rsid w:val="006551FF"/>
    <w:rsid w:val="00655725"/>
    <w:rsid w:val="00655D21"/>
    <w:rsid w:val="00657A88"/>
    <w:rsid w:val="00660260"/>
    <w:rsid w:val="00660A7B"/>
    <w:rsid w:val="00660B23"/>
    <w:rsid w:val="00662354"/>
    <w:rsid w:val="00662904"/>
    <w:rsid w:val="0066325F"/>
    <w:rsid w:val="00663633"/>
    <w:rsid w:val="00663DEE"/>
    <w:rsid w:val="00665383"/>
    <w:rsid w:val="00665557"/>
    <w:rsid w:val="006656F4"/>
    <w:rsid w:val="0066612B"/>
    <w:rsid w:val="0066652E"/>
    <w:rsid w:val="0066768F"/>
    <w:rsid w:val="006676DF"/>
    <w:rsid w:val="00670968"/>
    <w:rsid w:val="0067097B"/>
    <w:rsid w:val="00671EAF"/>
    <w:rsid w:val="006730C9"/>
    <w:rsid w:val="0067345A"/>
    <w:rsid w:val="00673C6D"/>
    <w:rsid w:val="00673CA4"/>
    <w:rsid w:val="006742A5"/>
    <w:rsid w:val="00675DF4"/>
    <w:rsid w:val="006767F7"/>
    <w:rsid w:val="00676D94"/>
    <w:rsid w:val="0068040D"/>
    <w:rsid w:val="006807A2"/>
    <w:rsid w:val="00680938"/>
    <w:rsid w:val="0068148C"/>
    <w:rsid w:val="00681B2B"/>
    <w:rsid w:val="00681E1D"/>
    <w:rsid w:val="006824C3"/>
    <w:rsid w:val="00682A4D"/>
    <w:rsid w:val="00682FED"/>
    <w:rsid w:val="006839F3"/>
    <w:rsid w:val="00683A97"/>
    <w:rsid w:val="00685475"/>
    <w:rsid w:val="00686DB1"/>
    <w:rsid w:val="006871A8"/>
    <w:rsid w:val="00687AA1"/>
    <w:rsid w:val="006905CD"/>
    <w:rsid w:val="0069064E"/>
    <w:rsid w:val="00690650"/>
    <w:rsid w:val="006908C5"/>
    <w:rsid w:val="00690ACD"/>
    <w:rsid w:val="0069125B"/>
    <w:rsid w:val="006918A4"/>
    <w:rsid w:val="006934F9"/>
    <w:rsid w:val="00694CB7"/>
    <w:rsid w:val="00694FD6"/>
    <w:rsid w:val="0069679B"/>
    <w:rsid w:val="00696F50"/>
    <w:rsid w:val="00697334"/>
    <w:rsid w:val="00697D6F"/>
    <w:rsid w:val="006A0079"/>
    <w:rsid w:val="006A022A"/>
    <w:rsid w:val="006A0994"/>
    <w:rsid w:val="006A0A69"/>
    <w:rsid w:val="006A1399"/>
    <w:rsid w:val="006A1E73"/>
    <w:rsid w:val="006A26D2"/>
    <w:rsid w:val="006A3EEE"/>
    <w:rsid w:val="006A41ED"/>
    <w:rsid w:val="006A4912"/>
    <w:rsid w:val="006A56F6"/>
    <w:rsid w:val="006A6A2D"/>
    <w:rsid w:val="006A6BF2"/>
    <w:rsid w:val="006A7B57"/>
    <w:rsid w:val="006B1AB6"/>
    <w:rsid w:val="006B1AC0"/>
    <w:rsid w:val="006B1D11"/>
    <w:rsid w:val="006B29CD"/>
    <w:rsid w:val="006B354C"/>
    <w:rsid w:val="006B380E"/>
    <w:rsid w:val="006B3B45"/>
    <w:rsid w:val="006B4148"/>
    <w:rsid w:val="006B49EC"/>
    <w:rsid w:val="006B4EA0"/>
    <w:rsid w:val="006B778A"/>
    <w:rsid w:val="006B77CA"/>
    <w:rsid w:val="006B7E24"/>
    <w:rsid w:val="006C1740"/>
    <w:rsid w:val="006C1DBA"/>
    <w:rsid w:val="006C21F6"/>
    <w:rsid w:val="006C36E2"/>
    <w:rsid w:val="006C38DF"/>
    <w:rsid w:val="006C39EA"/>
    <w:rsid w:val="006C3AD4"/>
    <w:rsid w:val="006C3BF1"/>
    <w:rsid w:val="006C4AFC"/>
    <w:rsid w:val="006C52D7"/>
    <w:rsid w:val="006C62A6"/>
    <w:rsid w:val="006C6976"/>
    <w:rsid w:val="006C7CED"/>
    <w:rsid w:val="006C7D3E"/>
    <w:rsid w:val="006C7FFB"/>
    <w:rsid w:val="006D0394"/>
    <w:rsid w:val="006D0B9F"/>
    <w:rsid w:val="006D1522"/>
    <w:rsid w:val="006D17BF"/>
    <w:rsid w:val="006D1E08"/>
    <w:rsid w:val="006D1E41"/>
    <w:rsid w:val="006D255F"/>
    <w:rsid w:val="006D3848"/>
    <w:rsid w:val="006D41DE"/>
    <w:rsid w:val="006D4740"/>
    <w:rsid w:val="006D54A9"/>
    <w:rsid w:val="006D5574"/>
    <w:rsid w:val="006D5763"/>
    <w:rsid w:val="006D5D88"/>
    <w:rsid w:val="006D5EE2"/>
    <w:rsid w:val="006D6272"/>
    <w:rsid w:val="006D693B"/>
    <w:rsid w:val="006D6F08"/>
    <w:rsid w:val="006D75B1"/>
    <w:rsid w:val="006E008C"/>
    <w:rsid w:val="006E0945"/>
    <w:rsid w:val="006E1F91"/>
    <w:rsid w:val="006E27B5"/>
    <w:rsid w:val="006E2B4A"/>
    <w:rsid w:val="006E30A0"/>
    <w:rsid w:val="006E3244"/>
    <w:rsid w:val="006E32E0"/>
    <w:rsid w:val="006E3382"/>
    <w:rsid w:val="006E4CAB"/>
    <w:rsid w:val="006E5F9B"/>
    <w:rsid w:val="006E6572"/>
    <w:rsid w:val="006E661C"/>
    <w:rsid w:val="006E7CA8"/>
    <w:rsid w:val="006E7D3D"/>
    <w:rsid w:val="006F17EC"/>
    <w:rsid w:val="006F1C68"/>
    <w:rsid w:val="006F1ED7"/>
    <w:rsid w:val="006F2131"/>
    <w:rsid w:val="006F2315"/>
    <w:rsid w:val="006F27C3"/>
    <w:rsid w:val="006F34C7"/>
    <w:rsid w:val="006F3969"/>
    <w:rsid w:val="006F4197"/>
    <w:rsid w:val="006F4F35"/>
    <w:rsid w:val="006F53A3"/>
    <w:rsid w:val="006F6B79"/>
    <w:rsid w:val="006F6D83"/>
    <w:rsid w:val="006F6F09"/>
    <w:rsid w:val="00701E35"/>
    <w:rsid w:val="00702A8E"/>
    <w:rsid w:val="00702DE3"/>
    <w:rsid w:val="00702E2B"/>
    <w:rsid w:val="00703E5F"/>
    <w:rsid w:val="00703F5D"/>
    <w:rsid w:val="00704796"/>
    <w:rsid w:val="00705D0F"/>
    <w:rsid w:val="00705F56"/>
    <w:rsid w:val="007060C9"/>
    <w:rsid w:val="0070759C"/>
    <w:rsid w:val="00707F92"/>
    <w:rsid w:val="007102C9"/>
    <w:rsid w:val="00710442"/>
    <w:rsid w:val="007111BE"/>
    <w:rsid w:val="007117D9"/>
    <w:rsid w:val="0071182C"/>
    <w:rsid w:val="00711CD6"/>
    <w:rsid w:val="00711FBA"/>
    <w:rsid w:val="007120D7"/>
    <w:rsid w:val="00712560"/>
    <w:rsid w:val="00712A95"/>
    <w:rsid w:val="00712B48"/>
    <w:rsid w:val="00712F59"/>
    <w:rsid w:val="00714D0B"/>
    <w:rsid w:val="0071642B"/>
    <w:rsid w:val="007177CF"/>
    <w:rsid w:val="00720923"/>
    <w:rsid w:val="00721A02"/>
    <w:rsid w:val="00721F94"/>
    <w:rsid w:val="0072228B"/>
    <w:rsid w:val="00722819"/>
    <w:rsid w:val="00722D02"/>
    <w:rsid w:val="0072390F"/>
    <w:rsid w:val="00723A8A"/>
    <w:rsid w:val="0072404B"/>
    <w:rsid w:val="0072462E"/>
    <w:rsid w:val="00725625"/>
    <w:rsid w:val="00725F82"/>
    <w:rsid w:val="007265B7"/>
    <w:rsid w:val="00726775"/>
    <w:rsid w:val="007276DE"/>
    <w:rsid w:val="0073034D"/>
    <w:rsid w:val="007318AD"/>
    <w:rsid w:val="00732055"/>
    <w:rsid w:val="00733E52"/>
    <w:rsid w:val="00734D79"/>
    <w:rsid w:val="00735701"/>
    <w:rsid w:val="00736091"/>
    <w:rsid w:val="007369A1"/>
    <w:rsid w:val="00737B2A"/>
    <w:rsid w:val="0074033B"/>
    <w:rsid w:val="00741E57"/>
    <w:rsid w:val="0074204B"/>
    <w:rsid w:val="0074428B"/>
    <w:rsid w:val="0074448B"/>
    <w:rsid w:val="00746133"/>
    <w:rsid w:val="00750211"/>
    <w:rsid w:val="00750385"/>
    <w:rsid w:val="007509AA"/>
    <w:rsid w:val="00750BE0"/>
    <w:rsid w:val="00750E7D"/>
    <w:rsid w:val="00750EFF"/>
    <w:rsid w:val="00750F37"/>
    <w:rsid w:val="00751D5C"/>
    <w:rsid w:val="0075292B"/>
    <w:rsid w:val="00753062"/>
    <w:rsid w:val="0075375A"/>
    <w:rsid w:val="007538D8"/>
    <w:rsid w:val="007540D4"/>
    <w:rsid w:val="0075516D"/>
    <w:rsid w:val="007551DA"/>
    <w:rsid w:val="00755990"/>
    <w:rsid w:val="00756100"/>
    <w:rsid w:val="00756523"/>
    <w:rsid w:val="00756C29"/>
    <w:rsid w:val="00757829"/>
    <w:rsid w:val="00757D91"/>
    <w:rsid w:val="0076020E"/>
    <w:rsid w:val="00760691"/>
    <w:rsid w:val="00761A61"/>
    <w:rsid w:val="007629EA"/>
    <w:rsid w:val="00763013"/>
    <w:rsid w:val="00763CCC"/>
    <w:rsid w:val="007641CF"/>
    <w:rsid w:val="007644CA"/>
    <w:rsid w:val="00765823"/>
    <w:rsid w:val="00766B6E"/>
    <w:rsid w:val="00766BD2"/>
    <w:rsid w:val="00767204"/>
    <w:rsid w:val="007673A4"/>
    <w:rsid w:val="0077012D"/>
    <w:rsid w:val="007702AA"/>
    <w:rsid w:val="0077129F"/>
    <w:rsid w:val="00773037"/>
    <w:rsid w:val="00774006"/>
    <w:rsid w:val="0077463E"/>
    <w:rsid w:val="007752F1"/>
    <w:rsid w:val="00775ED0"/>
    <w:rsid w:val="00775F46"/>
    <w:rsid w:val="007763C9"/>
    <w:rsid w:val="00776A2D"/>
    <w:rsid w:val="0077713D"/>
    <w:rsid w:val="007775AD"/>
    <w:rsid w:val="00777654"/>
    <w:rsid w:val="00777A14"/>
    <w:rsid w:val="00777B1E"/>
    <w:rsid w:val="007801F4"/>
    <w:rsid w:val="00781047"/>
    <w:rsid w:val="00781BD6"/>
    <w:rsid w:val="007828A3"/>
    <w:rsid w:val="007831F8"/>
    <w:rsid w:val="0078419C"/>
    <w:rsid w:val="00785BC8"/>
    <w:rsid w:val="00786A32"/>
    <w:rsid w:val="00786A4B"/>
    <w:rsid w:val="00786BF8"/>
    <w:rsid w:val="007873F5"/>
    <w:rsid w:val="00787645"/>
    <w:rsid w:val="007876D9"/>
    <w:rsid w:val="00790064"/>
    <w:rsid w:val="007900B7"/>
    <w:rsid w:val="00790596"/>
    <w:rsid w:val="00791330"/>
    <w:rsid w:val="007923C8"/>
    <w:rsid w:val="00794407"/>
    <w:rsid w:val="00795AB5"/>
    <w:rsid w:val="007961F6"/>
    <w:rsid w:val="00796FFF"/>
    <w:rsid w:val="007970CC"/>
    <w:rsid w:val="007A2A4B"/>
    <w:rsid w:val="007A33F5"/>
    <w:rsid w:val="007A5F18"/>
    <w:rsid w:val="007A64BB"/>
    <w:rsid w:val="007A741B"/>
    <w:rsid w:val="007A7864"/>
    <w:rsid w:val="007A79F0"/>
    <w:rsid w:val="007B0115"/>
    <w:rsid w:val="007B05ED"/>
    <w:rsid w:val="007B1E11"/>
    <w:rsid w:val="007B22FB"/>
    <w:rsid w:val="007B23A6"/>
    <w:rsid w:val="007B3A3D"/>
    <w:rsid w:val="007B46F7"/>
    <w:rsid w:val="007B5867"/>
    <w:rsid w:val="007B6FB8"/>
    <w:rsid w:val="007B6FEB"/>
    <w:rsid w:val="007C05E1"/>
    <w:rsid w:val="007C06EE"/>
    <w:rsid w:val="007C10F7"/>
    <w:rsid w:val="007C2814"/>
    <w:rsid w:val="007C378A"/>
    <w:rsid w:val="007C4594"/>
    <w:rsid w:val="007C4BB9"/>
    <w:rsid w:val="007C5A6F"/>
    <w:rsid w:val="007C5D3E"/>
    <w:rsid w:val="007C7936"/>
    <w:rsid w:val="007D0761"/>
    <w:rsid w:val="007D1405"/>
    <w:rsid w:val="007D1834"/>
    <w:rsid w:val="007D2A7C"/>
    <w:rsid w:val="007D4096"/>
    <w:rsid w:val="007D45A9"/>
    <w:rsid w:val="007D5632"/>
    <w:rsid w:val="007D60C7"/>
    <w:rsid w:val="007D63D8"/>
    <w:rsid w:val="007D6BF6"/>
    <w:rsid w:val="007D7314"/>
    <w:rsid w:val="007D73DB"/>
    <w:rsid w:val="007D76B6"/>
    <w:rsid w:val="007E0BC1"/>
    <w:rsid w:val="007E0C18"/>
    <w:rsid w:val="007E1283"/>
    <w:rsid w:val="007E1FC9"/>
    <w:rsid w:val="007E2698"/>
    <w:rsid w:val="007E32DF"/>
    <w:rsid w:val="007E3A6E"/>
    <w:rsid w:val="007E3B72"/>
    <w:rsid w:val="007E3FCD"/>
    <w:rsid w:val="007E4A4C"/>
    <w:rsid w:val="007E5652"/>
    <w:rsid w:val="007E6476"/>
    <w:rsid w:val="007E7137"/>
    <w:rsid w:val="007E7B79"/>
    <w:rsid w:val="007F1086"/>
    <w:rsid w:val="007F1360"/>
    <w:rsid w:val="007F136D"/>
    <w:rsid w:val="007F1442"/>
    <w:rsid w:val="007F191D"/>
    <w:rsid w:val="007F2D7E"/>
    <w:rsid w:val="007F4AB5"/>
    <w:rsid w:val="007F4AE0"/>
    <w:rsid w:val="007F4B85"/>
    <w:rsid w:val="007F52C0"/>
    <w:rsid w:val="007F5318"/>
    <w:rsid w:val="007F53A3"/>
    <w:rsid w:val="007F5C81"/>
    <w:rsid w:val="007F6A3E"/>
    <w:rsid w:val="007F6FF8"/>
    <w:rsid w:val="007F77A5"/>
    <w:rsid w:val="008001E7"/>
    <w:rsid w:val="008002BB"/>
    <w:rsid w:val="008008F8"/>
    <w:rsid w:val="0080131B"/>
    <w:rsid w:val="008026DF"/>
    <w:rsid w:val="00802E27"/>
    <w:rsid w:val="0080318C"/>
    <w:rsid w:val="008031F3"/>
    <w:rsid w:val="008033E5"/>
    <w:rsid w:val="00804469"/>
    <w:rsid w:val="00804C2E"/>
    <w:rsid w:val="0080516B"/>
    <w:rsid w:val="008053B5"/>
    <w:rsid w:val="00805A85"/>
    <w:rsid w:val="008068AA"/>
    <w:rsid w:val="00806F0F"/>
    <w:rsid w:val="0080753A"/>
    <w:rsid w:val="00807F7C"/>
    <w:rsid w:val="00810044"/>
    <w:rsid w:val="00811569"/>
    <w:rsid w:val="0081261C"/>
    <w:rsid w:val="00814144"/>
    <w:rsid w:val="008143C3"/>
    <w:rsid w:val="00815173"/>
    <w:rsid w:val="008156B5"/>
    <w:rsid w:val="00815A8F"/>
    <w:rsid w:val="00815C99"/>
    <w:rsid w:val="00815FBD"/>
    <w:rsid w:val="00816A92"/>
    <w:rsid w:val="00816E3F"/>
    <w:rsid w:val="00816E74"/>
    <w:rsid w:val="00817BCF"/>
    <w:rsid w:val="008200FC"/>
    <w:rsid w:val="00820741"/>
    <w:rsid w:val="008219E2"/>
    <w:rsid w:val="00821DA6"/>
    <w:rsid w:val="00822260"/>
    <w:rsid w:val="00822785"/>
    <w:rsid w:val="00822823"/>
    <w:rsid w:val="00822BCF"/>
    <w:rsid w:val="0082546F"/>
    <w:rsid w:val="0082729E"/>
    <w:rsid w:val="00827351"/>
    <w:rsid w:val="008279CC"/>
    <w:rsid w:val="00827FC4"/>
    <w:rsid w:val="00827FED"/>
    <w:rsid w:val="008306DD"/>
    <w:rsid w:val="008306E7"/>
    <w:rsid w:val="00830DDC"/>
    <w:rsid w:val="008311CC"/>
    <w:rsid w:val="008316A7"/>
    <w:rsid w:val="00832F65"/>
    <w:rsid w:val="0083319D"/>
    <w:rsid w:val="00834867"/>
    <w:rsid w:val="00835219"/>
    <w:rsid w:val="00836CEE"/>
    <w:rsid w:val="00837388"/>
    <w:rsid w:val="0083742F"/>
    <w:rsid w:val="00837830"/>
    <w:rsid w:val="00840303"/>
    <w:rsid w:val="0084125D"/>
    <w:rsid w:val="008416C2"/>
    <w:rsid w:val="00841C97"/>
    <w:rsid w:val="00842A1A"/>
    <w:rsid w:val="00843281"/>
    <w:rsid w:val="008455DC"/>
    <w:rsid w:val="00845F30"/>
    <w:rsid w:val="008464C6"/>
    <w:rsid w:val="008468B0"/>
    <w:rsid w:val="00850243"/>
    <w:rsid w:val="0085113F"/>
    <w:rsid w:val="00851BC9"/>
    <w:rsid w:val="00854106"/>
    <w:rsid w:val="00854801"/>
    <w:rsid w:val="00854E7D"/>
    <w:rsid w:val="00856302"/>
    <w:rsid w:val="0085733D"/>
    <w:rsid w:val="00857A56"/>
    <w:rsid w:val="00860397"/>
    <w:rsid w:val="0086127B"/>
    <w:rsid w:val="00861B34"/>
    <w:rsid w:val="008624E2"/>
    <w:rsid w:val="0086296E"/>
    <w:rsid w:val="00862AE0"/>
    <w:rsid w:val="0086308A"/>
    <w:rsid w:val="008630F1"/>
    <w:rsid w:val="008637FB"/>
    <w:rsid w:val="00864402"/>
    <w:rsid w:val="00866104"/>
    <w:rsid w:val="008703E9"/>
    <w:rsid w:val="0087093F"/>
    <w:rsid w:val="0087129B"/>
    <w:rsid w:val="00872AF5"/>
    <w:rsid w:val="00872F41"/>
    <w:rsid w:val="008741CC"/>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288B"/>
    <w:rsid w:val="00883643"/>
    <w:rsid w:val="00884186"/>
    <w:rsid w:val="008854F6"/>
    <w:rsid w:val="00885733"/>
    <w:rsid w:val="00885745"/>
    <w:rsid w:val="00886A31"/>
    <w:rsid w:val="00887581"/>
    <w:rsid w:val="008875C2"/>
    <w:rsid w:val="00890547"/>
    <w:rsid w:val="00891334"/>
    <w:rsid w:val="008924EE"/>
    <w:rsid w:val="0089440C"/>
    <w:rsid w:val="00895089"/>
    <w:rsid w:val="008951EB"/>
    <w:rsid w:val="0089627F"/>
    <w:rsid w:val="0089707B"/>
    <w:rsid w:val="008977CA"/>
    <w:rsid w:val="00897E2B"/>
    <w:rsid w:val="008A01E4"/>
    <w:rsid w:val="008A03FB"/>
    <w:rsid w:val="008A0E3F"/>
    <w:rsid w:val="008A1490"/>
    <w:rsid w:val="008A169A"/>
    <w:rsid w:val="008A24F5"/>
    <w:rsid w:val="008A2688"/>
    <w:rsid w:val="008A2D40"/>
    <w:rsid w:val="008A30E7"/>
    <w:rsid w:val="008A363E"/>
    <w:rsid w:val="008A460A"/>
    <w:rsid w:val="008A5916"/>
    <w:rsid w:val="008A6671"/>
    <w:rsid w:val="008A6A38"/>
    <w:rsid w:val="008B1897"/>
    <w:rsid w:val="008B1A96"/>
    <w:rsid w:val="008B25C4"/>
    <w:rsid w:val="008B6B5B"/>
    <w:rsid w:val="008B72FD"/>
    <w:rsid w:val="008B793F"/>
    <w:rsid w:val="008B7CDB"/>
    <w:rsid w:val="008C0CA0"/>
    <w:rsid w:val="008C1133"/>
    <w:rsid w:val="008C17F1"/>
    <w:rsid w:val="008C20D1"/>
    <w:rsid w:val="008C2A12"/>
    <w:rsid w:val="008C3170"/>
    <w:rsid w:val="008C31B7"/>
    <w:rsid w:val="008C386A"/>
    <w:rsid w:val="008C5BFD"/>
    <w:rsid w:val="008C5F79"/>
    <w:rsid w:val="008C77F6"/>
    <w:rsid w:val="008C79CD"/>
    <w:rsid w:val="008D0236"/>
    <w:rsid w:val="008D0317"/>
    <w:rsid w:val="008D03D3"/>
    <w:rsid w:val="008D067F"/>
    <w:rsid w:val="008D1035"/>
    <w:rsid w:val="008D19EA"/>
    <w:rsid w:val="008D2301"/>
    <w:rsid w:val="008D3059"/>
    <w:rsid w:val="008D3213"/>
    <w:rsid w:val="008D374A"/>
    <w:rsid w:val="008D39AC"/>
    <w:rsid w:val="008D4FAA"/>
    <w:rsid w:val="008D5286"/>
    <w:rsid w:val="008D5524"/>
    <w:rsid w:val="008D6045"/>
    <w:rsid w:val="008D6B52"/>
    <w:rsid w:val="008D76F8"/>
    <w:rsid w:val="008E0944"/>
    <w:rsid w:val="008E1601"/>
    <w:rsid w:val="008E1799"/>
    <w:rsid w:val="008E260C"/>
    <w:rsid w:val="008E307B"/>
    <w:rsid w:val="008E4835"/>
    <w:rsid w:val="008E49BE"/>
    <w:rsid w:val="008E5267"/>
    <w:rsid w:val="008E576D"/>
    <w:rsid w:val="008E58D9"/>
    <w:rsid w:val="008F247D"/>
    <w:rsid w:val="008F300C"/>
    <w:rsid w:val="008F3682"/>
    <w:rsid w:val="008F36D3"/>
    <w:rsid w:val="008F38E6"/>
    <w:rsid w:val="008F3968"/>
    <w:rsid w:val="008F48EE"/>
    <w:rsid w:val="008F5D62"/>
    <w:rsid w:val="008F676D"/>
    <w:rsid w:val="008F689F"/>
    <w:rsid w:val="008F6F35"/>
    <w:rsid w:val="008F72EE"/>
    <w:rsid w:val="008F73C3"/>
    <w:rsid w:val="008F760F"/>
    <w:rsid w:val="008F7D28"/>
    <w:rsid w:val="00900C6D"/>
    <w:rsid w:val="0090130A"/>
    <w:rsid w:val="009013F3"/>
    <w:rsid w:val="00902210"/>
    <w:rsid w:val="00902D31"/>
    <w:rsid w:val="0090388E"/>
    <w:rsid w:val="00903A81"/>
    <w:rsid w:val="00904233"/>
    <w:rsid w:val="00904894"/>
    <w:rsid w:val="009049C9"/>
    <w:rsid w:val="00905702"/>
    <w:rsid w:val="00905817"/>
    <w:rsid w:val="0090591F"/>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A83"/>
    <w:rsid w:val="00915E30"/>
    <w:rsid w:val="009164F0"/>
    <w:rsid w:val="00917690"/>
    <w:rsid w:val="00917B96"/>
    <w:rsid w:val="00920BC8"/>
    <w:rsid w:val="00922564"/>
    <w:rsid w:val="00922768"/>
    <w:rsid w:val="00922A2A"/>
    <w:rsid w:val="00922AC6"/>
    <w:rsid w:val="00922CD5"/>
    <w:rsid w:val="00922E6B"/>
    <w:rsid w:val="0092357D"/>
    <w:rsid w:val="00924124"/>
    <w:rsid w:val="009249FE"/>
    <w:rsid w:val="009251FF"/>
    <w:rsid w:val="009256FD"/>
    <w:rsid w:val="009302C6"/>
    <w:rsid w:val="00930907"/>
    <w:rsid w:val="00931491"/>
    <w:rsid w:val="009319E4"/>
    <w:rsid w:val="00932203"/>
    <w:rsid w:val="00932AA2"/>
    <w:rsid w:val="00932E04"/>
    <w:rsid w:val="00933513"/>
    <w:rsid w:val="00935454"/>
    <w:rsid w:val="00936690"/>
    <w:rsid w:val="00936AF3"/>
    <w:rsid w:val="009374AD"/>
    <w:rsid w:val="00937D53"/>
    <w:rsid w:val="00940089"/>
    <w:rsid w:val="0094117D"/>
    <w:rsid w:val="00941203"/>
    <w:rsid w:val="0094197E"/>
    <w:rsid w:val="00941B9A"/>
    <w:rsid w:val="00942573"/>
    <w:rsid w:val="00942F47"/>
    <w:rsid w:val="009432E9"/>
    <w:rsid w:val="00943329"/>
    <w:rsid w:val="00943607"/>
    <w:rsid w:val="009447AC"/>
    <w:rsid w:val="00945002"/>
    <w:rsid w:val="009452AF"/>
    <w:rsid w:val="009453EE"/>
    <w:rsid w:val="009500D9"/>
    <w:rsid w:val="00950139"/>
    <w:rsid w:val="009502AE"/>
    <w:rsid w:val="009509F9"/>
    <w:rsid w:val="00951254"/>
    <w:rsid w:val="0095203E"/>
    <w:rsid w:val="00953419"/>
    <w:rsid w:val="00955AF0"/>
    <w:rsid w:val="00955E51"/>
    <w:rsid w:val="00955E69"/>
    <w:rsid w:val="009560BC"/>
    <w:rsid w:val="00957F60"/>
    <w:rsid w:val="00960510"/>
    <w:rsid w:val="0096076A"/>
    <w:rsid w:val="00961A7D"/>
    <w:rsid w:val="00961C35"/>
    <w:rsid w:val="00962D5B"/>
    <w:rsid w:val="00963500"/>
    <w:rsid w:val="00964E54"/>
    <w:rsid w:val="00965374"/>
    <w:rsid w:val="009654C9"/>
    <w:rsid w:val="009668E3"/>
    <w:rsid w:val="00966F0E"/>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0F0"/>
    <w:rsid w:val="009804DC"/>
    <w:rsid w:val="009805F9"/>
    <w:rsid w:val="00980EF5"/>
    <w:rsid w:val="0098107A"/>
    <w:rsid w:val="009814E3"/>
    <w:rsid w:val="00982695"/>
    <w:rsid w:val="00982915"/>
    <w:rsid w:val="00982B8D"/>
    <w:rsid w:val="009849B4"/>
    <w:rsid w:val="00984D83"/>
    <w:rsid w:val="00984E4B"/>
    <w:rsid w:val="00986E89"/>
    <w:rsid w:val="00987C0B"/>
    <w:rsid w:val="009901AC"/>
    <w:rsid w:val="009905E1"/>
    <w:rsid w:val="00991561"/>
    <w:rsid w:val="009919FF"/>
    <w:rsid w:val="00991CCB"/>
    <w:rsid w:val="00991E58"/>
    <w:rsid w:val="009920A5"/>
    <w:rsid w:val="009924D1"/>
    <w:rsid w:val="00992690"/>
    <w:rsid w:val="00993049"/>
    <w:rsid w:val="00993C76"/>
    <w:rsid w:val="00994986"/>
    <w:rsid w:val="00997852"/>
    <w:rsid w:val="009A02E1"/>
    <w:rsid w:val="009A0334"/>
    <w:rsid w:val="009A08C2"/>
    <w:rsid w:val="009A096E"/>
    <w:rsid w:val="009A0DED"/>
    <w:rsid w:val="009A111D"/>
    <w:rsid w:val="009A1668"/>
    <w:rsid w:val="009A26E5"/>
    <w:rsid w:val="009A4033"/>
    <w:rsid w:val="009A42B2"/>
    <w:rsid w:val="009A5474"/>
    <w:rsid w:val="009A670E"/>
    <w:rsid w:val="009A6E31"/>
    <w:rsid w:val="009B1F9D"/>
    <w:rsid w:val="009B418B"/>
    <w:rsid w:val="009B4820"/>
    <w:rsid w:val="009B5253"/>
    <w:rsid w:val="009B5693"/>
    <w:rsid w:val="009B578F"/>
    <w:rsid w:val="009B5A45"/>
    <w:rsid w:val="009B6490"/>
    <w:rsid w:val="009B6AE1"/>
    <w:rsid w:val="009B759D"/>
    <w:rsid w:val="009C081C"/>
    <w:rsid w:val="009C154B"/>
    <w:rsid w:val="009C1D99"/>
    <w:rsid w:val="009C2207"/>
    <w:rsid w:val="009C3244"/>
    <w:rsid w:val="009C41A1"/>
    <w:rsid w:val="009C4214"/>
    <w:rsid w:val="009C444A"/>
    <w:rsid w:val="009C4624"/>
    <w:rsid w:val="009C4CEC"/>
    <w:rsid w:val="009C4D63"/>
    <w:rsid w:val="009C589B"/>
    <w:rsid w:val="009C60D3"/>
    <w:rsid w:val="009C6CE2"/>
    <w:rsid w:val="009C7567"/>
    <w:rsid w:val="009C7E8C"/>
    <w:rsid w:val="009D015D"/>
    <w:rsid w:val="009D0C91"/>
    <w:rsid w:val="009D1297"/>
    <w:rsid w:val="009D1C3C"/>
    <w:rsid w:val="009D1E64"/>
    <w:rsid w:val="009D2361"/>
    <w:rsid w:val="009D2496"/>
    <w:rsid w:val="009D2F9D"/>
    <w:rsid w:val="009D3B5A"/>
    <w:rsid w:val="009D5555"/>
    <w:rsid w:val="009D563D"/>
    <w:rsid w:val="009D571B"/>
    <w:rsid w:val="009D5955"/>
    <w:rsid w:val="009D630F"/>
    <w:rsid w:val="009D78F1"/>
    <w:rsid w:val="009E0418"/>
    <w:rsid w:val="009E0701"/>
    <w:rsid w:val="009E1496"/>
    <w:rsid w:val="009E17E0"/>
    <w:rsid w:val="009E1F6D"/>
    <w:rsid w:val="009E238C"/>
    <w:rsid w:val="009E2706"/>
    <w:rsid w:val="009E2A9E"/>
    <w:rsid w:val="009E2B27"/>
    <w:rsid w:val="009E3C07"/>
    <w:rsid w:val="009E4638"/>
    <w:rsid w:val="009E4A0B"/>
    <w:rsid w:val="009E50F6"/>
    <w:rsid w:val="009E5808"/>
    <w:rsid w:val="009E6E5B"/>
    <w:rsid w:val="009E7257"/>
    <w:rsid w:val="009E75A5"/>
    <w:rsid w:val="009E79D2"/>
    <w:rsid w:val="009F1DDC"/>
    <w:rsid w:val="009F2593"/>
    <w:rsid w:val="009F35C0"/>
    <w:rsid w:val="009F4E70"/>
    <w:rsid w:val="009F569D"/>
    <w:rsid w:val="009F5CCA"/>
    <w:rsid w:val="009F5E51"/>
    <w:rsid w:val="009F6B8E"/>
    <w:rsid w:val="00A006F3"/>
    <w:rsid w:val="00A00708"/>
    <w:rsid w:val="00A00AD8"/>
    <w:rsid w:val="00A015F3"/>
    <w:rsid w:val="00A02146"/>
    <w:rsid w:val="00A02CEE"/>
    <w:rsid w:val="00A032A5"/>
    <w:rsid w:val="00A03768"/>
    <w:rsid w:val="00A039E5"/>
    <w:rsid w:val="00A0541D"/>
    <w:rsid w:val="00A0556D"/>
    <w:rsid w:val="00A06092"/>
    <w:rsid w:val="00A06614"/>
    <w:rsid w:val="00A06EAC"/>
    <w:rsid w:val="00A06EEF"/>
    <w:rsid w:val="00A07EC1"/>
    <w:rsid w:val="00A10398"/>
    <w:rsid w:val="00A105FD"/>
    <w:rsid w:val="00A107DA"/>
    <w:rsid w:val="00A10BE6"/>
    <w:rsid w:val="00A115D2"/>
    <w:rsid w:val="00A11CFD"/>
    <w:rsid w:val="00A11EAE"/>
    <w:rsid w:val="00A1223B"/>
    <w:rsid w:val="00A1308D"/>
    <w:rsid w:val="00A14B8E"/>
    <w:rsid w:val="00A14D6F"/>
    <w:rsid w:val="00A150E5"/>
    <w:rsid w:val="00A1547A"/>
    <w:rsid w:val="00A155E7"/>
    <w:rsid w:val="00A15DC2"/>
    <w:rsid w:val="00A168CC"/>
    <w:rsid w:val="00A175C8"/>
    <w:rsid w:val="00A17637"/>
    <w:rsid w:val="00A17C88"/>
    <w:rsid w:val="00A20B45"/>
    <w:rsid w:val="00A210F5"/>
    <w:rsid w:val="00A21468"/>
    <w:rsid w:val="00A21472"/>
    <w:rsid w:val="00A22EB5"/>
    <w:rsid w:val="00A245D5"/>
    <w:rsid w:val="00A2492D"/>
    <w:rsid w:val="00A24F44"/>
    <w:rsid w:val="00A25FA6"/>
    <w:rsid w:val="00A262EB"/>
    <w:rsid w:val="00A26B47"/>
    <w:rsid w:val="00A31555"/>
    <w:rsid w:val="00A31A73"/>
    <w:rsid w:val="00A3447D"/>
    <w:rsid w:val="00A34AC6"/>
    <w:rsid w:val="00A35740"/>
    <w:rsid w:val="00A3669C"/>
    <w:rsid w:val="00A366EB"/>
    <w:rsid w:val="00A36F03"/>
    <w:rsid w:val="00A40199"/>
    <w:rsid w:val="00A40F05"/>
    <w:rsid w:val="00A41137"/>
    <w:rsid w:val="00A41D66"/>
    <w:rsid w:val="00A430B0"/>
    <w:rsid w:val="00A4328E"/>
    <w:rsid w:val="00A442FC"/>
    <w:rsid w:val="00A44691"/>
    <w:rsid w:val="00A45361"/>
    <w:rsid w:val="00A45B43"/>
    <w:rsid w:val="00A4719D"/>
    <w:rsid w:val="00A47713"/>
    <w:rsid w:val="00A479EE"/>
    <w:rsid w:val="00A50FFB"/>
    <w:rsid w:val="00A51CDA"/>
    <w:rsid w:val="00A51E27"/>
    <w:rsid w:val="00A52457"/>
    <w:rsid w:val="00A52567"/>
    <w:rsid w:val="00A5339F"/>
    <w:rsid w:val="00A534C2"/>
    <w:rsid w:val="00A53600"/>
    <w:rsid w:val="00A53DA7"/>
    <w:rsid w:val="00A54536"/>
    <w:rsid w:val="00A54803"/>
    <w:rsid w:val="00A54EEB"/>
    <w:rsid w:val="00A5549D"/>
    <w:rsid w:val="00A554BE"/>
    <w:rsid w:val="00A55582"/>
    <w:rsid w:val="00A5599B"/>
    <w:rsid w:val="00A559B8"/>
    <w:rsid w:val="00A55A6F"/>
    <w:rsid w:val="00A564B4"/>
    <w:rsid w:val="00A57C35"/>
    <w:rsid w:val="00A57CC7"/>
    <w:rsid w:val="00A57CD3"/>
    <w:rsid w:val="00A60151"/>
    <w:rsid w:val="00A6055C"/>
    <w:rsid w:val="00A60671"/>
    <w:rsid w:val="00A607E3"/>
    <w:rsid w:val="00A60A29"/>
    <w:rsid w:val="00A61274"/>
    <w:rsid w:val="00A6186B"/>
    <w:rsid w:val="00A61A4A"/>
    <w:rsid w:val="00A61FA1"/>
    <w:rsid w:val="00A636D9"/>
    <w:rsid w:val="00A63DCB"/>
    <w:rsid w:val="00A64B31"/>
    <w:rsid w:val="00A64F05"/>
    <w:rsid w:val="00A65BCF"/>
    <w:rsid w:val="00A6647A"/>
    <w:rsid w:val="00A667B9"/>
    <w:rsid w:val="00A6693F"/>
    <w:rsid w:val="00A66A4B"/>
    <w:rsid w:val="00A70E24"/>
    <w:rsid w:val="00A71C5B"/>
    <w:rsid w:val="00A7398D"/>
    <w:rsid w:val="00A74112"/>
    <w:rsid w:val="00A749DC"/>
    <w:rsid w:val="00A74B0A"/>
    <w:rsid w:val="00A751C8"/>
    <w:rsid w:val="00A7743D"/>
    <w:rsid w:val="00A7778D"/>
    <w:rsid w:val="00A77BB5"/>
    <w:rsid w:val="00A8014A"/>
    <w:rsid w:val="00A801AB"/>
    <w:rsid w:val="00A8071B"/>
    <w:rsid w:val="00A80CA5"/>
    <w:rsid w:val="00A83885"/>
    <w:rsid w:val="00A83BCA"/>
    <w:rsid w:val="00A840EA"/>
    <w:rsid w:val="00A84C4A"/>
    <w:rsid w:val="00A87532"/>
    <w:rsid w:val="00A87B6E"/>
    <w:rsid w:val="00A87BDF"/>
    <w:rsid w:val="00A904F9"/>
    <w:rsid w:val="00A9069B"/>
    <w:rsid w:val="00A90E0B"/>
    <w:rsid w:val="00A91061"/>
    <w:rsid w:val="00A919A1"/>
    <w:rsid w:val="00A9221D"/>
    <w:rsid w:val="00A92B4C"/>
    <w:rsid w:val="00A92C9E"/>
    <w:rsid w:val="00A931F7"/>
    <w:rsid w:val="00A94849"/>
    <w:rsid w:val="00A95080"/>
    <w:rsid w:val="00A9570D"/>
    <w:rsid w:val="00A9609A"/>
    <w:rsid w:val="00A96D65"/>
    <w:rsid w:val="00A97F38"/>
    <w:rsid w:val="00AA00F7"/>
    <w:rsid w:val="00AA0428"/>
    <w:rsid w:val="00AA091D"/>
    <w:rsid w:val="00AA09C2"/>
    <w:rsid w:val="00AA0FD5"/>
    <w:rsid w:val="00AA2F32"/>
    <w:rsid w:val="00AA30A4"/>
    <w:rsid w:val="00AA521F"/>
    <w:rsid w:val="00AA561C"/>
    <w:rsid w:val="00AA5D5F"/>
    <w:rsid w:val="00AA6AA4"/>
    <w:rsid w:val="00AB0BB1"/>
    <w:rsid w:val="00AB2387"/>
    <w:rsid w:val="00AB3316"/>
    <w:rsid w:val="00AB4778"/>
    <w:rsid w:val="00AB47C6"/>
    <w:rsid w:val="00AB4AEE"/>
    <w:rsid w:val="00AB514B"/>
    <w:rsid w:val="00AB525B"/>
    <w:rsid w:val="00AB53C1"/>
    <w:rsid w:val="00AB5609"/>
    <w:rsid w:val="00AB612F"/>
    <w:rsid w:val="00AB6908"/>
    <w:rsid w:val="00AB695F"/>
    <w:rsid w:val="00AB6E0C"/>
    <w:rsid w:val="00AB6E8D"/>
    <w:rsid w:val="00AB7143"/>
    <w:rsid w:val="00AB7271"/>
    <w:rsid w:val="00AB7283"/>
    <w:rsid w:val="00AB7528"/>
    <w:rsid w:val="00AB761D"/>
    <w:rsid w:val="00AB7733"/>
    <w:rsid w:val="00AB7D34"/>
    <w:rsid w:val="00AC0733"/>
    <w:rsid w:val="00AC1420"/>
    <w:rsid w:val="00AC2462"/>
    <w:rsid w:val="00AC36D4"/>
    <w:rsid w:val="00AC3EFC"/>
    <w:rsid w:val="00AC4811"/>
    <w:rsid w:val="00AC4BA2"/>
    <w:rsid w:val="00AC4FEB"/>
    <w:rsid w:val="00AC50FE"/>
    <w:rsid w:val="00AC5270"/>
    <w:rsid w:val="00AC5326"/>
    <w:rsid w:val="00AC6138"/>
    <w:rsid w:val="00AC7DE6"/>
    <w:rsid w:val="00AD0CB2"/>
    <w:rsid w:val="00AD22C4"/>
    <w:rsid w:val="00AD23E4"/>
    <w:rsid w:val="00AD2411"/>
    <w:rsid w:val="00AD25D6"/>
    <w:rsid w:val="00AD3944"/>
    <w:rsid w:val="00AD428F"/>
    <w:rsid w:val="00AD579D"/>
    <w:rsid w:val="00AD5F18"/>
    <w:rsid w:val="00AD6B47"/>
    <w:rsid w:val="00AD6BF6"/>
    <w:rsid w:val="00AD6CA6"/>
    <w:rsid w:val="00AD7C30"/>
    <w:rsid w:val="00AE0510"/>
    <w:rsid w:val="00AE051A"/>
    <w:rsid w:val="00AE1F09"/>
    <w:rsid w:val="00AE2CF5"/>
    <w:rsid w:val="00AE3711"/>
    <w:rsid w:val="00AE3D85"/>
    <w:rsid w:val="00AE3F77"/>
    <w:rsid w:val="00AE466F"/>
    <w:rsid w:val="00AE503E"/>
    <w:rsid w:val="00AE527C"/>
    <w:rsid w:val="00AE5434"/>
    <w:rsid w:val="00AE5D3D"/>
    <w:rsid w:val="00AE6289"/>
    <w:rsid w:val="00AE6648"/>
    <w:rsid w:val="00AE689A"/>
    <w:rsid w:val="00AF0224"/>
    <w:rsid w:val="00AF1A18"/>
    <w:rsid w:val="00AF2FA0"/>
    <w:rsid w:val="00AF4DE2"/>
    <w:rsid w:val="00AF4F41"/>
    <w:rsid w:val="00AF5591"/>
    <w:rsid w:val="00AF6179"/>
    <w:rsid w:val="00AF61E6"/>
    <w:rsid w:val="00AF61F3"/>
    <w:rsid w:val="00AF732C"/>
    <w:rsid w:val="00AF7677"/>
    <w:rsid w:val="00AF7EDE"/>
    <w:rsid w:val="00B006A5"/>
    <w:rsid w:val="00B00C61"/>
    <w:rsid w:val="00B00F6E"/>
    <w:rsid w:val="00B01B0A"/>
    <w:rsid w:val="00B020C6"/>
    <w:rsid w:val="00B0244E"/>
    <w:rsid w:val="00B0321E"/>
    <w:rsid w:val="00B03DB1"/>
    <w:rsid w:val="00B03F80"/>
    <w:rsid w:val="00B049EA"/>
    <w:rsid w:val="00B05AC0"/>
    <w:rsid w:val="00B06241"/>
    <w:rsid w:val="00B068FD"/>
    <w:rsid w:val="00B06A5F"/>
    <w:rsid w:val="00B0762C"/>
    <w:rsid w:val="00B07698"/>
    <w:rsid w:val="00B1204C"/>
    <w:rsid w:val="00B121A1"/>
    <w:rsid w:val="00B12390"/>
    <w:rsid w:val="00B1246A"/>
    <w:rsid w:val="00B126EE"/>
    <w:rsid w:val="00B12D52"/>
    <w:rsid w:val="00B14240"/>
    <w:rsid w:val="00B14519"/>
    <w:rsid w:val="00B148DD"/>
    <w:rsid w:val="00B156A9"/>
    <w:rsid w:val="00B15EAD"/>
    <w:rsid w:val="00B16592"/>
    <w:rsid w:val="00B17C8A"/>
    <w:rsid w:val="00B20D29"/>
    <w:rsid w:val="00B215DD"/>
    <w:rsid w:val="00B22BFE"/>
    <w:rsid w:val="00B25214"/>
    <w:rsid w:val="00B253E1"/>
    <w:rsid w:val="00B25ACE"/>
    <w:rsid w:val="00B25DFC"/>
    <w:rsid w:val="00B26074"/>
    <w:rsid w:val="00B26931"/>
    <w:rsid w:val="00B26A65"/>
    <w:rsid w:val="00B26B95"/>
    <w:rsid w:val="00B26F21"/>
    <w:rsid w:val="00B27358"/>
    <w:rsid w:val="00B304D8"/>
    <w:rsid w:val="00B30B67"/>
    <w:rsid w:val="00B30C17"/>
    <w:rsid w:val="00B317BA"/>
    <w:rsid w:val="00B3223F"/>
    <w:rsid w:val="00B331D7"/>
    <w:rsid w:val="00B33A78"/>
    <w:rsid w:val="00B33BEF"/>
    <w:rsid w:val="00B33E3E"/>
    <w:rsid w:val="00B35666"/>
    <w:rsid w:val="00B36733"/>
    <w:rsid w:val="00B36A65"/>
    <w:rsid w:val="00B36F44"/>
    <w:rsid w:val="00B41CD4"/>
    <w:rsid w:val="00B432EA"/>
    <w:rsid w:val="00B43A2D"/>
    <w:rsid w:val="00B43BAC"/>
    <w:rsid w:val="00B43CE8"/>
    <w:rsid w:val="00B44C31"/>
    <w:rsid w:val="00B44CA5"/>
    <w:rsid w:val="00B45738"/>
    <w:rsid w:val="00B45CE4"/>
    <w:rsid w:val="00B462FD"/>
    <w:rsid w:val="00B47005"/>
    <w:rsid w:val="00B51168"/>
    <w:rsid w:val="00B51C30"/>
    <w:rsid w:val="00B525D2"/>
    <w:rsid w:val="00B52D01"/>
    <w:rsid w:val="00B52EF2"/>
    <w:rsid w:val="00B53D8C"/>
    <w:rsid w:val="00B53F3B"/>
    <w:rsid w:val="00B53FBE"/>
    <w:rsid w:val="00B53FDF"/>
    <w:rsid w:val="00B55F19"/>
    <w:rsid w:val="00B56CDA"/>
    <w:rsid w:val="00B56F5D"/>
    <w:rsid w:val="00B579A8"/>
    <w:rsid w:val="00B57E48"/>
    <w:rsid w:val="00B6012C"/>
    <w:rsid w:val="00B602C4"/>
    <w:rsid w:val="00B604D4"/>
    <w:rsid w:val="00B60D75"/>
    <w:rsid w:val="00B635D0"/>
    <w:rsid w:val="00B6406E"/>
    <w:rsid w:val="00B64241"/>
    <w:rsid w:val="00B65FA1"/>
    <w:rsid w:val="00B66412"/>
    <w:rsid w:val="00B66B53"/>
    <w:rsid w:val="00B67584"/>
    <w:rsid w:val="00B67AE5"/>
    <w:rsid w:val="00B716CB"/>
    <w:rsid w:val="00B72250"/>
    <w:rsid w:val="00B72B9B"/>
    <w:rsid w:val="00B72D50"/>
    <w:rsid w:val="00B7424B"/>
    <w:rsid w:val="00B752F6"/>
    <w:rsid w:val="00B7561E"/>
    <w:rsid w:val="00B75760"/>
    <w:rsid w:val="00B77504"/>
    <w:rsid w:val="00B777E3"/>
    <w:rsid w:val="00B77D75"/>
    <w:rsid w:val="00B8004B"/>
    <w:rsid w:val="00B812B5"/>
    <w:rsid w:val="00B82AE1"/>
    <w:rsid w:val="00B83428"/>
    <w:rsid w:val="00B84159"/>
    <w:rsid w:val="00B84E4C"/>
    <w:rsid w:val="00B857BE"/>
    <w:rsid w:val="00B85A77"/>
    <w:rsid w:val="00B85F98"/>
    <w:rsid w:val="00B86DBA"/>
    <w:rsid w:val="00B8796A"/>
    <w:rsid w:val="00B9054D"/>
    <w:rsid w:val="00B91876"/>
    <w:rsid w:val="00B927C8"/>
    <w:rsid w:val="00B92A32"/>
    <w:rsid w:val="00B93A7B"/>
    <w:rsid w:val="00B94F9A"/>
    <w:rsid w:val="00B94FCE"/>
    <w:rsid w:val="00B95851"/>
    <w:rsid w:val="00B9603C"/>
    <w:rsid w:val="00B96D05"/>
    <w:rsid w:val="00B96D93"/>
    <w:rsid w:val="00B96DDD"/>
    <w:rsid w:val="00BA0AFE"/>
    <w:rsid w:val="00BA1D09"/>
    <w:rsid w:val="00BA397F"/>
    <w:rsid w:val="00BA44EE"/>
    <w:rsid w:val="00BA46C6"/>
    <w:rsid w:val="00BA5736"/>
    <w:rsid w:val="00BA5C50"/>
    <w:rsid w:val="00BA5D06"/>
    <w:rsid w:val="00BA6694"/>
    <w:rsid w:val="00BA6805"/>
    <w:rsid w:val="00BA72CA"/>
    <w:rsid w:val="00BA7399"/>
    <w:rsid w:val="00BA7A97"/>
    <w:rsid w:val="00BA7E0B"/>
    <w:rsid w:val="00BB013B"/>
    <w:rsid w:val="00BB0B8D"/>
    <w:rsid w:val="00BB2142"/>
    <w:rsid w:val="00BB35BB"/>
    <w:rsid w:val="00BB3ABF"/>
    <w:rsid w:val="00BB3C68"/>
    <w:rsid w:val="00BB3F5E"/>
    <w:rsid w:val="00BB4239"/>
    <w:rsid w:val="00BB496D"/>
    <w:rsid w:val="00BB4ADC"/>
    <w:rsid w:val="00BB4F49"/>
    <w:rsid w:val="00BB58F9"/>
    <w:rsid w:val="00BB636F"/>
    <w:rsid w:val="00BB6C91"/>
    <w:rsid w:val="00BB6D7C"/>
    <w:rsid w:val="00BB6FC1"/>
    <w:rsid w:val="00BB7363"/>
    <w:rsid w:val="00BB7531"/>
    <w:rsid w:val="00BB7EAF"/>
    <w:rsid w:val="00BC0485"/>
    <w:rsid w:val="00BC085C"/>
    <w:rsid w:val="00BC0B81"/>
    <w:rsid w:val="00BC1082"/>
    <w:rsid w:val="00BC14D2"/>
    <w:rsid w:val="00BC215A"/>
    <w:rsid w:val="00BC21B5"/>
    <w:rsid w:val="00BC222A"/>
    <w:rsid w:val="00BC2CC2"/>
    <w:rsid w:val="00BC2FEA"/>
    <w:rsid w:val="00BC32D8"/>
    <w:rsid w:val="00BC484C"/>
    <w:rsid w:val="00BC6734"/>
    <w:rsid w:val="00BC6797"/>
    <w:rsid w:val="00BC795F"/>
    <w:rsid w:val="00BD0727"/>
    <w:rsid w:val="00BD0D87"/>
    <w:rsid w:val="00BD1562"/>
    <w:rsid w:val="00BD1FB4"/>
    <w:rsid w:val="00BD1FC0"/>
    <w:rsid w:val="00BD3A52"/>
    <w:rsid w:val="00BD3D75"/>
    <w:rsid w:val="00BD3F9D"/>
    <w:rsid w:val="00BD4B4C"/>
    <w:rsid w:val="00BD5642"/>
    <w:rsid w:val="00BD567C"/>
    <w:rsid w:val="00BD5BC7"/>
    <w:rsid w:val="00BD65EC"/>
    <w:rsid w:val="00BD7A65"/>
    <w:rsid w:val="00BE12A9"/>
    <w:rsid w:val="00BE28BF"/>
    <w:rsid w:val="00BE2ED7"/>
    <w:rsid w:val="00BE44D8"/>
    <w:rsid w:val="00BE5521"/>
    <w:rsid w:val="00BE5885"/>
    <w:rsid w:val="00BE5DCE"/>
    <w:rsid w:val="00BE6325"/>
    <w:rsid w:val="00BE6E30"/>
    <w:rsid w:val="00BF045F"/>
    <w:rsid w:val="00BF053F"/>
    <w:rsid w:val="00BF262A"/>
    <w:rsid w:val="00BF29BC"/>
    <w:rsid w:val="00BF2CA8"/>
    <w:rsid w:val="00BF44D3"/>
    <w:rsid w:val="00BF46DB"/>
    <w:rsid w:val="00BF50B5"/>
    <w:rsid w:val="00BF5683"/>
    <w:rsid w:val="00BF5984"/>
    <w:rsid w:val="00BF629A"/>
    <w:rsid w:val="00BF740C"/>
    <w:rsid w:val="00BF750A"/>
    <w:rsid w:val="00BF7843"/>
    <w:rsid w:val="00BF7C17"/>
    <w:rsid w:val="00C02549"/>
    <w:rsid w:val="00C025E7"/>
    <w:rsid w:val="00C0325A"/>
    <w:rsid w:val="00C04672"/>
    <w:rsid w:val="00C04C7A"/>
    <w:rsid w:val="00C04C8D"/>
    <w:rsid w:val="00C050C6"/>
    <w:rsid w:val="00C05703"/>
    <w:rsid w:val="00C05C66"/>
    <w:rsid w:val="00C060E2"/>
    <w:rsid w:val="00C102B4"/>
    <w:rsid w:val="00C1043A"/>
    <w:rsid w:val="00C11770"/>
    <w:rsid w:val="00C1187F"/>
    <w:rsid w:val="00C11E14"/>
    <w:rsid w:val="00C12886"/>
    <w:rsid w:val="00C12A23"/>
    <w:rsid w:val="00C13B89"/>
    <w:rsid w:val="00C13C64"/>
    <w:rsid w:val="00C14F92"/>
    <w:rsid w:val="00C1503F"/>
    <w:rsid w:val="00C158A3"/>
    <w:rsid w:val="00C15B88"/>
    <w:rsid w:val="00C16203"/>
    <w:rsid w:val="00C1675C"/>
    <w:rsid w:val="00C17872"/>
    <w:rsid w:val="00C17C4D"/>
    <w:rsid w:val="00C17D56"/>
    <w:rsid w:val="00C2022D"/>
    <w:rsid w:val="00C20559"/>
    <w:rsid w:val="00C2230F"/>
    <w:rsid w:val="00C22328"/>
    <w:rsid w:val="00C22F47"/>
    <w:rsid w:val="00C230AD"/>
    <w:rsid w:val="00C23554"/>
    <w:rsid w:val="00C24E60"/>
    <w:rsid w:val="00C24F1C"/>
    <w:rsid w:val="00C25988"/>
    <w:rsid w:val="00C25A11"/>
    <w:rsid w:val="00C27185"/>
    <w:rsid w:val="00C27449"/>
    <w:rsid w:val="00C27958"/>
    <w:rsid w:val="00C27D53"/>
    <w:rsid w:val="00C30A64"/>
    <w:rsid w:val="00C31B98"/>
    <w:rsid w:val="00C31D37"/>
    <w:rsid w:val="00C31F75"/>
    <w:rsid w:val="00C32380"/>
    <w:rsid w:val="00C32436"/>
    <w:rsid w:val="00C331E4"/>
    <w:rsid w:val="00C332C2"/>
    <w:rsid w:val="00C34634"/>
    <w:rsid w:val="00C34A5E"/>
    <w:rsid w:val="00C3603F"/>
    <w:rsid w:val="00C36491"/>
    <w:rsid w:val="00C37286"/>
    <w:rsid w:val="00C3787A"/>
    <w:rsid w:val="00C37E6C"/>
    <w:rsid w:val="00C4054C"/>
    <w:rsid w:val="00C40961"/>
    <w:rsid w:val="00C42A57"/>
    <w:rsid w:val="00C4323D"/>
    <w:rsid w:val="00C437B2"/>
    <w:rsid w:val="00C437BE"/>
    <w:rsid w:val="00C440B0"/>
    <w:rsid w:val="00C44284"/>
    <w:rsid w:val="00C444B6"/>
    <w:rsid w:val="00C448F4"/>
    <w:rsid w:val="00C44C9D"/>
    <w:rsid w:val="00C44DEB"/>
    <w:rsid w:val="00C4661C"/>
    <w:rsid w:val="00C50FC5"/>
    <w:rsid w:val="00C51DD3"/>
    <w:rsid w:val="00C534CC"/>
    <w:rsid w:val="00C54E0D"/>
    <w:rsid w:val="00C5504F"/>
    <w:rsid w:val="00C55E27"/>
    <w:rsid w:val="00C56EB9"/>
    <w:rsid w:val="00C572F5"/>
    <w:rsid w:val="00C57415"/>
    <w:rsid w:val="00C579F7"/>
    <w:rsid w:val="00C61D2F"/>
    <w:rsid w:val="00C62B20"/>
    <w:rsid w:val="00C62FA3"/>
    <w:rsid w:val="00C631B3"/>
    <w:rsid w:val="00C64B5D"/>
    <w:rsid w:val="00C661C8"/>
    <w:rsid w:val="00C66FCA"/>
    <w:rsid w:val="00C67A2E"/>
    <w:rsid w:val="00C70556"/>
    <w:rsid w:val="00C7118F"/>
    <w:rsid w:val="00C71477"/>
    <w:rsid w:val="00C71851"/>
    <w:rsid w:val="00C71AC8"/>
    <w:rsid w:val="00C722A7"/>
    <w:rsid w:val="00C74D6B"/>
    <w:rsid w:val="00C74F61"/>
    <w:rsid w:val="00C758EC"/>
    <w:rsid w:val="00C75A5A"/>
    <w:rsid w:val="00C75C4B"/>
    <w:rsid w:val="00C76781"/>
    <w:rsid w:val="00C8071E"/>
    <w:rsid w:val="00C80AB4"/>
    <w:rsid w:val="00C81A67"/>
    <w:rsid w:val="00C8226A"/>
    <w:rsid w:val="00C82A5B"/>
    <w:rsid w:val="00C82BFA"/>
    <w:rsid w:val="00C83364"/>
    <w:rsid w:val="00C83F48"/>
    <w:rsid w:val="00C84016"/>
    <w:rsid w:val="00C84378"/>
    <w:rsid w:val="00C855DE"/>
    <w:rsid w:val="00C86229"/>
    <w:rsid w:val="00C86719"/>
    <w:rsid w:val="00C867B3"/>
    <w:rsid w:val="00C86CC1"/>
    <w:rsid w:val="00C90AFA"/>
    <w:rsid w:val="00C91082"/>
    <w:rsid w:val="00C910FD"/>
    <w:rsid w:val="00C918AC"/>
    <w:rsid w:val="00C91A8C"/>
    <w:rsid w:val="00C922A1"/>
    <w:rsid w:val="00C9244B"/>
    <w:rsid w:val="00C92496"/>
    <w:rsid w:val="00C92970"/>
    <w:rsid w:val="00C92FDA"/>
    <w:rsid w:val="00C9335A"/>
    <w:rsid w:val="00C933F2"/>
    <w:rsid w:val="00C93855"/>
    <w:rsid w:val="00C94DC8"/>
    <w:rsid w:val="00C953AA"/>
    <w:rsid w:val="00C956CF"/>
    <w:rsid w:val="00C95A68"/>
    <w:rsid w:val="00C968B5"/>
    <w:rsid w:val="00C97A33"/>
    <w:rsid w:val="00C97D30"/>
    <w:rsid w:val="00CA0F5A"/>
    <w:rsid w:val="00CA141D"/>
    <w:rsid w:val="00CA2761"/>
    <w:rsid w:val="00CA2AF5"/>
    <w:rsid w:val="00CA2B4B"/>
    <w:rsid w:val="00CA2DEE"/>
    <w:rsid w:val="00CA3236"/>
    <w:rsid w:val="00CA3789"/>
    <w:rsid w:val="00CA3A82"/>
    <w:rsid w:val="00CA3C41"/>
    <w:rsid w:val="00CA46B3"/>
    <w:rsid w:val="00CA5AAD"/>
    <w:rsid w:val="00CA5BB5"/>
    <w:rsid w:val="00CA5F05"/>
    <w:rsid w:val="00CA6575"/>
    <w:rsid w:val="00CA6E83"/>
    <w:rsid w:val="00CA7BE4"/>
    <w:rsid w:val="00CA7CAF"/>
    <w:rsid w:val="00CA7F46"/>
    <w:rsid w:val="00CB052F"/>
    <w:rsid w:val="00CB167C"/>
    <w:rsid w:val="00CB2765"/>
    <w:rsid w:val="00CB2C35"/>
    <w:rsid w:val="00CB4BD1"/>
    <w:rsid w:val="00CB4E29"/>
    <w:rsid w:val="00CB541C"/>
    <w:rsid w:val="00CB5F83"/>
    <w:rsid w:val="00CC1213"/>
    <w:rsid w:val="00CC1AAD"/>
    <w:rsid w:val="00CC240A"/>
    <w:rsid w:val="00CC27D7"/>
    <w:rsid w:val="00CC3781"/>
    <w:rsid w:val="00CC483D"/>
    <w:rsid w:val="00CC5024"/>
    <w:rsid w:val="00CC5966"/>
    <w:rsid w:val="00CC6F11"/>
    <w:rsid w:val="00CC704F"/>
    <w:rsid w:val="00CC73B3"/>
    <w:rsid w:val="00CC7ED9"/>
    <w:rsid w:val="00CD0097"/>
    <w:rsid w:val="00CD04CA"/>
    <w:rsid w:val="00CD145E"/>
    <w:rsid w:val="00CD2095"/>
    <w:rsid w:val="00CD226B"/>
    <w:rsid w:val="00CD23D0"/>
    <w:rsid w:val="00CD2727"/>
    <w:rsid w:val="00CD2EBC"/>
    <w:rsid w:val="00CD3388"/>
    <w:rsid w:val="00CD351E"/>
    <w:rsid w:val="00CD3BA7"/>
    <w:rsid w:val="00CD4013"/>
    <w:rsid w:val="00CD523E"/>
    <w:rsid w:val="00CD5C3F"/>
    <w:rsid w:val="00CD6994"/>
    <w:rsid w:val="00CD739F"/>
    <w:rsid w:val="00CD7750"/>
    <w:rsid w:val="00CE03D4"/>
    <w:rsid w:val="00CE0731"/>
    <w:rsid w:val="00CE0F1C"/>
    <w:rsid w:val="00CE1FBE"/>
    <w:rsid w:val="00CE204F"/>
    <w:rsid w:val="00CE30F1"/>
    <w:rsid w:val="00CE327C"/>
    <w:rsid w:val="00CE4BC5"/>
    <w:rsid w:val="00CE5138"/>
    <w:rsid w:val="00CE5F51"/>
    <w:rsid w:val="00CE7AD0"/>
    <w:rsid w:val="00CF02A7"/>
    <w:rsid w:val="00CF1F2F"/>
    <w:rsid w:val="00CF2C46"/>
    <w:rsid w:val="00CF38F8"/>
    <w:rsid w:val="00CF3F42"/>
    <w:rsid w:val="00CF43DB"/>
    <w:rsid w:val="00CF44DC"/>
    <w:rsid w:val="00CF4715"/>
    <w:rsid w:val="00CF5286"/>
    <w:rsid w:val="00D00E3B"/>
    <w:rsid w:val="00D02372"/>
    <w:rsid w:val="00D0407D"/>
    <w:rsid w:val="00D0448F"/>
    <w:rsid w:val="00D04901"/>
    <w:rsid w:val="00D04A2F"/>
    <w:rsid w:val="00D04BC4"/>
    <w:rsid w:val="00D04D21"/>
    <w:rsid w:val="00D05103"/>
    <w:rsid w:val="00D05201"/>
    <w:rsid w:val="00D05238"/>
    <w:rsid w:val="00D05559"/>
    <w:rsid w:val="00D05A05"/>
    <w:rsid w:val="00D066B4"/>
    <w:rsid w:val="00D0786A"/>
    <w:rsid w:val="00D07A37"/>
    <w:rsid w:val="00D07D4B"/>
    <w:rsid w:val="00D10693"/>
    <w:rsid w:val="00D107FD"/>
    <w:rsid w:val="00D1086C"/>
    <w:rsid w:val="00D1181E"/>
    <w:rsid w:val="00D11DDE"/>
    <w:rsid w:val="00D123F4"/>
    <w:rsid w:val="00D1254A"/>
    <w:rsid w:val="00D12D2B"/>
    <w:rsid w:val="00D1441C"/>
    <w:rsid w:val="00D14C9C"/>
    <w:rsid w:val="00D16D85"/>
    <w:rsid w:val="00D16EBC"/>
    <w:rsid w:val="00D17618"/>
    <w:rsid w:val="00D17FC2"/>
    <w:rsid w:val="00D21678"/>
    <w:rsid w:val="00D21863"/>
    <w:rsid w:val="00D22151"/>
    <w:rsid w:val="00D223F9"/>
    <w:rsid w:val="00D228D2"/>
    <w:rsid w:val="00D229CC"/>
    <w:rsid w:val="00D22BFD"/>
    <w:rsid w:val="00D23044"/>
    <w:rsid w:val="00D23402"/>
    <w:rsid w:val="00D23871"/>
    <w:rsid w:val="00D23CED"/>
    <w:rsid w:val="00D25FB3"/>
    <w:rsid w:val="00D268F3"/>
    <w:rsid w:val="00D26B21"/>
    <w:rsid w:val="00D2703C"/>
    <w:rsid w:val="00D304E9"/>
    <w:rsid w:val="00D3106B"/>
    <w:rsid w:val="00D3152B"/>
    <w:rsid w:val="00D31C12"/>
    <w:rsid w:val="00D34121"/>
    <w:rsid w:val="00D35D4D"/>
    <w:rsid w:val="00D37098"/>
    <w:rsid w:val="00D40404"/>
    <w:rsid w:val="00D40A72"/>
    <w:rsid w:val="00D40F63"/>
    <w:rsid w:val="00D42AEC"/>
    <w:rsid w:val="00D458DF"/>
    <w:rsid w:val="00D45F50"/>
    <w:rsid w:val="00D469C7"/>
    <w:rsid w:val="00D46CD0"/>
    <w:rsid w:val="00D47526"/>
    <w:rsid w:val="00D477CB"/>
    <w:rsid w:val="00D50912"/>
    <w:rsid w:val="00D50A69"/>
    <w:rsid w:val="00D50B0B"/>
    <w:rsid w:val="00D51C80"/>
    <w:rsid w:val="00D51ECE"/>
    <w:rsid w:val="00D5224B"/>
    <w:rsid w:val="00D52369"/>
    <w:rsid w:val="00D5262B"/>
    <w:rsid w:val="00D527DA"/>
    <w:rsid w:val="00D53BE0"/>
    <w:rsid w:val="00D560A8"/>
    <w:rsid w:val="00D56D3B"/>
    <w:rsid w:val="00D57F69"/>
    <w:rsid w:val="00D6010C"/>
    <w:rsid w:val="00D606C4"/>
    <w:rsid w:val="00D61A32"/>
    <w:rsid w:val="00D61BA3"/>
    <w:rsid w:val="00D61E06"/>
    <w:rsid w:val="00D621B1"/>
    <w:rsid w:val="00D628D5"/>
    <w:rsid w:val="00D63750"/>
    <w:rsid w:val="00D63DE8"/>
    <w:rsid w:val="00D6445A"/>
    <w:rsid w:val="00D64B33"/>
    <w:rsid w:val="00D64C7D"/>
    <w:rsid w:val="00D64CDA"/>
    <w:rsid w:val="00D65595"/>
    <w:rsid w:val="00D65FAF"/>
    <w:rsid w:val="00D669F9"/>
    <w:rsid w:val="00D67449"/>
    <w:rsid w:val="00D677A3"/>
    <w:rsid w:val="00D7120B"/>
    <w:rsid w:val="00D71349"/>
    <w:rsid w:val="00D72791"/>
    <w:rsid w:val="00D72F30"/>
    <w:rsid w:val="00D736AE"/>
    <w:rsid w:val="00D73840"/>
    <w:rsid w:val="00D73D00"/>
    <w:rsid w:val="00D73D3F"/>
    <w:rsid w:val="00D74E23"/>
    <w:rsid w:val="00D761F5"/>
    <w:rsid w:val="00D77E03"/>
    <w:rsid w:val="00D80216"/>
    <w:rsid w:val="00D806AA"/>
    <w:rsid w:val="00D8085A"/>
    <w:rsid w:val="00D8300F"/>
    <w:rsid w:val="00D8350E"/>
    <w:rsid w:val="00D83887"/>
    <w:rsid w:val="00D84AEA"/>
    <w:rsid w:val="00D84D3E"/>
    <w:rsid w:val="00D85801"/>
    <w:rsid w:val="00D86486"/>
    <w:rsid w:val="00D87FED"/>
    <w:rsid w:val="00D90171"/>
    <w:rsid w:val="00D90340"/>
    <w:rsid w:val="00D904D5"/>
    <w:rsid w:val="00D90556"/>
    <w:rsid w:val="00D90E1F"/>
    <w:rsid w:val="00D9181B"/>
    <w:rsid w:val="00D921B7"/>
    <w:rsid w:val="00D92239"/>
    <w:rsid w:val="00D937DA"/>
    <w:rsid w:val="00D93A69"/>
    <w:rsid w:val="00D93CCB"/>
    <w:rsid w:val="00D93DF1"/>
    <w:rsid w:val="00D95052"/>
    <w:rsid w:val="00D9620B"/>
    <w:rsid w:val="00D96725"/>
    <w:rsid w:val="00D97996"/>
    <w:rsid w:val="00DA07B2"/>
    <w:rsid w:val="00DA0DBB"/>
    <w:rsid w:val="00DA0E82"/>
    <w:rsid w:val="00DA0F16"/>
    <w:rsid w:val="00DA128B"/>
    <w:rsid w:val="00DA237C"/>
    <w:rsid w:val="00DA2EE6"/>
    <w:rsid w:val="00DA3B1E"/>
    <w:rsid w:val="00DA42A5"/>
    <w:rsid w:val="00DA44C7"/>
    <w:rsid w:val="00DA4E37"/>
    <w:rsid w:val="00DA7A09"/>
    <w:rsid w:val="00DB00E3"/>
    <w:rsid w:val="00DB0A4B"/>
    <w:rsid w:val="00DB0E12"/>
    <w:rsid w:val="00DB0EE3"/>
    <w:rsid w:val="00DB1475"/>
    <w:rsid w:val="00DB354B"/>
    <w:rsid w:val="00DB3E3F"/>
    <w:rsid w:val="00DB4309"/>
    <w:rsid w:val="00DB4EE9"/>
    <w:rsid w:val="00DB52CA"/>
    <w:rsid w:val="00DB61A8"/>
    <w:rsid w:val="00DB65CA"/>
    <w:rsid w:val="00DB672D"/>
    <w:rsid w:val="00DB6D88"/>
    <w:rsid w:val="00DB6F81"/>
    <w:rsid w:val="00DC18BE"/>
    <w:rsid w:val="00DC22F7"/>
    <w:rsid w:val="00DC2F55"/>
    <w:rsid w:val="00DC3024"/>
    <w:rsid w:val="00DC3E9E"/>
    <w:rsid w:val="00DC4434"/>
    <w:rsid w:val="00DC4DA0"/>
    <w:rsid w:val="00DC59F6"/>
    <w:rsid w:val="00DC7796"/>
    <w:rsid w:val="00DD0E3A"/>
    <w:rsid w:val="00DD14ED"/>
    <w:rsid w:val="00DD16AB"/>
    <w:rsid w:val="00DD1F41"/>
    <w:rsid w:val="00DD29C8"/>
    <w:rsid w:val="00DD3EAC"/>
    <w:rsid w:val="00DD519F"/>
    <w:rsid w:val="00DD575A"/>
    <w:rsid w:val="00DD5ED6"/>
    <w:rsid w:val="00DD659B"/>
    <w:rsid w:val="00DD6CFC"/>
    <w:rsid w:val="00DD7D3A"/>
    <w:rsid w:val="00DD7E29"/>
    <w:rsid w:val="00DE09EC"/>
    <w:rsid w:val="00DE1B65"/>
    <w:rsid w:val="00DE2FD4"/>
    <w:rsid w:val="00DE445D"/>
    <w:rsid w:val="00DE49D1"/>
    <w:rsid w:val="00DE4E5C"/>
    <w:rsid w:val="00DE5720"/>
    <w:rsid w:val="00DE5F41"/>
    <w:rsid w:val="00DE6F6C"/>
    <w:rsid w:val="00DE75C1"/>
    <w:rsid w:val="00DF037B"/>
    <w:rsid w:val="00DF04C1"/>
    <w:rsid w:val="00DF0B2B"/>
    <w:rsid w:val="00DF1BEF"/>
    <w:rsid w:val="00DF233C"/>
    <w:rsid w:val="00DF295B"/>
    <w:rsid w:val="00DF36D9"/>
    <w:rsid w:val="00DF3853"/>
    <w:rsid w:val="00DF3ACA"/>
    <w:rsid w:val="00DF400D"/>
    <w:rsid w:val="00DF5280"/>
    <w:rsid w:val="00DF5A3D"/>
    <w:rsid w:val="00DF6164"/>
    <w:rsid w:val="00DF66DD"/>
    <w:rsid w:val="00DF6B41"/>
    <w:rsid w:val="00DF794D"/>
    <w:rsid w:val="00DF7DF6"/>
    <w:rsid w:val="00E00E7E"/>
    <w:rsid w:val="00E011C6"/>
    <w:rsid w:val="00E01BAA"/>
    <w:rsid w:val="00E01E7B"/>
    <w:rsid w:val="00E02B63"/>
    <w:rsid w:val="00E02CA1"/>
    <w:rsid w:val="00E039F1"/>
    <w:rsid w:val="00E03B37"/>
    <w:rsid w:val="00E04446"/>
    <w:rsid w:val="00E045D8"/>
    <w:rsid w:val="00E04E2E"/>
    <w:rsid w:val="00E072BD"/>
    <w:rsid w:val="00E1130E"/>
    <w:rsid w:val="00E118ED"/>
    <w:rsid w:val="00E11A27"/>
    <w:rsid w:val="00E124B4"/>
    <w:rsid w:val="00E12BDC"/>
    <w:rsid w:val="00E12D4D"/>
    <w:rsid w:val="00E12DED"/>
    <w:rsid w:val="00E12E7A"/>
    <w:rsid w:val="00E131DA"/>
    <w:rsid w:val="00E13816"/>
    <w:rsid w:val="00E13942"/>
    <w:rsid w:val="00E1481D"/>
    <w:rsid w:val="00E14A79"/>
    <w:rsid w:val="00E159DA"/>
    <w:rsid w:val="00E15F2F"/>
    <w:rsid w:val="00E16551"/>
    <w:rsid w:val="00E176DC"/>
    <w:rsid w:val="00E20824"/>
    <w:rsid w:val="00E20E4D"/>
    <w:rsid w:val="00E216AD"/>
    <w:rsid w:val="00E22BAB"/>
    <w:rsid w:val="00E238D6"/>
    <w:rsid w:val="00E23BA2"/>
    <w:rsid w:val="00E255F1"/>
    <w:rsid w:val="00E256EA"/>
    <w:rsid w:val="00E263D8"/>
    <w:rsid w:val="00E268F0"/>
    <w:rsid w:val="00E27100"/>
    <w:rsid w:val="00E274CE"/>
    <w:rsid w:val="00E310A7"/>
    <w:rsid w:val="00E3150E"/>
    <w:rsid w:val="00E3264A"/>
    <w:rsid w:val="00E33DF4"/>
    <w:rsid w:val="00E34A0C"/>
    <w:rsid w:val="00E34F07"/>
    <w:rsid w:val="00E3748D"/>
    <w:rsid w:val="00E37D06"/>
    <w:rsid w:val="00E40048"/>
    <w:rsid w:val="00E4023B"/>
    <w:rsid w:val="00E4087A"/>
    <w:rsid w:val="00E40A30"/>
    <w:rsid w:val="00E425A5"/>
    <w:rsid w:val="00E42E77"/>
    <w:rsid w:val="00E43C8D"/>
    <w:rsid w:val="00E44B81"/>
    <w:rsid w:val="00E46A1E"/>
    <w:rsid w:val="00E47044"/>
    <w:rsid w:val="00E4767C"/>
    <w:rsid w:val="00E47C6C"/>
    <w:rsid w:val="00E47CBB"/>
    <w:rsid w:val="00E50DFE"/>
    <w:rsid w:val="00E511BB"/>
    <w:rsid w:val="00E511D8"/>
    <w:rsid w:val="00E51338"/>
    <w:rsid w:val="00E523C4"/>
    <w:rsid w:val="00E52FDF"/>
    <w:rsid w:val="00E5464E"/>
    <w:rsid w:val="00E560E4"/>
    <w:rsid w:val="00E562FE"/>
    <w:rsid w:val="00E60125"/>
    <w:rsid w:val="00E607A2"/>
    <w:rsid w:val="00E60891"/>
    <w:rsid w:val="00E617ED"/>
    <w:rsid w:val="00E619DB"/>
    <w:rsid w:val="00E61CAF"/>
    <w:rsid w:val="00E61FB0"/>
    <w:rsid w:val="00E6205E"/>
    <w:rsid w:val="00E621C4"/>
    <w:rsid w:val="00E622A6"/>
    <w:rsid w:val="00E623B4"/>
    <w:rsid w:val="00E62CA7"/>
    <w:rsid w:val="00E6316F"/>
    <w:rsid w:val="00E63668"/>
    <w:rsid w:val="00E63B05"/>
    <w:rsid w:val="00E65ECD"/>
    <w:rsid w:val="00E66A95"/>
    <w:rsid w:val="00E66BD8"/>
    <w:rsid w:val="00E66EFE"/>
    <w:rsid w:val="00E67A44"/>
    <w:rsid w:val="00E67C28"/>
    <w:rsid w:val="00E700CE"/>
    <w:rsid w:val="00E70117"/>
    <w:rsid w:val="00E70618"/>
    <w:rsid w:val="00E70983"/>
    <w:rsid w:val="00E71B23"/>
    <w:rsid w:val="00E7222E"/>
    <w:rsid w:val="00E7244C"/>
    <w:rsid w:val="00E73374"/>
    <w:rsid w:val="00E73588"/>
    <w:rsid w:val="00E735F9"/>
    <w:rsid w:val="00E73F07"/>
    <w:rsid w:val="00E75562"/>
    <w:rsid w:val="00E7639E"/>
    <w:rsid w:val="00E801FB"/>
    <w:rsid w:val="00E81228"/>
    <w:rsid w:val="00E8214C"/>
    <w:rsid w:val="00E832BA"/>
    <w:rsid w:val="00E83499"/>
    <w:rsid w:val="00E859EF"/>
    <w:rsid w:val="00E86512"/>
    <w:rsid w:val="00E86F7E"/>
    <w:rsid w:val="00E87102"/>
    <w:rsid w:val="00E8717A"/>
    <w:rsid w:val="00E87617"/>
    <w:rsid w:val="00E9073C"/>
    <w:rsid w:val="00E911AA"/>
    <w:rsid w:val="00E92ECA"/>
    <w:rsid w:val="00E93792"/>
    <w:rsid w:val="00E93D17"/>
    <w:rsid w:val="00E948FF"/>
    <w:rsid w:val="00E94A63"/>
    <w:rsid w:val="00E94C6F"/>
    <w:rsid w:val="00E95D64"/>
    <w:rsid w:val="00E95FFB"/>
    <w:rsid w:val="00E978D2"/>
    <w:rsid w:val="00E97FCF"/>
    <w:rsid w:val="00EA159A"/>
    <w:rsid w:val="00EA2B70"/>
    <w:rsid w:val="00EA2E5C"/>
    <w:rsid w:val="00EA3375"/>
    <w:rsid w:val="00EA3F24"/>
    <w:rsid w:val="00EA4628"/>
    <w:rsid w:val="00EA5F3A"/>
    <w:rsid w:val="00EA6C6D"/>
    <w:rsid w:val="00EA6F9B"/>
    <w:rsid w:val="00EA7574"/>
    <w:rsid w:val="00EB0590"/>
    <w:rsid w:val="00EB0A68"/>
    <w:rsid w:val="00EB1179"/>
    <w:rsid w:val="00EB1734"/>
    <w:rsid w:val="00EB1FA9"/>
    <w:rsid w:val="00EB2040"/>
    <w:rsid w:val="00EB28E7"/>
    <w:rsid w:val="00EB3223"/>
    <w:rsid w:val="00EB3361"/>
    <w:rsid w:val="00EB39C8"/>
    <w:rsid w:val="00EB5418"/>
    <w:rsid w:val="00EB5BDA"/>
    <w:rsid w:val="00EB5E00"/>
    <w:rsid w:val="00EB6368"/>
    <w:rsid w:val="00EB68AA"/>
    <w:rsid w:val="00EB777C"/>
    <w:rsid w:val="00EC0FD5"/>
    <w:rsid w:val="00EC15BF"/>
    <w:rsid w:val="00EC1A7C"/>
    <w:rsid w:val="00EC2851"/>
    <w:rsid w:val="00EC496E"/>
    <w:rsid w:val="00EC4AC8"/>
    <w:rsid w:val="00EC5618"/>
    <w:rsid w:val="00EC5FCA"/>
    <w:rsid w:val="00EC6A8A"/>
    <w:rsid w:val="00EC6BBF"/>
    <w:rsid w:val="00EC7071"/>
    <w:rsid w:val="00EC7C84"/>
    <w:rsid w:val="00ED1176"/>
    <w:rsid w:val="00ED3104"/>
    <w:rsid w:val="00ED3E74"/>
    <w:rsid w:val="00ED40A4"/>
    <w:rsid w:val="00ED4163"/>
    <w:rsid w:val="00ED43A1"/>
    <w:rsid w:val="00ED452B"/>
    <w:rsid w:val="00ED47B0"/>
    <w:rsid w:val="00ED51FA"/>
    <w:rsid w:val="00ED5497"/>
    <w:rsid w:val="00ED636A"/>
    <w:rsid w:val="00ED7CBA"/>
    <w:rsid w:val="00EE124C"/>
    <w:rsid w:val="00EE1F31"/>
    <w:rsid w:val="00EE260C"/>
    <w:rsid w:val="00EE2A1D"/>
    <w:rsid w:val="00EE309C"/>
    <w:rsid w:val="00EE36E4"/>
    <w:rsid w:val="00EE3747"/>
    <w:rsid w:val="00EE37AA"/>
    <w:rsid w:val="00EE3BE5"/>
    <w:rsid w:val="00EE44B8"/>
    <w:rsid w:val="00EE4508"/>
    <w:rsid w:val="00EE62C9"/>
    <w:rsid w:val="00EE6A05"/>
    <w:rsid w:val="00EE6E64"/>
    <w:rsid w:val="00EE72A3"/>
    <w:rsid w:val="00EF04D8"/>
    <w:rsid w:val="00EF3363"/>
    <w:rsid w:val="00EF36F1"/>
    <w:rsid w:val="00EF375B"/>
    <w:rsid w:val="00EF4303"/>
    <w:rsid w:val="00EF4706"/>
    <w:rsid w:val="00EF4719"/>
    <w:rsid w:val="00EF4C7A"/>
    <w:rsid w:val="00EF4D5B"/>
    <w:rsid w:val="00EF582E"/>
    <w:rsid w:val="00EF655A"/>
    <w:rsid w:val="00EF722A"/>
    <w:rsid w:val="00EF7B22"/>
    <w:rsid w:val="00EF7E39"/>
    <w:rsid w:val="00F0011B"/>
    <w:rsid w:val="00F01577"/>
    <w:rsid w:val="00F019B5"/>
    <w:rsid w:val="00F01D71"/>
    <w:rsid w:val="00F02738"/>
    <w:rsid w:val="00F03B6D"/>
    <w:rsid w:val="00F03D97"/>
    <w:rsid w:val="00F05E77"/>
    <w:rsid w:val="00F06294"/>
    <w:rsid w:val="00F07514"/>
    <w:rsid w:val="00F07889"/>
    <w:rsid w:val="00F10500"/>
    <w:rsid w:val="00F10CCF"/>
    <w:rsid w:val="00F117A8"/>
    <w:rsid w:val="00F117C6"/>
    <w:rsid w:val="00F119E2"/>
    <w:rsid w:val="00F11F13"/>
    <w:rsid w:val="00F1205E"/>
    <w:rsid w:val="00F1257B"/>
    <w:rsid w:val="00F13024"/>
    <w:rsid w:val="00F131CB"/>
    <w:rsid w:val="00F13CE2"/>
    <w:rsid w:val="00F13D9E"/>
    <w:rsid w:val="00F14676"/>
    <w:rsid w:val="00F14CCC"/>
    <w:rsid w:val="00F151A0"/>
    <w:rsid w:val="00F16010"/>
    <w:rsid w:val="00F16C78"/>
    <w:rsid w:val="00F17D88"/>
    <w:rsid w:val="00F17F2A"/>
    <w:rsid w:val="00F17FD7"/>
    <w:rsid w:val="00F2026A"/>
    <w:rsid w:val="00F2052D"/>
    <w:rsid w:val="00F20D23"/>
    <w:rsid w:val="00F21E9B"/>
    <w:rsid w:val="00F22030"/>
    <w:rsid w:val="00F2210C"/>
    <w:rsid w:val="00F225F7"/>
    <w:rsid w:val="00F234E2"/>
    <w:rsid w:val="00F23EA1"/>
    <w:rsid w:val="00F242E4"/>
    <w:rsid w:val="00F24439"/>
    <w:rsid w:val="00F24D32"/>
    <w:rsid w:val="00F25B11"/>
    <w:rsid w:val="00F26341"/>
    <w:rsid w:val="00F27F0C"/>
    <w:rsid w:val="00F324F9"/>
    <w:rsid w:val="00F325F2"/>
    <w:rsid w:val="00F33BD4"/>
    <w:rsid w:val="00F33DA7"/>
    <w:rsid w:val="00F34715"/>
    <w:rsid w:val="00F356E9"/>
    <w:rsid w:val="00F35FDF"/>
    <w:rsid w:val="00F362A9"/>
    <w:rsid w:val="00F36717"/>
    <w:rsid w:val="00F373F5"/>
    <w:rsid w:val="00F40631"/>
    <w:rsid w:val="00F407FE"/>
    <w:rsid w:val="00F4207C"/>
    <w:rsid w:val="00F42170"/>
    <w:rsid w:val="00F4226B"/>
    <w:rsid w:val="00F42C0B"/>
    <w:rsid w:val="00F42F24"/>
    <w:rsid w:val="00F4330B"/>
    <w:rsid w:val="00F43AF3"/>
    <w:rsid w:val="00F44275"/>
    <w:rsid w:val="00F44CD6"/>
    <w:rsid w:val="00F44FE3"/>
    <w:rsid w:val="00F45016"/>
    <w:rsid w:val="00F463F7"/>
    <w:rsid w:val="00F46C29"/>
    <w:rsid w:val="00F46CEF"/>
    <w:rsid w:val="00F46E1C"/>
    <w:rsid w:val="00F4757C"/>
    <w:rsid w:val="00F514D5"/>
    <w:rsid w:val="00F51828"/>
    <w:rsid w:val="00F51A48"/>
    <w:rsid w:val="00F51AA4"/>
    <w:rsid w:val="00F51DAD"/>
    <w:rsid w:val="00F5236A"/>
    <w:rsid w:val="00F562CA"/>
    <w:rsid w:val="00F6099F"/>
    <w:rsid w:val="00F62B3C"/>
    <w:rsid w:val="00F63D31"/>
    <w:rsid w:val="00F6515C"/>
    <w:rsid w:val="00F6571E"/>
    <w:rsid w:val="00F65B86"/>
    <w:rsid w:val="00F664A7"/>
    <w:rsid w:val="00F6698D"/>
    <w:rsid w:val="00F66B44"/>
    <w:rsid w:val="00F672B0"/>
    <w:rsid w:val="00F67E11"/>
    <w:rsid w:val="00F67FBC"/>
    <w:rsid w:val="00F70259"/>
    <w:rsid w:val="00F721EC"/>
    <w:rsid w:val="00F7258F"/>
    <w:rsid w:val="00F72D11"/>
    <w:rsid w:val="00F72E27"/>
    <w:rsid w:val="00F732BB"/>
    <w:rsid w:val="00F744D2"/>
    <w:rsid w:val="00F746E6"/>
    <w:rsid w:val="00F752D4"/>
    <w:rsid w:val="00F75865"/>
    <w:rsid w:val="00F75DDA"/>
    <w:rsid w:val="00F75E50"/>
    <w:rsid w:val="00F77619"/>
    <w:rsid w:val="00F77AD4"/>
    <w:rsid w:val="00F77EF7"/>
    <w:rsid w:val="00F80304"/>
    <w:rsid w:val="00F80D8F"/>
    <w:rsid w:val="00F81600"/>
    <w:rsid w:val="00F823DC"/>
    <w:rsid w:val="00F82B15"/>
    <w:rsid w:val="00F82DDB"/>
    <w:rsid w:val="00F84B5E"/>
    <w:rsid w:val="00F855F4"/>
    <w:rsid w:val="00F87216"/>
    <w:rsid w:val="00F87850"/>
    <w:rsid w:val="00F87DC6"/>
    <w:rsid w:val="00F90AF5"/>
    <w:rsid w:val="00F91CD9"/>
    <w:rsid w:val="00F9264C"/>
    <w:rsid w:val="00F932DA"/>
    <w:rsid w:val="00F95A2D"/>
    <w:rsid w:val="00F96046"/>
    <w:rsid w:val="00F96EAC"/>
    <w:rsid w:val="00F97BA4"/>
    <w:rsid w:val="00F97F0B"/>
    <w:rsid w:val="00FA00E1"/>
    <w:rsid w:val="00FA083D"/>
    <w:rsid w:val="00FA167A"/>
    <w:rsid w:val="00FA1795"/>
    <w:rsid w:val="00FA1804"/>
    <w:rsid w:val="00FA2D00"/>
    <w:rsid w:val="00FA2DCE"/>
    <w:rsid w:val="00FA3038"/>
    <w:rsid w:val="00FA3C3B"/>
    <w:rsid w:val="00FA3F79"/>
    <w:rsid w:val="00FA4412"/>
    <w:rsid w:val="00FA4463"/>
    <w:rsid w:val="00FA5565"/>
    <w:rsid w:val="00FA63BB"/>
    <w:rsid w:val="00FA658F"/>
    <w:rsid w:val="00FA7D69"/>
    <w:rsid w:val="00FB007A"/>
    <w:rsid w:val="00FB04BE"/>
    <w:rsid w:val="00FB3214"/>
    <w:rsid w:val="00FB352A"/>
    <w:rsid w:val="00FB3BC8"/>
    <w:rsid w:val="00FB488C"/>
    <w:rsid w:val="00FB4C08"/>
    <w:rsid w:val="00FB4DA4"/>
    <w:rsid w:val="00FB50FD"/>
    <w:rsid w:val="00FB5883"/>
    <w:rsid w:val="00FB5BFD"/>
    <w:rsid w:val="00FB6318"/>
    <w:rsid w:val="00FB66B1"/>
    <w:rsid w:val="00FB73AC"/>
    <w:rsid w:val="00FB79C7"/>
    <w:rsid w:val="00FC0329"/>
    <w:rsid w:val="00FC03EF"/>
    <w:rsid w:val="00FC13B9"/>
    <w:rsid w:val="00FC183D"/>
    <w:rsid w:val="00FC19C1"/>
    <w:rsid w:val="00FC1A85"/>
    <w:rsid w:val="00FC1D70"/>
    <w:rsid w:val="00FC2088"/>
    <w:rsid w:val="00FC327E"/>
    <w:rsid w:val="00FC3C3A"/>
    <w:rsid w:val="00FC41BC"/>
    <w:rsid w:val="00FC4F2F"/>
    <w:rsid w:val="00FC6342"/>
    <w:rsid w:val="00FC6384"/>
    <w:rsid w:val="00FC6BD8"/>
    <w:rsid w:val="00FC76AC"/>
    <w:rsid w:val="00FC76E3"/>
    <w:rsid w:val="00FC7A5C"/>
    <w:rsid w:val="00FD0570"/>
    <w:rsid w:val="00FD0BF9"/>
    <w:rsid w:val="00FD1CAE"/>
    <w:rsid w:val="00FD1EC2"/>
    <w:rsid w:val="00FD2020"/>
    <w:rsid w:val="00FD2123"/>
    <w:rsid w:val="00FD22C9"/>
    <w:rsid w:val="00FD4E5A"/>
    <w:rsid w:val="00FD4F70"/>
    <w:rsid w:val="00FD5291"/>
    <w:rsid w:val="00FD53A9"/>
    <w:rsid w:val="00FD5C07"/>
    <w:rsid w:val="00FD77D9"/>
    <w:rsid w:val="00FE0648"/>
    <w:rsid w:val="00FE1C4F"/>
    <w:rsid w:val="00FE4391"/>
    <w:rsid w:val="00FE539F"/>
    <w:rsid w:val="00FE5E74"/>
    <w:rsid w:val="00FE6C3A"/>
    <w:rsid w:val="00FE7CE8"/>
    <w:rsid w:val="00FF1203"/>
    <w:rsid w:val="00FF195A"/>
    <w:rsid w:val="00FF24C2"/>
    <w:rsid w:val="00FF347F"/>
    <w:rsid w:val="00FF360D"/>
    <w:rsid w:val="00FF3BE1"/>
    <w:rsid w:val="00FF48C0"/>
    <w:rsid w:val="00FF4E4C"/>
    <w:rsid w:val="00FF5A68"/>
    <w:rsid w:val="00FF68B8"/>
    <w:rsid w:val="00FF6EC6"/>
    <w:rsid w:val="00FF740B"/>
    <w:rsid w:val="00FF745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C465"/>
  <w15:docId w15:val="{521A0760-9ECA-4AA5-84E4-4F84C5CF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uiPriority w:val="99"/>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uiPriority w:val="9"/>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iPriority w:val="99"/>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uiPriority w:val="9"/>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5B10AE"/>
    <w:pPr>
      <w:tabs>
        <w:tab w:val="left" w:pos="284"/>
        <w:tab w:val="left" w:pos="426"/>
        <w:tab w:val="left" w:pos="851"/>
        <w:tab w:val="right" w:leader="dot" w:pos="9061"/>
      </w:tabs>
      <w:spacing w:after="0"/>
      <w:jc w:val="both"/>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AF6179"/>
    <w:pPr>
      <w:tabs>
        <w:tab w:val="left" w:pos="851"/>
        <w:tab w:val="right" w:leader="dot" w:pos="9061"/>
      </w:tabs>
      <w:spacing w:line="276" w:lineRule="auto"/>
      <w:ind w:left="426" w:hanging="426"/>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uiPriority w:val="1"/>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semiHidden/>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semiHidden/>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character" w:styleId="Tekstrezerviranogmjesta">
    <w:name w:val="Placeholder Text"/>
    <w:basedOn w:val="Zadanifontodlomka"/>
    <w:uiPriority w:val="99"/>
    <w:semiHidden/>
    <w:rsid w:val="00F131CB"/>
    <w:rPr>
      <w:color w:val="808080"/>
    </w:rPr>
  </w:style>
  <w:style w:type="character" w:customStyle="1" w:styleId="Nerijeenospominjanje1">
    <w:name w:val="Neriješeno spominjanje1"/>
    <w:basedOn w:val="Zadanifontodlomka"/>
    <w:uiPriority w:val="99"/>
    <w:semiHidden/>
    <w:unhideWhenUsed/>
    <w:rsid w:val="00514F3E"/>
    <w:rPr>
      <w:color w:val="605E5C"/>
      <w:shd w:val="clear" w:color="auto" w:fill="E1DFDD"/>
    </w:rPr>
  </w:style>
  <w:style w:type="numbering" w:customStyle="1" w:styleId="Bezpopisa1">
    <w:name w:val="Bez popisa1"/>
    <w:next w:val="Bezpopisa"/>
    <w:uiPriority w:val="99"/>
    <w:semiHidden/>
    <w:unhideWhenUsed/>
    <w:rsid w:val="006E008C"/>
  </w:style>
  <w:style w:type="table" w:customStyle="1" w:styleId="Reetkatablice8">
    <w:name w:val="Rešetka tablice8"/>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6E008C"/>
    <w:pPr>
      <w:spacing w:after="283"/>
    </w:pPr>
    <w:rPr>
      <w:rFonts w:ascii="Calibri" w:hAnsi="Calibri" w:cs="Tahoma"/>
      <w:color w:val="000000"/>
      <w:lang w:val="en-US" w:eastAsia="en-US" w:bidi="en-US"/>
    </w:rPr>
  </w:style>
  <w:style w:type="character" w:customStyle="1" w:styleId="StrongEmphasis">
    <w:name w:val="Strong Emphasis"/>
    <w:rsid w:val="006E008C"/>
    <w:rPr>
      <w:b/>
      <w:bCs/>
    </w:rPr>
  </w:style>
  <w:style w:type="table" w:customStyle="1" w:styleId="Reetkatablice21">
    <w:name w:val="Rešetka tablice2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6E008C"/>
  </w:style>
  <w:style w:type="character" w:styleId="Istaknuto">
    <w:name w:val="Emphasis"/>
    <w:uiPriority w:val="20"/>
    <w:qFormat/>
    <w:rsid w:val="006E008C"/>
    <w:rPr>
      <w:i/>
      <w:iCs/>
    </w:rPr>
  </w:style>
  <w:style w:type="table" w:customStyle="1" w:styleId="Reetkatablice31">
    <w:name w:val="Rešetka tablice3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E008C"/>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E008C"/>
    <w:pPr>
      <w:spacing w:before="100" w:beforeAutospacing="1" w:after="100" w:afterAutospacing="1" w:line="240" w:lineRule="auto"/>
    </w:pPr>
    <w:rPr>
      <w:rFonts w:ascii="Arial" w:eastAsia="Times New Roman" w:hAnsi="Arial" w:cs="Arial"/>
      <w:b/>
      <w:bCs/>
    </w:rPr>
  </w:style>
  <w:style w:type="paragraph" w:customStyle="1" w:styleId="xl66">
    <w:name w:val="xl66"/>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67">
    <w:name w:val="xl67"/>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68">
    <w:name w:val="xl68"/>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9">
    <w:name w:val="xl69"/>
    <w:basedOn w:val="Normal"/>
    <w:rsid w:val="006E008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1">
    <w:name w:val="xl7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2">
    <w:name w:val="xl72"/>
    <w:basedOn w:val="Normal"/>
    <w:rsid w:val="006E00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3">
    <w:name w:val="xl7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4">
    <w:name w:val="xl74"/>
    <w:basedOn w:val="Normal"/>
    <w:rsid w:val="006E008C"/>
    <w:pPr>
      <w:pBdr>
        <w:top w:val="double" w:sz="6" w:space="0" w:color="auto"/>
        <w:left w:val="single" w:sz="4"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5">
    <w:name w:val="xl75"/>
    <w:basedOn w:val="Normal"/>
    <w:rsid w:val="006E008C"/>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6">
    <w:name w:val="xl76"/>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7">
    <w:name w:val="xl77"/>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8">
    <w:name w:val="xl78"/>
    <w:basedOn w:val="Normal"/>
    <w:rsid w:val="006E008C"/>
    <w:pP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79">
    <w:name w:val="xl79"/>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1">
    <w:name w:val="xl81"/>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2">
    <w:name w:val="xl82"/>
    <w:basedOn w:val="Normal"/>
    <w:rsid w:val="006E00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rsid w:val="006E00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5">
    <w:name w:val="xl85"/>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7">
    <w:name w:val="xl8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rsid w:val="006E008C"/>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90">
    <w:name w:val="xl90"/>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1">
    <w:name w:val="xl91"/>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2">
    <w:name w:val="xl92"/>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3">
    <w:name w:val="xl93"/>
    <w:basedOn w:val="Normal"/>
    <w:rsid w:val="006E008C"/>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94">
    <w:name w:val="xl94"/>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5">
    <w:name w:val="xl95"/>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6">
    <w:name w:val="xl96"/>
    <w:basedOn w:val="Normal"/>
    <w:rsid w:val="006E008C"/>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7">
    <w:name w:val="xl97"/>
    <w:basedOn w:val="Normal"/>
    <w:rsid w:val="006E008C"/>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8">
    <w:name w:val="xl98"/>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9">
    <w:name w:val="xl9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0">
    <w:name w:val="xl100"/>
    <w:basedOn w:val="Normal"/>
    <w:rsid w:val="006E008C"/>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rsid w:val="006E008C"/>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2">
    <w:name w:val="xl102"/>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6E008C"/>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9">
    <w:name w:val="xl109"/>
    <w:basedOn w:val="Normal"/>
    <w:rsid w:val="006E008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10">
    <w:name w:val="xl110"/>
    <w:basedOn w:val="Normal"/>
    <w:rsid w:val="006E008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6E008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3">
    <w:name w:val="xl11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17">
    <w:name w:val="xl11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0">
    <w:name w:val="xl120"/>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2">
    <w:name w:val="xl122"/>
    <w:basedOn w:val="Normal"/>
    <w:rsid w:val="006E008C"/>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4">
    <w:name w:val="xl124"/>
    <w:basedOn w:val="Normal"/>
    <w:rsid w:val="006E008C"/>
    <w:pPr>
      <w:pBdr>
        <w:lef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5">
    <w:name w:val="xl125"/>
    <w:basedOn w:val="Normal"/>
    <w:rsid w:val="006E008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6">
    <w:name w:val="xl126"/>
    <w:basedOn w:val="Normal"/>
    <w:rsid w:val="006E008C"/>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8">
    <w:name w:val="xl12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0">
    <w:name w:val="xl130"/>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3">
    <w:name w:val="xl133"/>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4">
    <w:name w:val="xl134"/>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5">
    <w:name w:val="xl135"/>
    <w:basedOn w:val="Normal"/>
    <w:rsid w:val="006E008C"/>
    <w:pP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36">
    <w:name w:val="xl136"/>
    <w:basedOn w:val="Normal"/>
    <w:rsid w:val="006E008C"/>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7">
    <w:name w:val="xl137"/>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8">
    <w:name w:val="xl138"/>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9">
    <w:name w:val="xl139"/>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0">
    <w:name w:val="xl140"/>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1">
    <w:name w:val="xl141"/>
    <w:basedOn w:val="Normal"/>
    <w:rsid w:val="006E008C"/>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3">
    <w:name w:val="xl143"/>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4">
    <w:name w:val="xl144"/>
    <w:basedOn w:val="Normal"/>
    <w:rsid w:val="006E008C"/>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5">
    <w:name w:val="xl145"/>
    <w:basedOn w:val="Normal"/>
    <w:rsid w:val="006E008C"/>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6">
    <w:name w:val="xl146"/>
    <w:basedOn w:val="Normal"/>
    <w:rsid w:val="006E008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rsid w:val="006E00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9">
    <w:name w:val="xl149"/>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51">
    <w:name w:val="xl151"/>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3">
    <w:name w:val="xl153"/>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4">
    <w:name w:val="xl154"/>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5">
    <w:name w:val="xl155"/>
    <w:basedOn w:val="Normal"/>
    <w:rsid w:val="006E008C"/>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56">
    <w:name w:val="xl156"/>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7">
    <w:name w:val="xl157"/>
    <w:basedOn w:val="Normal"/>
    <w:rsid w:val="006E008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Bezpopisa11">
    <w:name w:val="Bez popisa11"/>
    <w:next w:val="Bezpopisa"/>
    <w:uiPriority w:val="99"/>
    <w:semiHidden/>
    <w:unhideWhenUsed/>
    <w:rsid w:val="006E008C"/>
  </w:style>
  <w:style w:type="character" w:customStyle="1" w:styleId="highlight">
    <w:name w:val="highlight"/>
    <w:rsid w:val="00857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77352551">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259992063">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51364552">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79755441">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0909287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71574690">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0159103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1834122">
      <w:bodyDiv w:val="1"/>
      <w:marLeft w:val="0"/>
      <w:marRight w:val="0"/>
      <w:marTop w:val="0"/>
      <w:marBottom w:val="0"/>
      <w:divBdr>
        <w:top w:val="none" w:sz="0" w:space="0" w:color="auto"/>
        <w:left w:val="none" w:sz="0" w:space="0" w:color="auto"/>
        <w:bottom w:val="none" w:sz="0" w:space="0" w:color="auto"/>
        <w:right w:val="none" w:sz="0" w:space="0" w:color="auto"/>
      </w:divBdr>
      <w:divsChild>
        <w:div w:id="1117722569">
          <w:marLeft w:val="547"/>
          <w:marRight w:val="0"/>
          <w:marTop w:val="0"/>
          <w:marBottom w:val="0"/>
          <w:divBdr>
            <w:top w:val="none" w:sz="0" w:space="0" w:color="auto"/>
            <w:left w:val="none" w:sz="0" w:space="0" w:color="auto"/>
            <w:bottom w:val="none" w:sz="0" w:space="0" w:color="auto"/>
            <w:right w:val="none" w:sz="0" w:space="0" w:color="auto"/>
          </w:divBdr>
        </w:div>
      </w:divsChild>
    </w:div>
    <w:div w:id="2127431954">
      <w:bodyDiv w:val="1"/>
      <w:marLeft w:val="0"/>
      <w:marRight w:val="0"/>
      <w:marTop w:val="0"/>
      <w:marBottom w:val="0"/>
      <w:divBdr>
        <w:top w:val="none" w:sz="0" w:space="0" w:color="auto"/>
        <w:left w:val="none" w:sz="0" w:space="0" w:color="auto"/>
        <w:bottom w:val="none" w:sz="0" w:space="0" w:color="auto"/>
        <w:right w:val="none" w:sz="0" w:space="0" w:color="auto"/>
      </w:divBdr>
      <w:divsChild>
        <w:div w:id="401219936">
          <w:marLeft w:val="547"/>
          <w:marRight w:val="0"/>
          <w:marTop w:val="0"/>
          <w:marBottom w:val="0"/>
          <w:divBdr>
            <w:top w:val="none" w:sz="0" w:space="0" w:color="auto"/>
            <w:left w:val="none" w:sz="0" w:space="0" w:color="auto"/>
            <w:bottom w:val="none" w:sz="0" w:space="0" w:color="auto"/>
            <w:right w:val="none" w:sz="0" w:space="0" w:color="auto"/>
          </w:divBdr>
        </w:div>
      </w:divsChild>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kon.hr/z/689/Zakon-o-prostornom-ure%C4%91enju" TargetMode="External"/><Relationship Id="rId18" Type="http://schemas.openxmlformats.org/officeDocument/2006/relationships/hyperlink" Target="https://narodne-novine.nn.hr/clanci/sluzbeni/2015_07_78_1491.html" TargetMode="External"/><Relationship Id="rId26" Type="http://schemas.openxmlformats.org/officeDocument/2006/relationships/hyperlink" Target="https://narodne-novine.nn.hr/clanci/sluzbeni/2018_06_52_1023.html" TargetMode="External"/><Relationship Id="rId39" Type="http://schemas.openxmlformats.org/officeDocument/2006/relationships/hyperlink" Target="https://narodne-novine.nn.hr/clanci/sluzbeni/2018_06_52_1023.html" TargetMode="External"/><Relationship Id="rId3" Type="http://schemas.openxmlformats.org/officeDocument/2006/relationships/styles" Target="styles.xml"/><Relationship Id="rId21" Type="http://schemas.openxmlformats.org/officeDocument/2006/relationships/hyperlink" Target="https://narodne-novine.nn.hr/clanci/sluzbeni/2015_07_78_1491.html" TargetMode="External"/><Relationship Id="rId34" Type="http://schemas.openxmlformats.org/officeDocument/2006/relationships/hyperlink" Target="https://www.zakon.hr/z/483/Zakon-o-procjeni-u%C4%8Dinaka-propisa"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revizija.hr/datastore/filestore/99/brodsko-posavska_zupanija.pdf" TargetMode="External"/><Relationship Id="rId25" Type="http://schemas.openxmlformats.org/officeDocument/2006/relationships/hyperlink" Target="https://www.zakon.hr/z/126/Zakon-o-pravu-na-pristup-informacijama" TargetMode="External"/><Relationship Id="rId33" Type="http://schemas.openxmlformats.org/officeDocument/2006/relationships/hyperlink" Target="https://narodne-novine.nn.hr/clanci/sluzbeni/2018_06_52_1023.html" TargetMode="External"/><Relationship Id="rId38" Type="http://schemas.openxmlformats.org/officeDocument/2006/relationships/hyperlink" Target="https://narodne-novine.nn.hr/clanci/sluzbeni/2011_05_55_1207.html" TargetMode="External"/><Relationship Id="rId2" Type="http://schemas.openxmlformats.org/officeDocument/2006/relationships/numbering" Target="numbering.xml"/><Relationship Id="rId16" Type="http://schemas.openxmlformats.org/officeDocument/2006/relationships/hyperlink" Target="http://europski-fondovi.eu/sites/default/files/dokumenti/Energetska%20strategija%20RH%20do%202020..pdf" TargetMode="External"/><Relationship Id="rId20" Type="http://schemas.openxmlformats.org/officeDocument/2006/relationships/hyperlink" Target="https://narodne-novine.nn.hr/clanci/sluzbeni/2018_06_52_1023.html" TargetMode="External"/><Relationship Id="rId29" Type="http://schemas.openxmlformats.org/officeDocument/2006/relationships/hyperlink" Target="http://narodne-novine.nn.hr/clanci/sluzbeni/2015_11_122_2328.html" TargetMode="External"/><Relationship Id="rId41" Type="http://schemas.openxmlformats.org/officeDocument/2006/relationships/hyperlink" Target="https://narodne-novine.nn.hr/clanci/sluzbeni/2011_05_55_12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narodne-novine.nn.hr/clanci/sluzbeni/2018_06_52_1023.html" TargetMode="External"/><Relationship Id="rId32" Type="http://schemas.openxmlformats.org/officeDocument/2006/relationships/hyperlink" Target="file:///C:\Users\OpcinaDVoca\AppData\Local\Microsoft\Windows\INetCache\Content.Outlook\OUUSMAZ7\Uputa%20o%20priznavanju,%20mjerenju%20i%20evidentiranju%20imovine%20u%20vlasni&#353;tvu%20Republike%20Hrvatske%20&#8211;%20Ministarstvo%20financija" TargetMode="External"/><Relationship Id="rId37" Type="http://schemas.openxmlformats.org/officeDocument/2006/relationships/hyperlink" Target="https://www.zakon.hr/z/1647/Zakon-o-Sredi%C5%A1njem-registru-dr%C5%BEavne-imovine" TargetMode="External"/><Relationship Id="rId40" Type="http://schemas.openxmlformats.org/officeDocument/2006/relationships/hyperlink" Target="https://www.zakon.hr/z/1647/Zakon-o-Sredi%C5%A1njem-registru-dr%C5%BEavne-imovine" TargetMode="External"/><Relationship Id="rId5" Type="http://schemas.openxmlformats.org/officeDocument/2006/relationships/webSettings" Target="webSettings.xml"/><Relationship Id="rId15" Type="http://schemas.openxmlformats.org/officeDocument/2006/relationships/hyperlink" Target="https://www.zakon.hr/z/656/Zakon-o-istra%C5%BEivanju-i-eksploataciji-ugljikovodika" TargetMode="External"/><Relationship Id="rId23" Type="http://schemas.openxmlformats.org/officeDocument/2006/relationships/hyperlink" Target="https://www.zakon.hr/z/482/Zakon-o-ure%C4%91ivanju-imovinskopravnih-odnosa-u-svrhu-izgradnje-infrastrukturnih-gra%C4%91evina" TargetMode="External"/><Relationship Id="rId28" Type="http://schemas.openxmlformats.org/officeDocument/2006/relationships/hyperlink" Target="http://narodne-novine.nn.hr/clanci/sluzbeni/2015_10_114_2185.html" TargetMode="External"/><Relationship Id="rId36" Type="http://schemas.openxmlformats.org/officeDocument/2006/relationships/hyperlink" Target="https://narodne-novine.nn.hr/clanci/sluzbeni/2018_06_52_1023.html" TargetMode="External"/><Relationship Id="rId10" Type="http://schemas.openxmlformats.org/officeDocument/2006/relationships/footer" Target="footer1.xml"/><Relationship Id="rId19" Type="http://schemas.openxmlformats.org/officeDocument/2006/relationships/hyperlink" Target="https://www.zakon.hr/z/126/Zakon-o-pravu-na-pristup-informacijama" TargetMode="External"/><Relationship Id="rId31" Type="http://schemas.openxmlformats.org/officeDocument/2006/relationships/hyperlink" Target="https://narodne-novine.nn.hr/clanci/sluzbeni/2015_10_105_2060.html" TargetMode="External"/><Relationship Id="rId4" Type="http://schemas.openxmlformats.org/officeDocument/2006/relationships/settings" Target="settings.xml"/><Relationship Id="rId9" Type="http://schemas.openxmlformats.org/officeDocument/2006/relationships/hyperlink" Target="https://narodne-novine.nn.hr/clanci/sluzbeni/2018_06_52_1023.html" TargetMode="External"/><Relationship Id="rId14" Type="http://schemas.openxmlformats.org/officeDocument/2006/relationships/hyperlink" Target="https://www.zakon.hr/z/244/Zakon-o-cestama" TargetMode="External"/><Relationship Id="rId22" Type="http://schemas.openxmlformats.org/officeDocument/2006/relationships/hyperlink" Target="https://www.zakon.hr/z/513/Zakon-o-zakupu-i-kupoprodaji-poslovnog-prostora" TargetMode="External"/><Relationship Id="rId27" Type="http://schemas.openxmlformats.org/officeDocument/2006/relationships/hyperlink" Target="https://www.zakon.hr/z/804/Zakon-o-procjeni-vrijednosti-nekretnina" TargetMode="External"/><Relationship Id="rId30" Type="http://schemas.openxmlformats.org/officeDocument/2006/relationships/hyperlink" Target="http://www.mgipu.hr/default.aspx?id=32763" TargetMode="External"/><Relationship Id="rId35" Type="http://schemas.openxmlformats.org/officeDocument/2006/relationships/hyperlink" Target="https://www.zakon.hr/z/126/Zakon-o-pravu-na-pristup-informacijama"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DEE17-638A-40A9-BF27-9C7ABD8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36</Pages>
  <Words>8090</Words>
  <Characters>46119</Characters>
  <Application>Microsoft Office Word</Application>
  <DocSecurity>0</DocSecurity>
  <Lines>384</Lines>
  <Paragraphs>108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 PLANA UPRAVLJANJA 2017</vt:lpstr>
      <vt:lpstr>PRIJEDLOG PLANA UPRAVLJANJA 2017</vt:lpstr>
    </vt:vector>
  </TitlesOfParts>
  <Company/>
  <LinksUpToDate>false</LinksUpToDate>
  <CharactersWithSpaces>54101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 PLANA UPRAVLJANJA 2017</dc:title>
  <dc:creator>Korisnik</dc:creator>
  <cp:lastModifiedBy>Opcina DVoca</cp:lastModifiedBy>
  <cp:revision>8</cp:revision>
  <cp:lastPrinted>2021-11-24T10:23:00Z</cp:lastPrinted>
  <dcterms:created xsi:type="dcterms:W3CDTF">2021-10-05T10:01:00Z</dcterms:created>
  <dcterms:modified xsi:type="dcterms:W3CDTF">2021-11-24T12:47:00Z</dcterms:modified>
</cp:coreProperties>
</file>