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78E28" w14:textId="7F247AE0" w:rsidR="00541BF4" w:rsidRDefault="00541BF4" w:rsidP="001D0E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714075">
        <w:rPr>
          <w:rFonts w:ascii="Times New Roman" w:hAnsi="Times New Roman" w:cs="Times New Roman"/>
          <w:sz w:val="24"/>
          <w:szCs w:val="24"/>
        </w:rPr>
        <w:t xml:space="preserve">odredbi </w:t>
      </w:r>
      <w:r w:rsidRPr="001D0E17">
        <w:rPr>
          <w:rFonts w:ascii="Times New Roman" w:hAnsi="Times New Roman" w:cs="Times New Roman"/>
          <w:sz w:val="24"/>
          <w:szCs w:val="24"/>
        </w:rPr>
        <w:t>članka 14.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Zakona o proračunu (</w:t>
      </w:r>
      <w:r w:rsidR="00A41F85">
        <w:rPr>
          <w:rFonts w:ascii="Times New Roman" w:hAnsi="Times New Roman" w:cs="Times New Roman"/>
          <w:sz w:val="24"/>
          <w:szCs w:val="24"/>
        </w:rPr>
        <w:t>N</w:t>
      </w:r>
      <w:r w:rsidRPr="001D0E17">
        <w:rPr>
          <w:rFonts w:ascii="Times New Roman" w:hAnsi="Times New Roman" w:cs="Times New Roman"/>
          <w:sz w:val="24"/>
          <w:szCs w:val="24"/>
        </w:rPr>
        <w:t>arodne novine broj 87/08, 136/12</w:t>
      </w:r>
      <w:r w:rsidR="00F922CE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i 15/15) i članka 2</w:t>
      </w:r>
      <w:r w:rsidR="00714075">
        <w:rPr>
          <w:rFonts w:ascii="Times New Roman" w:hAnsi="Times New Roman" w:cs="Times New Roman"/>
          <w:sz w:val="24"/>
          <w:szCs w:val="24"/>
        </w:rPr>
        <w:t>9</w:t>
      </w:r>
      <w:r w:rsidR="00306D8A" w:rsidRPr="001D0E17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Statuta Općine Donja Voća (</w:t>
      </w:r>
      <w:r w:rsidR="00F922CE"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 xml:space="preserve">Službeni vjesnik Varaždinske </w:t>
      </w:r>
      <w:r w:rsidR="00F922CE">
        <w:rPr>
          <w:rFonts w:ascii="Times New Roman" w:hAnsi="Times New Roman" w:cs="Times New Roman"/>
          <w:sz w:val="24"/>
          <w:szCs w:val="24"/>
        </w:rPr>
        <w:t>ž</w:t>
      </w:r>
      <w:r w:rsidRPr="001D0E17">
        <w:rPr>
          <w:rFonts w:ascii="Times New Roman" w:hAnsi="Times New Roman" w:cs="Times New Roman"/>
          <w:sz w:val="24"/>
          <w:szCs w:val="24"/>
        </w:rPr>
        <w:t>upanije</w:t>
      </w:r>
      <w:r w:rsidR="00F922CE">
        <w:rPr>
          <w:rFonts w:ascii="Times New Roman" w:hAnsi="Times New Roman" w:cs="Times New Roman"/>
          <w:sz w:val="24"/>
          <w:szCs w:val="24"/>
        </w:rPr>
        <w:t>“</w:t>
      </w:r>
      <w:r w:rsidRPr="001D0E17">
        <w:rPr>
          <w:rFonts w:ascii="Times New Roman" w:hAnsi="Times New Roman" w:cs="Times New Roman"/>
          <w:sz w:val="24"/>
          <w:szCs w:val="24"/>
        </w:rPr>
        <w:t xml:space="preserve"> br. </w:t>
      </w:r>
      <w:r w:rsidR="00714075">
        <w:rPr>
          <w:rFonts w:ascii="Times New Roman" w:hAnsi="Times New Roman" w:cs="Times New Roman"/>
          <w:sz w:val="24"/>
          <w:szCs w:val="24"/>
        </w:rPr>
        <w:t>19/21</w:t>
      </w:r>
      <w:r w:rsidRPr="001D0E17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 w:rsidR="00714075">
        <w:rPr>
          <w:rFonts w:ascii="Times New Roman" w:hAnsi="Times New Roman" w:cs="Times New Roman"/>
          <w:sz w:val="24"/>
          <w:szCs w:val="24"/>
        </w:rPr>
        <w:t>6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Pr="001D0E17">
        <w:rPr>
          <w:rFonts w:ascii="Times New Roman" w:hAnsi="Times New Roman" w:cs="Times New Roman"/>
          <w:sz w:val="24"/>
          <w:szCs w:val="24"/>
        </w:rPr>
        <w:t>sjednici održanoj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714075">
        <w:rPr>
          <w:rFonts w:ascii="Times New Roman" w:hAnsi="Times New Roman" w:cs="Times New Roman"/>
          <w:sz w:val="24"/>
          <w:szCs w:val="24"/>
        </w:rPr>
        <w:t>22</w:t>
      </w:r>
      <w:r w:rsidR="00F922CE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prosinca 20</w:t>
      </w:r>
      <w:r w:rsidR="00306D8A" w:rsidRPr="001D0E17">
        <w:rPr>
          <w:rFonts w:ascii="Times New Roman" w:hAnsi="Times New Roman" w:cs="Times New Roman"/>
          <w:sz w:val="24"/>
          <w:szCs w:val="24"/>
        </w:rPr>
        <w:t>2</w:t>
      </w:r>
      <w:r w:rsidR="00714075">
        <w:rPr>
          <w:rFonts w:ascii="Times New Roman" w:hAnsi="Times New Roman" w:cs="Times New Roman"/>
          <w:sz w:val="24"/>
          <w:szCs w:val="24"/>
        </w:rPr>
        <w:t>1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godine donosi</w:t>
      </w:r>
    </w:p>
    <w:p w14:paraId="46D04619" w14:textId="77777777" w:rsidR="001D0E17" w:rsidRPr="001D0E17" w:rsidRDefault="001D0E17" w:rsidP="001D0E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45593D" w14:textId="77777777" w:rsidR="009B2EB0" w:rsidRPr="001D0E17" w:rsidRDefault="00541BF4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 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ODLUK</w:t>
      </w:r>
      <w:r w:rsidR="003D0791" w:rsidRPr="001D0E17">
        <w:rPr>
          <w:rFonts w:ascii="Times New Roman" w:hAnsi="Times New Roman" w:cs="Times New Roman"/>
          <w:sz w:val="24"/>
          <w:szCs w:val="24"/>
        </w:rPr>
        <w:t>U</w:t>
      </w:r>
    </w:p>
    <w:p w14:paraId="7F18F099" w14:textId="40AC972F" w:rsidR="001D0E17" w:rsidRDefault="009B2EB0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D0791" w:rsidRPr="001D0E17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o izvršavanju Proračuna Općine Donja Voća za </w:t>
      </w:r>
      <w:r w:rsidR="007247AE" w:rsidRPr="001D0E17">
        <w:rPr>
          <w:rFonts w:ascii="Times New Roman" w:hAnsi="Times New Roman" w:cs="Times New Roman"/>
          <w:sz w:val="24"/>
          <w:szCs w:val="24"/>
        </w:rPr>
        <w:t>202</w:t>
      </w:r>
      <w:r w:rsidR="00714075">
        <w:rPr>
          <w:rFonts w:ascii="Times New Roman" w:hAnsi="Times New Roman" w:cs="Times New Roman"/>
          <w:sz w:val="24"/>
          <w:szCs w:val="24"/>
        </w:rPr>
        <w:t>2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Pr="001D0E17">
        <w:rPr>
          <w:rFonts w:ascii="Times New Roman" w:hAnsi="Times New Roman" w:cs="Times New Roman"/>
          <w:sz w:val="24"/>
          <w:szCs w:val="24"/>
        </w:rPr>
        <w:t>godinu</w:t>
      </w:r>
    </w:p>
    <w:p w14:paraId="3830C78F" w14:textId="77777777" w:rsidR="00714075" w:rsidRPr="001D0E17" w:rsidRDefault="00714075" w:rsidP="00A96A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24B34B" w14:textId="423EFF58" w:rsidR="009B2EB0" w:rsidRPr="001D0E17" w:rsidRDefault="009B2EB0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1.</w:t>
      </w:r>
    </w:p>
    <w:p w14:paraId="236F2E73" w14:textId="6E28AC4E" w:rsidR="00714075" w:rsidRPr="001D0E17" w:rsidRDefault="009B2EB0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Ovom odlukom uređuje se struktura prihoda i primitaka te rashoda i izdataka Proračuna, njegovo izvršavanje, opseg zaduživanja i jamstava, upravljanje dugom te financijskom imovinom, ovlasti načelnika i druga pitanja u izvršavanju Proračuna</w:t>
      </w:r>
      <w:r w:rsidR="00714075">
        <w:rPr>
          <w:rFonts w:ascii="Times New Roman" w:hAnsi="Times New Roman" w:cs="Times New Roman"/>
          <w:sz w:val="24"/>
          <w:szCs w:val="24"/>
        </w:rPr>
        <w:t>.</w:t>
      </w:r>
    </w:p>
    <w:p w14:paraId="72C753F7" w14:textId="77777777" w:rsidR="00F17706" w:rsidRPr="001D0E17" w:rsidRDefault="00F17706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Članak 2.</w:t>
      </w:r>
    </w:p>
    <w:p w14:paraId="63ED0FE2" w14:textId="2AB80658" w:rsidR="0005724B" w:rsidRPr="001D0E17" w:rsidRDefault="00F17706" w:rsidP="00A96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Proračun se sastoji od općeg i posebnog dijela</w:t>
      </w:r>
      <w:r w:rsidR="001D51DB">
        <w:rPr>
          <w:rFonts w:ascii="Times New Roman" w:hAnsi="Times New Roman" w:cs="Times New Roman"/>
          <w:sz w:val="24"/>
          <w:szCs w:val="24"/>
        </w:rPr>
        <w:t>.</w:t>
      </w:r>
    </w:p>
    <w:p w14:paraId="18873356" w14:textId="77777777" w:rsidR="00F17706" w:rsidRPr="001D0E17" w:rsidRDefault="00F1770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 dio Proračuna sastoji se od Računa prihoda i rashoda i Računa financiranja.</w:t>
      </w:r>
    </w:p>
    <w:p w14:paraId="15C922BE" w14:textId="77777777" w:rsidR="00F17706" w:rsidRPr="001D0E17" w:rsidRDefault="00F1770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Račun prihoda i rashoda se sastoji od prihoda poslovanja i prihoda od prodaje nefinancijske imovine te rashoda poslovanja i rashoda za nabavu nefinancijske imovine.</w:t>
      </w:r>
    </w:p>
    <w:p w14:paraId="604684D9" w14:textId="2BC53C77" w:rsidR="00F17706" w:rsidRPr="001D0E17" w:rsidRDefault="00F1770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U Računu financiranja iskazuju se primici od financijske imovine i zaduživanja te izdaci za financijsku imo</w:t>
      </w:r>
      <w:r w:rsidR="0005724B" w:rsidRPr="001D0E17">
        <w:rPr>
          <w:rFonts w:ascii="Times New Roman" w:hAnsi="Times New Roman" w:cs="Times New Roman"/>
          <w:sz w:val="24"/>
          <w:szCs w:val="24"/>
        </w:rPr>
        <w:t>vinu i otplatu zajmova.</w:t>
      </w:r>
    </w:p>
    <w:p w14:paraId="0C637105" w14:textId="77777777" w:rsidR="0005724B" w:rsidRPr="001D0E17" w:rsidRDefault="0005724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Posebni dio Proračuna sastoji se od </w:t>
      </w:r>
      <w:r w:rsidR="004348FE" w:rsidRPr="001D0E17">
        <w:rPr>
          <w:rFonts w:ascii="Times New Roman" w:hAnsi="Times New Roman" w:cs="Times New Roman"/>
          <w:sz w:val="24"/>
          <w:szCs w:val="24"/>
        </w:rPr>
        <w:t>plana</w:t>
      </w:r>
      <w:r w:rsidRPr="001D0E17">
        <w:rPr>
          <w:rFonts w:ascii="Times New Roman" w:hAnsi="Times New Roman" w:cs="Times New Roman"/>
          <w:sz w:val="24"/>
          <w:szCs w:val="24"/>
        </w:rPr>
        <w:t xml:space="preserve"> rashoda iskazanih po vrstama raspoređenih u programe koji se sastoje od aktivnosti i projekata.</w:t>
      </w:r>
    </w:p>
    <w:p w14:paraId="7C786D81" w14:textId="578D5D0A" w:rsidR="00714075" w:rsidRDefault="00714075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Proračun za razdoblje 2022. – 202</w:t>
      </w:r>
      <w:r w:rsidR="00A3132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godine jedinice lokalne i područne (regionalne) samouprave dužne su donijeti provedbeni program koji je vezan uz mandat čelnika jedinice i izrađuje se jednom za cijelo mandatno razdoblje. Provedbeni program je kratkoročni akt strateškog </w:t>
      </w:r>
      <w:r w:rsidR="008B1ED5">
        <w:rPr>
          <w:rFonts w:ascii="Times New Roman" w:hAnsi="Times New Roman" w:cs="Times New Roman"/>
          <w:sz w:val="24"/>
          <w:szCs w:val="24"/>
        </w:rPr>
        <w:t>planiranja od značaja za jedinice lokalne i područne (regionalne) samouprave koji izrađuje i donosi izvršno tijelo, a ima za cilj osigurati upravni</w:t>
      </w:r>
      <w:r w:rsidR="00A41F85">
        <w:rPr>
          <w:rFonts w:ascii="Times New Roman" w:hAnsi="Times New Roman" w:cs="Times New Roman"/>
          <w:sz w:val="24"/>
          <w:szCs w:val="24"/>
        </w:rPr>
        <w:t>m</w:t>
      </w:r>
      <w:r w:rsidR="008B1ED5">
        <w:rPr>
          <w:rFonts w:ascii="Times New Roman" w:hAnsi="Times New Roman" w:cs="Times New Roman"/>
          <w:sz w:val="24"/>
          <w:szCs w:val="24"/>
        </w:rPr>
        <w:t xml:space="preserve"> tijelima jedinice lokalne i područne (regionalne) samouprave, ali i ostalim dionicima samoupravne jedinice učinkovit i djelotvoran alat za provedbu posebnih ciljeva i prioriteta djelovanja te ostvarenje postavljene vizije razvoja. </w:t>
      </w:r>
    </w:p>
    <w:p w14:paraId="7BA2B98F" w14:textId="77777777" w:rsidR="004348FE" w:rsidRPr="001D0E17" w:rsidRDefault="004348F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Članak 3.</w:t>
      </w:r>
    </w:p>
    <w:p w14:paraId="2CB5A759" w14:textId="77777777" w:rsidR="004348FE" w:rsidRPr="001D0E17" w:rsidRDefault="004348F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Proračunska sredstva mogu se</w:t>
      </w:r>
      <w:r w:rsidR="002539E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i</w:t>
      </w:r>
      <w:r w:rsidR="002539EA" w:rsidRPr="001D0E17">
        <w:rPr>
          <w:rFonts w:ascii="Times New Roman" w:hAnsi="Times New Roman" w:cs="Times New Roman"/>
          <w:sz w:val="24"/>
          <w:szCs w:val="24"/>
        </w:rPr>
        <w:t>zvršavati samo za namjene i do visine planiranih sredstava utvrđenih u posebnom dijelu Proračuna.</w:t>
      </w:r>
    </w:p>
    <w:p w14:paraId="4FE1D9AC" w14:textId="77777777" w:rsidR="00983CF8" w:rsidRPr="001D0E17" w:rsidRDefault="00983CF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Članak 4.</w:t>
      </w:r>
    </w:p>
    <w:p w14:paraId="6460D425" w14:textId="009E932B" w:rsidR="001D0E17" w:rsidRDefault="00A7665D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Sredstva planirana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 u proračunu</w:t>
      </w:r>
      <w:r w:rsidRPr="001D0E17">
        <w:rPr>
          <w:rFonts w:ascii="Times New Roman" w:hAnsi="Times New Roman" w:cs="Times New Roman"/>
          <w:sz w:val="24"/>
          <w:szCs w:val="24"/>
        </w:rPr>
        <w:t xml:space="preserve"> za naknade građanima i kućanstvima i donacije izvršavat će se u skladu s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 općinskim</w:t>
      </w:r>
      <w:r w:rsidR="00A327B9" w:rsidRPr="001D0E17">
        <w:rPr>
          <w:rFonts w:ascii="Times New Roman" w:hAnsi="Times New Roman" w:cs="Times New Roman"/>
          <w:sz w:val="24"/>
          <w:szCs w:val="24"/>
        </w:rPr>
        <w:t xml:space="preserve"> p</w:t>
      </w:r>
      <w:r w:rsidRPr="001D0E17">
        <w:rPr>
          <w:rFonts w:ascii="Times New Roman" w:hAnsi="Times New Roman" w:cs="Times New Roman"/>
          <w:sz w:val="24"/>
          <w:szCs w:val="24"/>
        </w:rPr>
        <w:t>ravilnicima, utvrđenim kriterijima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, </w:t>
      </w:r>
      <w:r w:rsidRPr="001D0E17">
        <w:rPr>
          <w:rFonts w:ascii="Times New Roman" w:hAnsi="Times New Roman" w:cs="Times New Roman"/>
          <w:sz w:val="24"/>
          <w:szCs w:val="24"/>
        </w:rPr>
        <w:t>te pojedinačnim odlukama načelnika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 i odlukama Općinskog vijeća</w:t>
      </w:r>
      <w:r w:rsidR="001D0E17">
        <w:rPr>
          <w:rFonts w:ascii="Times New Roman" w:hAnsi="Times New Roman" w:cs="Times New Roman"/>
          <w:sz w:val="24"/>
          <w:szCs w:val="24"/>
        </w:rPr>
        <w:t>.</w:t>
      </w:r>
    </w:p>
    <w:p w14:paraId="5E809490" w14:textId="296711A4" w:rsidR="00044AC4" w:rsidRDefault="00044AC4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1C8A3B" w14:textId="77777777" w:rsidR="00A31326" w:rsidRDefault="00A3132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CCA9D" w14:textId="77777777" w:rsidR="00044AC4" w:rsidRPr="001D0E17" w:rsidRDefault="00044AC4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CD89C" w14:textId="77777777" w:rsidR="004348FE" w:rsidRPr="001D0E17" w:rsidRDefault="002539E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Članak </w:t>
      </w:r>
      <w:r w:rsidR="00983CF8" w:rsidRPr="001D0E17">
        <w:rPr>
          <w:rFonts w:ascii="Times New Roman" w:hAnsi="Times New Roman" w:cs="Times New Roman"/>
          <w:sz w:val="24"/>
          <w:szCs w:val="24"/>
        </w:rPr>
        <w:t>5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3F6E79F1" w14:textId="77777777" w:rsidR="00A31326" w:rsidRDefault="002539E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Obveze na teret Proračuna za tekuću godinu mogu</w:t>
      </w:r>
      <w:r w:rsidR="00A96A6E" w:rsidRPr="001D0E17">
        <w:rPr>
          <w:rFonts w:ascii="Times New Roman" w:hAnsi="Times New Roman" w:cs="Times New Roman"/>
          <w:sz w:val="24"/>
          <w:szCs w:val="24"/>
        </w:rPr>
        <w:t xml:space="preserve"> se</w:t>
      </w:r>
      <w:r w:rsidRPr="001D0E17">
        <w:rPr>
          <w:rFonts w:ascii="Times New Roman" w:hAnsi="Times New Roman" w:cs="Times New Roman"/>
          <w:sz w:val="24"/>
          <w:szCs w:val="24"/>
        </w:rPr>
        <w:t xml:space="preserve"> preuzeti ako su za to ispunjeni zakonski uvjeti</w:t>
      </w:r>
      <w:r w:rsidR="00D4433D" w:rsidRPr="001D0E17">
        <w:rPr>
          <w:rFonts w:ascii="Times New Roman" w:hAnsi="Times New Roman" w:cs="Times New Roman"/>
          <w:sz w:val="24"/>
          <w:szCs w:val="24"/>
        </w:rPr>
        <w:t xml:space="preserve"> i ako su za to osigurana sredstva u proračunu. Obveze koje zahtijevaju plaćanje u slijedećim godinama</w:t>
      </w:r>
      <w:r w:rsidR="00A96A6E" w:rsidRPr="001D0E17">
        <w:rPr>
          <w:rFonts w:ascii="Times New Roman" w:hAnsi="Times New Roman" w:cs="Times New Roman"/>
          <w:sz w:val="24"/>
          <w:szCs w:val="24"/>
        </w:rPr>
        <w:t xml:space="preserve"> mogu se preuzeti uz prethodnu suglasnost načelnika</w:t>
      </w:r>
      <w:r w:rsidR="00C40604" w:rsidRPr="001D0E17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4B322C74" w14:textId="1347AAC1" w:rsidR="00C91B59" w:rsidRPr="001D0E17" w:rsidRDefault="00C40604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14:paraId="5EE0398D" w14:textId="192EA1AC" w:rsidR="003D0791" w:rsidRPr="001D0E17" w:rsidRDefault="003D079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</w:t>
      </w:r>
      <w:r w:rsidR="00206AB2">
        <w:rPr>
          <w:rFonts w:ascii="Times New Roman" w:hAnsi="Times New Roman" w:cs="Times New Roman"/>
          <w:sz w:val="24"/>
          <w:szCs w:val="24"/>
        </w:rPr>
        <w:t>6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1F8D1B56" w14:textId="0C48E580" w:rsidR="001D0E17" w:rsidRDefault="00C91B59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Načelnik može tijekom proračunske godine izvršiti preraspodjelu proračunskih sredstava najviše  do  5% rashoda i izdataka na stavci koja se umanjuje. Načelnik  je obvezan uz polugodišnje i godišnje izvješće o izvršenju proračuna izvijestiti Općinsko vijeće.</w:t>
      </w:r>
    </w:p>
    <w:p w14:paraId="639915E5" w14:textId="77777777" w:rsidR="00A31326" w:rsidRPr="001D0E17" w:rsidRDefault="00A3132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07FA8" w14:textId="03A2FE9D" w:rsidR="00A7665D" w:rsidRPr="001D0E17" w:rsidRDefault="00A7665D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72CC8" w:rsidRPr="001D0E17">
        <w:rPr>
          <w:rFonts w:ascii="Times New Roman" w:hAnsi="Times New Roman" w:cs="Times New Roman"/>
          <w:sz w:val="24"/>
          <w:szCs w:val="24"/>
        </w:rPr>
        <w:t xml:space="preserve">   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 Članak </w:t>
      </w:r>
      <w:r w:rsidR="00206AB2">
        <w:rPr>
          <w:rFonts w:ascii="Times New Roman" w:hAnsi="Times New Roman" w:cs="Times New Roman"/>
          <w:sz w:val="24"/>
          <w:szCs w:val="24"/>
        </w:rPr>
        <w:t>7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096DFFC4" w14:textId="3F3B26BA" w:rsidR="00672CC8" w:rsidRPr="001D0E17" w:rsidRDefault="00983CF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Proračun se izvršava od  01</w:t>
      </w:r>
      <w:r w:rsidR="007247AE" w:rsidRPr="001D0E17">
        <w:rPr>
          <w:rFonts w:ascii="Times New Roman" w:hAnsi="Times New Roman" w:cs="Times New Roman"/>
          <w:sz w:val="24"/>
          <w:szCs w:val="24"/>
        </w:rPr>
        <w:t>. siječnja do 31. prosinca  202</w:t>
      </w:r>
      <w:r w:rsidR="008B1ED5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 godine. O načinu  pokrića manjka iz prethodnih godina, kao i o namjeni  višk</w:t>
      </w:r>
      <w:r w:rsidR="00672CC8" w:rsidRPr="001D0E17">
        <w:rPr>
          <w:rFonts w:ascii="Times New Roman" w:hAnsi="Times New Roman" w:cs="Times New Roman"/>
          <w:sz w:val="24"/>
          <w:szCs w:val="24"/>
        </w:rPr>
        <w:t>a prihoda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72CC8" w:rsidRPr="001D0E17">
        <w:rPr>
          <w:rFonts w:ascii="Times New Roman" w:hAnsi="Times New Roman" w:cs="Times New Roman"/>
          <w:sz w:val="24"/>
          <w:szCs w:val="24"/>
        </w:rPr>
        <w:t>koji</w:t>
      </w:r>
      <w:r w:rsidRPr="001D0E17">
        <w:rPr>
          <w:rFonts w:ascii="Times New Roman" w:hAnsi="Times New Roman" w:cs="Times New Roman"/>
          <w:sz w:val="24"/>
          <w:szCs w:val="24"/>
        </w:rPr>
        <w:t xml:space="preserve"> se ostvari  u tekućoj </w:t>
      </w:r>
      <w:r w:rsidR="00672CC8" w:rsidRPr="001D0E17">
        <w:rPr>
          <w:rFonts w:ascii="Times New Roman" w:hAnsi="Times New Roman" w:cs="Times New Roman"/>
          <w:sz w:val="24"/>
          <w:szCs w:val="24"/>
        </w:rPr>
        <w:t>odlučuje Općinsko vijeće.</w:t>
      </w:r>
    </w:p>
    <w:p w14:paraId="5BF9AA5D" w14:textId="0CD4B734" w:rsidR="00672CC8" w:rsidRPr="001D0E17" w:rsidRDefault="00672C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</w:t>
      </w:r>
      <w:r w:rsidR="00206AB2">
        <w:rPr>
          <w:rFonts w:ascii="Times New Roman" w:hAnsi="Times New Roman" w:cs="Times New Roman"/>
          <w:sz w:val="24"/>
          <w:szCs w:val="24"/>
        </w:rPr>
        <w:t>8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1409996A" w14:textId="77777777" w:rsidR="00C77712" w:rsidRPr="001D0E17" w:rsidRDefault="00C77712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Općinski proračun ima jedan račun za sva plaćanja otvoren kod poslovne banke.</w:t>
      </w:r>
    </w:p>
    <w:p w14:paraId="4F4F3300" w14:textId="77777777" w:rsidR="00C77712" w:rsidRPr="001D0E17" w:rsidRDefault="00C77712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Odluku o izboru poslovne banke donosi načelnik.</w:t>
      </w:r>
    </w:p>
    <w:p w14:paraId="2C646962" w14:textId="02E9ED74" w:rsidR="00672CC8" w:rsidRDefault="00672C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Prihodi proračuna uplaćuju se u na žiro račun Proračuna </w:t>
      </w:r>
      <w:r w:rsidR="008B1ED5">
        <w:rPr>
          <w:rFonts w:ascii="Times New Roman" w:hAnsi="Times New Roman" w:cs="Times New Roman"/>
          <w:sz w:val="24"/>
          <w:szCs w:val="24"/>
        </w:rPr>
        <w:t>O</w:t>
      </w:r>
      <w:r w:rsidRPr="001D0E17">
        <w:rPr>
          <w:rFonts w:ascii="Times New Roman" w:hAnsi="Times New Roman" w:cs="Times New Roman"/>
          <w:sz w:val="24"/>
          <w:szCs w:val="24"/>
        </w:rPr>
        <w:t>pćine Donja Voća u skladu s zakonskim propisima neovisno o visini prihoda planiranim u Proračunu.</w:t>
      </w:r>
    </w:p>
    <w:p w14:paraId="634726E6" w14:textId="77777777" w:rsidR="00A31326" w:rsidRPr="001D0E17" w:rsidRDefault="00A3132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BCEE9" w14:textId="09167DB9" w:rsidR="00C96CE1" w:rsidRPr="001D0E17" w:rsidRDefault="00672C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</w:t>
      </w:r>
      <w:r w:rsidR="00206AB2">
        <w:rPr>
          <w:rFonts w:ascii="Times New Roman" w:hAnsi="Times New Roman" w:cs="Times New Roman"/>
          <w:sz w:val="24"/>
          <w:szCs w:val="24"/>
        </w:rPr>
        <w:t>9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633DC74A" w14:textId="0983B028" w:rsidR="00C96CE1" w:rsidRPr="001D0E17" w:rsidRDefault="00C96CE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Sredstva namjenskih prihoda kao što je komunalna naknada, komunalni doprinos i ostali prihodi čija namjena </w:t>
      </w:r>
      <w:r w:rsidR="00A41F85">
        <w:rPr>
          <w:rFonts w:ascii="Times New Roman" w:hAnsi="Times New Roman" w:cs="Times New Roman"/>
          <w:sz w:val="24"/>
          <w:szCs w:val="24"/>
        </w:rPr>
        <w:t xml:space="preserve">je </w:t>
      </w:r>
      <w:r w:rsidRPr="001D0E17">
        <w:rPr>
          <w:rFonts w:ascii="Times New Roman" w:hAnsi="Times New Roman" w:cs="Times New Roman"/>
          <w:sz w:val="24"/>
          <w:szCs w:val="24"/>
        </w:rPr>
        <w:t>regulirana posebnim zakonskim propisima mogu se utrošiti</w:t>
      </w:r>
      <w:r w:rsidR="00D60106" w:rsidRPr="001D0E17">
        <w:rPr>
          <w:rFonts w:ascii="Times New Roman" w:hAnsi="Times New Roman" w:cs="Times New Roman"/>
          <w:sz w:val="24"/>
          <w:szCs w:val="24"/>
        </w:rPr>
        <w:t xml:space="preserve">  samo za namjene utvrđene u  tim zakonskim propisima.</w:t>
      </w:r>
    </w:p>
    <w:p w14:paraId="2DCFE32B" w14:textId="794DE68D" w:rsidR="00C96CE1" w:rsidRPr="001D0E17" w:rsidRDefault="00C96CE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0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599EBC6D" w14:textId="0E98DEE6" w:rsidR="001D0E17" w:rsidRDefault="00C96CE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</w:t>
      </w:r>
      <w:r w:rsidR="00C87904" w:rsidRPr="001D0E17">
        <w:rPr>
          <w:rFonts w:ascii="Times New Roman" w:hAnsi="Times New Roman" w:cs="Times New Roman"/>
          <w:sz w:val="24"/>
          <w:szCs w:val="24"/>
        </w:rPr>
        <w:t>logodavac i odgovorna osoba za izvršavanje i isplate s žiro računa proračuna je općinski načelnik. Svaki rashod i izdatak mora se temeljiti na vjerodostojnoj knjigovodstvenoj ispravi</w:t>
      </w:r>
      <w:r w:rsidR="00A327B9" w:rsidRPr="001D0E17">
        <w:rPr>
          <w:rFonts w:ascii="Times New Roman" w:hAnsi="Times New Roman" w:cs="Times New Roman"/>
          <w:sz w:val="24"/>
          <w:szCs w:val="24"/>
        </w:rPr>
        <w:t xml:space="preserve"> ovjerenoj od strane načelnika ili osobe koju načelnik ovlasti.</w:t>
      </w:r>
    </w:p>
    <w:p w14:paraId="1CF9BF88" w14:textId="77777777" w:rsidR="001D0E17" w:rsidRPr="001D0E17" w:rsidRDefault="001D0E17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0423A" w14:textId="63E1E903" w:rsidR="0008200A" w:rsidRP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4B1975EC" w14:textId="34359781" w:rsidR="0008200A" w:rsidRDefault="0008200A" w:rsidP="00A96A6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Sredstva za isplatu sredstava za nabavu roba i usluga, obavljane usluga i izvođenje radov</w:t>
      </w:r>
      <w:r w:rsidR="00F4129D" w:rsidRPr="001D0E17">
        <w:rPr>
          <w:rFonts w:ascii="Times New Roman" w:hAnsi="Times New Roman" w:cs="Times New Roman"/>
          <w:sz w:val="24"/>
          <w:szCs w:val="24"/>
        </w:rPr>
        <w:t xml:space="preserve">a </w:t>
      </w:r>
      <w:r w:rsidRPr="001D0E17">
        <w:rPr>
          <w:rFonts w:ascii="Times New Roman" w:hAnsi="Times New Roman" w:cs="Times New Roman"/>
          <w:sz w:val="24"/>
          <w:szCs w:val="24"/>
        </w:rPr>
        <w:t xml:space="preserve"> moraju se temeljiti na zakonskim propisima o </w:t>
      </w:r>
      <w:r w:rsidRPr="001D0E17">
        <w:rPr>
          <w:rFonts w:ascii="Times New Roman" w:hAnsi="Times New Roman" w:cs="Times New Roman"/>
          <w:bCs/>
          <w:sz w:val="24"/>
          <w:szCs w:val="24"/>
        </w:rPr>
        <w:t>javnoj nabavi.</w:t>
      </w:r>
    </w:p>
    <w:p w14:paraId="496B424A" w14:textId="77777777" w:rsidR="001D0E17" w:rsidRPr="001D0E17" w:rsidRDefault="001D0E17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DCA2F" w14:textId="792735CA" w:rsidR="0008200A" w:rsidRP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868922" w14:textId="27350240" w:rsidR="00A31326" w:rsidRP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Sredstva raspoređena u Posebnom dijelu u Razdjelu: Predstavnička i izvršna tijela a koja se odnose na naknade članovima predstavničkog i izvršnog tijela</w:t>
      </w:r>
      <w:r w:rsidR="005C286C" w:rsidRPr="001D0E17">
        <w:rPr>
          <w:rFonts w:ascii="Times New Roman" w:hAnsi="Times New Roman" w:cs="Times New Roman"/>
          <w:sz w:val="24"/>
          <w:szCs w:val="24"/>
        </w:rPr>
        <w:t xml:space="preserve"> kao i sredstva za rad političkih stranaka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5C286C" w:rsidRPr="001D0E17">
        <w:rPr>
          <w:rFonts w:ascii="Times New Roman" w:hAnsi="Times New Roman" w:cs="Times New Roman"/>
          <w:sz w:val="24"/>
          <w:szCs w:val="24"/>
        </w:rPr>
        <w:t xml:space="preserve">isplaćivat će se na temelju </w:t>
      </w:r>
      <w:r w:rsidR="00A41F85">
        <w:rPr>
          <w:rFonts w:ascii="Times New Roman" w:hAnsi="Times New Roman" w:cs="Times New Roman"/>
          <w:sz w:val="24"/>
          <w:szCs w:val="24"/>
        </w:rPr>
        <w:t>o</w:t>
      </w:r>
      <w:r w:rsidR="005C286C" w:rsidRPr="001D0E17">
        <w:rPr>
          <w:rFonts w:ascii="Times New Roman" w:hAnsi="Times New Roman" w:cs="Times New Roman"/>
          <w:sz w:val="24"/>
          <w:szCs w:val="24"/>
        </w:rPr>
        <w:t>dluka općinskog vijeća.</w:t>
      </w:r>
    </w:p>
    <w:p w14:paraId="21EF339A" w14:textId="7F3D25B0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3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709B4E1E" w14:textId="77777777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Instrumente osiguranja plaćanja kojima se na teret Proračuna</w:t>
      </w:r>
      <w:r w:rsidR="00F4129D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stvaraju obveze izdaje i potpisuje načelnik.</w:t>
      </w:r>
    </w:p>
    <w:p w14:paraId="1110D76D" w14:textId="77777777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Instrumenti osiguranja plaćanja primljeni od pravnih osoba kao sredstvo osiguranja naplate potraživanja ili izvođenja radova i usluga evidentiraju se i čuvaju u Jedinstvenom upravnom odjelu.</w:t>
      </w:r>
    </w:p>
    <w:p w14:paraId="71363F2C" w14:textId="1F0CC909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A31326">
        <w:rPr>
          <w:rFonts w:ascii="Times New Roman" w:hAnsi="Times New Roman" w:cs="Times New Roman"/>
          <w:sz w:val="24"/>
          <w:szCs w:val="24"/>
        </w:rPr>
        <w:t xml:space="preserve">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Članak 1</w:t>
      </w:r>
      <w:r w:rsidR="00206AB2">
        <w:rPr>
          <w:rFonts w:ascii="Times New Roman" w:hAnsi="Times New Roman" w:cs="Times New Roman"/>
          <w:sz w:val="24"/>
          <w:szCs w:val="24"/>
        </w:rPr>
        <w:t>4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6A6EC262" w14:textId="3B7BE289" w:rsidR="003D0791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Imovinu Općine </w:t>
      </w:r>
      <w:r w:rsidR="003D0791" w:rsidRPr="001D0E17">
        <w:rPr>
          <w:rFonts w:ascii="Times New Roman" w:hAnsi="Times New Roman" w:cs="Times New Roman"/>
          <w:sz w:val="24"/>
          <w:szCs w:val="24"/>
        </w:rPr>
        <w:t xml:space="preserve">čini financijska i nefinancijska imovina kojom upravlja načelnik u skladu s zakonskim propisima i Statutom </w:t>
      </w:r>
      <w:r w:rsidR="00A41F85">
        <w:rPr>
          <w:rFonts w:ascii="Times New Roman" w:hAnsi="Times New Roman" w:cs="Times New Roman"/>
          <w:sz w:val="24"/>
          <w:szCs w:val="24"/>
        </w:rPr>
        <w:t>O</w:t>
      </w:r>
      <w:r w:rsidR="003D0791" w:rsidRPr="001D0E17">
        <w:rPr>
          <w:rFonts w:ascii="Times New Roman" w:hAnsi="Times New Roman" w:cs="Times New Roman"/>
          <w:sz w:val="24"/>
          <w:szCs w:val="24"/>
        </w:rPr>
        <w:t xml:space="preserve">pćine Donja Voća.                                                            </w:t>
      </w:r>
    </w:p>
    <w:p w14:paraId="36241F77" w14:textId="585976EB" w:rsidR="003D0791" w:rsidRPr="001D0E17" w:rsidRDefault="003D079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5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7607D8CA" w14:textId="1AAE67FB" w:rsidR="001D0E17" w:rsidRPr="00A31326" w:rsidRDefault="003D079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Raspoloživim novčanim sredstvima na računu Proračuna upravlja načelnik.  </w:t>
      </w:r>
    </w:p>
    <w:p w14:paraId="4FD360B4" w14:textId="156F19A2" w:rsidR="00300630" w:rsidRPr="001D0E17" w:rsidRDefault="00300630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 1</w:t>
      </w:r>
      <w:r w:rsidR="00206AB2">
        <w:rPr>
          <w:rFonts w:ascii="Times New Roman" w:hAnsi="Times New Roman" w:cs="Times New Roman"/>
          <w:sz w:val="24"/>
          <w:szCs w:val="24"/>
        </w:rPr>
        <w:t>6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7B31C0A3" w14:textId="4BA8C316" w:rsidR="00300630" w:rsidRPr="001D0E17" w:rsidRDefault="00300630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Općinsko vijeće može na prijedlog načelnika odlučiti o osnivanju trgovačkog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društva</w:t>
      </w:r>
      <w:r w:rsidRPr="001D0E17">
        <w:rPr>
          <w:rFonts w:ascii="Times New Roman" w:hAnsi="Times New Roman" w:cs="Times New Roman"/>
          <w:sz w:val="24"/>
          <w:szCs w:val="24"/>
        </w:rPr>
        <w:t>, osnivanju javnih ustanova kao i o kupnji dionica, udjela u trgovačkom društvu ako je to u javnom interesu općine.</w:t>
      </w:r>
    </w:p>
    <w:p w14:paraId="3EB838F5" w14:textId="2D6A35AB" w:rsidR="003F4BC8" w:rsidRPr="001D0E17" w:rsidRDefault="00300630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Općinsko vijeće može na prijedlog načelnika odlučiti da se dionice ili udjeli u T.D. prodaju</w:t>
      </w:r>
      <w:r w:rsidR="003F4BC8" w:rsidRPr="001D0E17">
        <w:rPr>
          <w:rFonts w:ascii="Times New Roman" w:hAnsi="Times New Roman" w:cs="Times New Roman"/>
          <w:sz w:val="24"/>
          <w:szCs w:val="24"/>
        </w:rPr>
        <w:t>,</w:t>
      </w:r>
      <w:r w:rsidR="00A41F85">
        <w:rPr>
          <w:rFonts w:ascii="Times New Roman" w:hAnsi="Times New Roman" w:cs="Times New Roman"/>
          <w:sz w:val="24"/>
          <w:szCs w:val="24"/>
        </w:rPr>
        <w:t xml:space="preserve"> </w:t>
      </w:r>
      <w:r w:rsidR="003F4BC8" w:rsidRPr="001D0E17">
        <w:rPr>
          <w:rFonts w:ascii="Times New Roman" w:hAnsi="Times New Roman" w:cs="Times New Roman"/>
          <w:sz w:val="24"/>
          <w:szCs w:val="24"/>
        </w:rPr>
        <w:t>ako to nije u suprotnosti s posebnim zakonskim propisima.</w:t>
      </w:r>
    </w:p>
    <w:p w14:paraId="3C6DDFB4" w14:textId="767ECDBC" w:rsidR="003F4BC8" w:rsidRPr="001D0E17" w:rsidRDefault="003F4B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BD5C53" w:rsidRPr="001D0E17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Članak 1</w:t>
      </w:r>
      <w:r w:rsidR="00206AB2">
        <w:rPr>
          <w:rFonts w:ascii="Times New Roman" w:hAnsi="Times New Roman" w:cs="Times New Roman"/>
          <w:sz w:val="24"/>
          <w:szCs w:val="24"/>
        </w:rPr>
        <w:t>7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5F6EF054" w14:textId="4B8A94D8" w:rsidR="001D0E17" w:rsidRPr="001D0E17" w:rsidRDefault="003F4B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Općinski načelnik može na zahtjev dužnika odgoditi plaćanje ili odobriti otplatu duga na obročnu otplatu po uvjetima propisanim Zakonom o proračunu, podzakonskim propisima i aktima Opć</w:t>
      </w:r>
      <w:r w:rsidR="00BD5C53" w:rsidRPr="001D0E17">
        <w:rPr>
          <w:rFonts w:ascii="Times New Roman" w:hAnsi="Times New Roman" w:cs="Times New Roman"/>
          <w:sz w:val="24"/>
          <w:szCs w:val="24"/>
        </w:rPr>
        <w:t>i</w:t>
      </w:r>
      <w:r w:rsidRPr="001D0E17">
        <w:rPr>
          <w:rFonts w:ascii="Times New Roman" w:hAnsi="Times New Roman" w:cs="Times New Roman"/>
          <w:sz w:val="24"/>
          <w:szCs w:val="24"/>
        </w:rPr>
        <w:t>ne.</w:t>
      </w:r>
      <w:r w:rsidR="00300630" w:rsidRPr="001D0E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E54F15" w14:textId="2E76BD68" w:rsidR="009A735A" w:rsidRPr="001D0E17" w:rsidRDefault="00BD5C53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A335D6" w:rsidRPr="001D0E17">
        <w:rPr>
          <w:rFonts w:ascii="Times New Roman" w:hAnsi="Times New Roman" w:cs="Times New Roman"/>
          <w:sz w:val="24"/>
          <w:szCs w:val="24"/>
        </w:rPr>
        <w:t xml:space="preserve"> Članak 1</w:t>
      </w:r>
      <w:r w:rsidR="00206AB2">
        <w:rPr>
          <w:rFonts w:ascii="Times New Roman" w:hAnsi="Times New Roman" w:cs="Times New Roman"/>
          <w:sz w:val="24"/>
          <w:szCs w:val="24"/>
        </w:rPr>
        <w:t>8</w:t>
      </w:r>
      <w:r w:rsidR="00A335D6" w:rsidRPr="001D0E17">
        <w:rPr>
          <w:rFonts w:ascii="Times New Roman" w:hAnsi="Times New Roman" w:cs="Times New Roman"/>
          <w:sz w:val="24"/>
          <w:szCs w:val="24"/>
        </w:rPr>
        <w:t>.</w:t>
      </w:r>
    </w:p>
    <w:p w14:paraId="4D17AC06" w14:textId="496FCF02" w:rsidR="001C6B53" w:rsidRPr="001D0E17" w:rsidRDefault="00A335D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Općina se može dugoročno zadužiti samo za investicije </w:t>
      </w:r>
      <w:r w:rsidR="001C6B53" w:rsidRPr="001D0E17">
        <w:rPr>
          <w:rFonts w:ascii="Times New Roman" w:hAnsi="Times New Roman" w:cs="Times New Roman"/>
          <w:sz w:val="24"/>
          <w:szCs w:val="24"/>
        </w:rPr>
        <w:t xml:space="preserve"> planirane Proračunom s time da ukupni anuiteti z</w:t>
      </w:r>
      <w:r w:rsidR="007E1B32" w:rsidRPr="001D0E17">
        <w:rPr>
          <w:rFonts w:ascii="Times New Roman" w:hAnsi="Times New Roman" w:cs="Times New Roman"/>
          <w:sz w:val="24"/>
          <w:szCs w:val="24"/>
        </w:rPr>
        <w:t>a</w:t>
      </w:r>
      <w:r w:rsidR="001C6B53" w:rsidRPr="001D0E17">
        <w:rPr>
          <w:rFonts w:ascii="Times New Roman" w:hAnsi="Times New Roman" w:cs="Times New Roman"/>
          <w:sz w:val="24"/>
          <w:szCs w:val="24"/>
        </w:rPr>
        <w:t xml:space="preserve"> sva zaduživanja, dana jamstva i suglasnosti za zaduživanja te dospjele  nepodmirene obveze iz prethodnih razdoblja iznose najviše 20% ostvarenih prihoda u godini koja prethodi. </w:t>
      </w:r>
    </w:p>
    <w:p w14:paraId="202F4264" w14:textId="1E7CF2A5" w:rsidR="00300630" w:rsidRPr="001D0E17" w:rsidRDefault="001C6B53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Općina se može dugoročno zadužit</w:t>
      </w:r>
      <w:r w:rsidR="009A735A" w:rsidRPr="001D0E17">
        <w:rPr>
          <w:rFonts w:ascii="Times New Roman" w:hAnsi="Times New Roman" w:cs="Times New Roman"/>
          <w:sz w:val="24"/>
          <w:szCs w:val="24"/>
        </w:rPr>
        <w:t xml:space="preserve">i </w:t>
      </w:r>
      <w:r w:rsidR="007E1B32" w:rsidRPr="001D0E17">
        <w:rPr>
          <w:rFonts w:ascii="Times New Roman" w:hAnsi="Times New Roman" w:cs="Times New Roman"/>
          <w:sz w:val="24"/>
          <w:szCs w:val="24"/>
        </w:rPr>
        <w:t>po dobivanju suglasnosti od  Vlade RH.</w:t>
      </w:r>
    </w:p>
    <w:p w14:paraId="319EB8B2" w14:textId="312060D4" w:rsidR="001D51DB" w:rsidRDefault="007E1B32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Odluku o dugoročnom zaduživanju Općine donosi Općinsko vijeće</w:t>
      </w:r>
      <w:r w:rsidR="001D0E17">
        <w:rPr>
          <w:rFonts w:ascii="Times New Roman" w:hAnsi="Times New Roman" w:cs="Times New Roman"/>
          <w:sz w:val="24"/>
          <w:szCs w:val="24"/>
        </w:rPr>
        <w:t>.</w:t>
      </w:r>
    </w:p>
    <w:p w14:paraId="24325F10" w14:textId="16924163" w:rsidR="001D51DB" w:rsidRPr="00A009DB" w:rsidRDefault="001D51DB" w:rsidP="001D51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077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</w:t>
      </w:r>
      <w:r w:rsidRPr="00A009DB">
        <w:rPr>
          <w:rFonts w:ascii="Times New Roman" w:hAnsi="Times New Roman" w:cs="Times New Roman"/>
          <w:sz w:val="24"/>
          <w:szCs w:val="24"/>
        </w:rPr>
        <w:t xml:space="preserve">            Članak </w:t>
      </w:r>
      <w:r w:rsidR="00A009DB">
        <w:rPr>
          <w:rFonts w:ascii="Times New Roman" w:hAnsi="Times New Roman" w:cs="Times New Roman"/>
          <w:sz w:val="24"/>
          <w:szCs w:val="24"/>
        </w:rPr>
        <w:t>19</w:t>
      </w:r>
      <w:r w:rsidRPr="00A009DB">
        <w:rPr>
          <w:rFonts w:ascii="Times New Roman" w:hAnsi="Times New Roman" w:cs="Times New Roman"/>
          <w:sz w:val="24"/>
          <w:szCs w:val="24"/>
        </w:rPr>
        <w:t>.</w:t>
      </w:r>
    </w:p>
    <w:p w14:paraId="5CA29768" w14:textId="4FD253CE" w:rsidR="001D0E17" w:rsidRPr="001D0E17" w:rsidRDefault="001D51D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9DB">
        <w:rPr>
          <w:rFonts w:ascii="Times New Roman" w:hAnsi="Times New Roman" w:cs="Times New Roman"/>
          <w:sz w:val="24"/>
          <w:szCs w:val="24"/>
        </w:rPr>
        <w:t>Općina se u 202</w:t>
      </w:r>
      <w:r w:rsidR="00A009DB" w:rsidRPr="00A009DB">
        <w:rPr>
          <w:rFonts w:ascii="Times New Roman" w:hAnsi="Times New Roman" w:cs="Times New Roman"/>
          <w:sz w:val="24"/>
          <w:szCs w:val="24"/>
        </w:rPr>
        <w:t>2</w:t>
      </w:r>
      <w:r w:rsidRPr="00A009DB">
        <w:rPr>
          <w:rFonts w:ascii="Times New Roman" w:hAnsi="Times New Roman" w:cs="Times New Roman"/>
          <w:sz w:val="24"/>
          <w:szCs w:val="24"/>
        </w:rPr>
        <w:t xml:space="preserve">. godini </w:t>
      </w:r>
      <w:r w:rsidR="00A009DB">
        <w:rPr>
          <w:rFonts w:ascii="Times New Roman" w:hAnsi="Times New Roman" w:cs="Times New Roman"/>
          <w:sz w:val="24"/>
          <w:szCs w:val="24"/>
        </w:rPr>
        <w:t>planira</w:t>
      </w:r>
      <w:r w:rsidRPr="00A009DB">
        <w:rPr>
          <w:rFonts w:ascii="Times New Roman" w:hAnsi="Times New Roman" w:cs="Times New Roman"/>
          <w:sz w:val="24"/>
          <w:szCs w:val="24"/>
        </w:rPr>
        <w:t xml:space="preserve"> dugoročno zadužiti u iznosu od </w:t>
      </w:r>
      <w:r w:rsidR="00A009DB" w:rsidRPr="00A009DB">
        <w:rPr>
          <w:rFonts w:ascii="Times New Roman" w:hAnsi="Times New Roman" w:cs="Times New Roman"/>
          <w:sz w:val="24"/>
          <w:szCs w:val="24"/>
        </w:rPr>
        <w:t>2.122.143,00</w:t>
      </w:r>
      <w:r w:rsidRPr="00A009DB">
        <w:rPr>
          <w:rFonts w:ascii="Times New Roman" w:hAnsi="Times New Roman" w:cs="Times New Roman"/>
          <w:sz w:val="24"/>
          <w:szCs w:val="24"/>
        </w:rPr>
        <w:t xml:space="preserve"> k</w:t>
      </w:r>
      <w:r w:rsidR="00182629">
        <w:rPr>
          <w:rFonts w:ascii="Times New Roman" w:hAnsi="Times New Roman" w:cs="Times New Roman"/>
          <w:sz w:val="24"/>
          <w:szCs w:val="24"/>
        </w:rPr>
        <w:t>n za</w:t>
      </w:r>
      <w:r w:rsidRPr="00A009DB">
        <w:rPr>
          <w:rFonts w:ascii="Times New Roman" w:hAnsi="Times New Roman" w:cs="Times New Roman"/>
          <w:sz w:val="24"/>
          <w:szCs w:val="24"/>
        </w:rPr>
        <w:t xml:space="preserve"> </w:t>
      </w:r>
      <w:r w:rsidR="00A009DB" w:rsidRPr="00A009DB">
        <w:rPr>
          <w:rFonts w:ascii="Times New Roman" w:hAnsi="Times New Roman" w:cs="Times New Roman"/>
          <w:sz w:val="24"/>
          <w:szCs w:val="24"/>
        </w:rPr>
        <w:t>projekt Širokopojasni Internet</w:t>
      </w:r>
      <w:r w:rsidR="00A009DB">
        <w:rPr>
          <w:rFonts w:ascii="Times New Roman" w:hAnsi="Times New Roman" w:cs="Times New Roman"/>
          <w:sz w:val="24"/>
          <w:szCs w:val="24"/>
        </w:rPr>
        <w:t>.</w:t>
      </w:r>
    </w:p>
    <w:p w14:paraId="44702C53" w14:textId="37A427F1" w:rsidR="00511F4B" w:rsidRPr="001D0E17" w:rsidRDefault="007247A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A735A" w:rsidRPr="001D0E1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31326">
        <w:rPr>
          <w:rFonts w:ascii="Times New Roman" w:hAnsi="Times New Roman" w:cs="Times New Roman"/>
          <w:sz w:val="24"/>
          <w:szCs w:val="24"/>
        </w:rPr>
        <w:t xml:space="preserve">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Članak </w:t>
      </w:r>
      <w:r w:rsidR="00A009DB">
        <w:rPr>
          <w:rFonts w:ascii="Times New Roman" w:hAnsi="Times New Roman" w:cs="Times New Roman"/>
          <w:sz w:val="24"/>
          <w:szCs w:val="24"/>
        </w:rPr>
        <w:t>20</w:t>
      </w:r>
      <w:r w:rsidR="00511F4B" w:rsidRPr="001D0E17">
        <w:rPr>
          <w:rFonts w:ascii="Times New Roman" w:hAnsi="Times New Roman" w:cs="Times New Roman"/>
          <w:sz w:val="24"/>
          <w:szCs w:val="24"/>
        </w:rPr>
        <w:t>.</w:t>
      </w:r>
    </w:p>
    <w:p w14:paraId="1E6145C5" w14:textId="4B2671DA" w:rsidR="00511F4B" w:rsidRDefault="00511F4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Općina se može kratkoročno zadužiti</w:t>
      </w:r>
      <w:r w:rsidR="00F429C8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F429C8" w:rsidRPr="001D0E17">
        <w:rPr>
          <w:rFonts w:ascii="Times New Roman" w:hAnsi="Times New Roman" w:cs="Times New Roman"/>
          <w:sz w:val="24"/>
          <w:szCs w:val="24"/>
        </w:rPr>
        <w:t xml:space="preserve">uzimanjem kredita ili zajmova kod poslovnih banaka i drugih kreditnih institucija ili okvirnog kredita kod poslovne banke kod koje ima otvoren račun, najduže do 12 mjeseci </w:t>
      </w:r>
      <w:r w:rsidR="00FB36CC" w:rsidRPr="001D0E17">
        <w:rPr>
          <w:rFonts w:ascii="Times New Roman" w:hAnsi="Times New Roman" w:cs="Times New Roman"/>
          <w:sz w:val="24"/>
          <w:szCs w:val="24"/>
        </w:rPr>
        <w:t>radi</w:t>
      </w:r>
      <w:r w:rsidRPr="001D0E17">
        <w:rPr>
          <w:rFonts w:ascii="Times New Roman" w:hAnsi="Times New Roman" w:cs="Times New Roman"/>
          <w:sz w:val="24"/>
          <w:szCs w:val="24"/>
        </w:rPr>
        <w:t xml:space="preserve"> premošćivanj</w:t>
      </w:r>
      <w:r w:rsidR="00FB36CC" w:rsidRPr="001D0E17">
        <w:rPr>
          <w:rFonts w:ascii="Times New Roman" w:hAnsi="Times New Roman" w:cs="Times New Roman"/>
          <w:sz w:val="24"/>
          <w:szCs w:val="24"/>
        </w:rPr>
        <w:t>a</w:t>
      </w:r>
      <w:r w:rsidRPr="001D0E17">
        <w:rPr>
          <w:rFonts w:ascii="Times New Roman" w:hAnsi="Times New Roman" w:cs="Times New Roman"/>
          <w:sz w:val="24"/>
          <w:szCs w:val="24"/>
        </w:rPr>
        <w:t xml:space="preserve"> jaza nastalog zbog različite dinamike priliva sredstava i dospijeća obvez</w:t>
      </w:r>
      <w:r w:rsidR="00F429C8" w:rsidRPr="001D0E17">
        <w:rPr>
          <w:rFonts w:ascii="Times New Roman" w:hAnsi="Times New Roman" w:cs="Times New Roman"/>
          <w:sz w:val="24"/>
          <w:szCs w:val="24"/>
        </w:rPr>
        <w:t xml:space="preserve">a. </w:t>
      </w:r>
    </w:p>
    <w:p w14:paraId="1CEA9269" w14:textId="2FD7C33A" w:rsidR="00A009DB" w:rsidRDefault="00A009D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696702" w14:textId="77777777" w:rsidR="00A31326" w:rsidRDefault="00A3132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3718F3" w14:textId="2FE03BEF" w:rsidR="00FB36CC" w:rsidRPr="001D0E17" w:rsidRDefault="00FB36C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                     Članak 2</w:t>
      </w:r>
      <w:r w:rsidR="00A009DB">
        <w:rPr>
          <w:rFonts w:ascii="Times New Roman" w:hAnsi="Times New Roman" w:cs="Times New Roman"/>
          <w:sz w:val="24"/>
          <w:szCs w:val="24"/>
        </w:rPr>
        <w:t>1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0BC51EF6" w14:textId="77777777" w:rsidR="00FB36CC" w:rsidRPr="001D0E17" w:rsidRDefault="00FB36C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Načelnik je odgovoran za planiranje i izvršavanje proračuna, za zakonito, učinkovito i ekonomično raspola</w:t>
      </w:r>
      <w:r w:rsidR="002F660B" w:rsidRPr="001D0E17">
        <w:rPr>
          <w:rFonts w:ascii="Times New Roman" w:hAnsi="Times New Roman" w:cs="Times New Roman"/>
          <w:sz w:val="24"/>
          <w:szCs w:val="24"/>
        </w:rPr>
        <w:t>ganje proračunskim sredstvima.</w:t>
      </w:r>
    </w:p>
    <w:p w14:paraId="24418070" w14:textId="77777777" w:rsidR="002F660B" w:rsidRPr="001D0E17" w:rsidRDefault="002F660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Načelnik može određena prava prenijeti na druge osobe zaposlene u Jedinstvenom upravnom odjelu.</w:t>
      </w:r>
    </w:p>
    <w:p w14:paraId="28554679" w14:textId="35669262" w:rsidR="002F660B" w:rsidRPr="001D0E17" w:rsidRDefault="002F660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31326">
        <w:rPr>
          <w:rFonts w:ascii="Times New Roman" w:hAnsi="Times New Roman" w:cs="Times New Roman"/>
          <w:sz w:val="24"/>
          <w:szCs w:val="24"/>
        </w:rPr>
        <w:t xml:space="preserve">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Članak  2</w:t>
      </w:r>
      <w:r w:rsidR="00A009DB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676DEB4B" w14:textId="7940EA6B" w:rsidR="005C286C" w:rsidRDefault="002F660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Ova</w:t>
      </w:r>
      <w:r w:rsidR="00206AB2">
        <w:rPr>
          <w:rFonts w:ascii="Times New Roman" w:hAnsi="Times New Roman" w:cs="Times New Roman"/>
          <w:sz w:val="24"/>
          <w:szCs w:val="24"/>
        </w:rPr>
        <w:t xml:space="preserve"> O</w:t>
      </w:r>
      <w:r w:rsidRPr="001D0E17">
        <w:rPr>
          <w:rFonts w:ascii="Times New Roman" w:hAnsi="Times New Roman" w:cs="Times New Roman"/>
          <w:sz w:val="24"/>
          <w:szCs w:val="24"/>
        </w:rPr>
        <w:t xml:space="preserve">dluka objavit će se u </w:t>
      </w:r>
      <w:r w:rsidR="00306D8A" w:rsidRPr="001D0E17"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>Službenom vjesniku Varaždinske županije</w:t>
      </w:r>
      <w:r w:rsidR="00306D8A" w:rsidRPr="001D0E17">
        <w:rPr>
          <w:rFonts w:ascii="Times New Roman" w:hAnsi="Times New Roman" w:cs="Times New Roman"/>
          <w:sz w:val="24"/>
          <w:szCs w:val="24"/>
        </w:rPr>
        <w:t>“</w:t>
      </w:r>
      <w:r w:rsidRPr="001D0E17">
        <w:rPr>
          <w:rFonts w:ascii="Times New Roman" w:hAnsi="Times New Roman" w:cs="Times New Roman"/>
          <w:sz w:val="24"/>
          <w:szCs w:val="24"/>
        </w:rPr>
        <w:t>, a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206AB2">
        <w:rPr>
          <w:rFonts w:ascii="Times New Roman" w:hAnsi="Times New Roman" w:cs="Times New Roman"/>
          <w:sz w:val="24"/>
          <w:szCs w:val="24"/>
        </w:rPr>
        <w:t>primjenjuje se od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01.</w:t>
      </w:r>
      <w:r w:rsidR="00F922CE">
        <w:rPr>
          <w:rFonts w:ascii="Times New Roman" w:hAnsi="Times New Roman" w:cs="Times New Roman"/>
          <w:sz w:val="24"/>
          <w:szCs w:val="24"/>
        </w:rPr>
        <w:t xml:space="preserve"> </w:t>
      </w:r>
      <w:r w:rsidR="00E1014C" w:rsidRPr="001D0E17">
        <w:rPr>
          <w:rFonts w:ascii="Times New Roman" w:hAnsi="Times New Roman" w:cs="Times New Roman"/>
          <w:sz w:val="24"/>
          <w:szCs w:val="24"/>
        </w:rPr>
        <w:t>siječnja 202</w:t>
      </w:r>
      <w:r w:rsidR="00206A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godine.</w:t>
      </w:r>
    </w:p>
    <w:p w14:paraId="24BEE743" w14:textId="77777777" w:rsidR="00F922CE" w:rsidRPr="001D0E17" w:rsidRDefault="00F922CE" w:rsidP="002E38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B1AEB8" w14:textId="166E0921" w:rsidR="00306D8A" w:rsidRPr="001D0E17" w:rsidRDefault="002F660B" w:rsidP="002E38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KLASA:  </w:t>
      </w:r>
      <w:r w:rsidR="00306D8A" w:rsidRPr="001D0E17">
        <w:rPr>
          <w:rFonts w:ascii="Times New Roman" w:hAnsi="Times New Roman" w:cs="Times New Roman"/>
          <w:sz w:val="24"/>
          <w:szCs w:val="24"/>
        </w:rPr>
        <w:t>400-08/2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="00306D8A" w:rsidRPr="001D0E17">
        <w:rPr>
          <w:rFonts w:ascii="Times New Roman" w:hAnsi="Times New Roman" w:cs="Times New Roman"/>
          <w:sz w:val="24"/>
          <w:szCs w:val="24"/>
        </w:rPr>
        <w:t>-01/</w:t>
      </w:r>
      <w:r w:rsidR="00A31326">
        <w:rPr>
          <w:rFonts w:ascii="Times New Roman" w:hAnsi="Times New Roman" w:cs="Times New Roman"/>
          <w:sz w:val="24"/>
          <w:szCs w:val="24"/>
        </w:rPr>
        <w:t>06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E38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URBROJ: 2186-014-2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="002E3895">
        <w:rPr>
          <w:rFonts w:ascii="Times New Roman" w:hAnsi="Times New Roman" w:cs="Times New Roman"/>
          <w:sz w:val="24"/>
          <w:szCs w:val="24"/>
        </w:rPr>
        <w:t xml:space="preserve">-01                                                                                                                     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2E3895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206AB2">
        <w:rPr>
          <w:rFonts w:ascii="Times New Roman" w:hAnsi="Times New Roman" w:cs="Times New Roman"/>
          <w:sz w:val="24"/>
          <w:szCs w:val="24"/>
        </w:rPr>
        <w:t>22</w:t>
      </w:r>
      <w:r w:rsidR="002E3895">
        <w:rPr>
          <w:rFonts w:ascii="Times New Roman" w:hAnsi="Times New Roman" w:cs="Times New Roman"/>
          <w:sz w:val="24"/>
          <w:szCs w:val="24"/>
        </w:rPr>
        <w:t>. prosinca 202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="002E3895">
        <w:rPr>
          <w:rFonts w:ascii="Times New Roman" w:hAnsi="Times New Roman" w:cs="Times New Roman"/>
          <w:sz w:val="24"/>
          <w:szCs w:val="24"/>
        </w:rPr>
        <w:t xml:space="preserve">. 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26932A8C" w14:textId="3A1A8A95" w:rsidR="00306D8A" w:rsidRPr="001D0E17" w:rsidRDefault="00306D8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Predsjednik Općinskog vijeća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59E74D09" w14:textId="5465035E" w:rsidR="00C40604" w:rsidRPr="001D0E17" w:rsidRDefault="00306D8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206AB2">
        <w:rPr>
          <w:rFonts w:ascii="Times New Roman" w:hAnsi="Times New Roman" w:cs="Times New Roman"/>
          <w:sz w:val="24"/>
          <w:szCs w:val="24"/>
        </w:rPr>
        <w:t xml:space="preserve">    Željko Žmegač</w:t>
      </w:r>
    </w:p>
    <w:p w14:paraId="198331F5" w14:textId="77777777" w:rsidR="00A96A6E" w:rsidRPr="001D0E17" w:rsidRDefault="00A96A6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A82F8" w14:textId="3935AFE4" w:rsidR="009B2EB0" w:rsidRPr="001D0E17" w:rsidRDefault="004348FE" w:rsidP="001D0E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sectPr w:rsidR="009B2EB0" w:rsidRPr="001D0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96553"/>
    <w:multiLevelType w:val="hybridMultilevel"/>
    <w:tmpl w:val="CFEAF390"/>
    <w:lvl w:ilvl="0" w:tplc="9B70B928">
      <w:numFmt w:val="bullet"/>
      <w:lvlText w:val=""/>
      <w:lvlJc w:val="left"/>
      <w:pPr>
        <w:ind w:left="2055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BF4"/>
    <w:rsid w:val="00044AC4"/>
    <w:rsid w:val="0005724B"/>
    <w:rsid w:val="0008200A"/>
    <w:rsid w:val="00182629"/>
    <w:rsid w:val="001C6B53"/>
    <w:rsid w:val="001D0E17"/>
    <w:rsid w:val="001D51DB"/>
    <w:rsid w:val="00206AB2"/>
    <w:rsid w:val="002539EA"/>
    <w:rsid w:val="002E3895"/>
    <w:rsid w:val="002F660B"/>
    <w:rsid w:val="00300630"/>
    <w:rsid w:val="00306D8A"/>
    <w:rsid w:val="003D0791"/>
    <w:rsid w:val="003F4BC8"/>
    <w:rsid w:val="00401E4B"/>
    <w:rsid w:val="00414320"/>
    <w:rsid w:val="004348FE"/>
    <w:rsid w:val="00511F4B"/>
    <w:rsid w:val="00541BF4"/>
    <w:rsid w:val="005C286C"/>
    <w:rsid w:val="005E3F27"/>
    <w:rsid w:val="00672CC8"/>
    <w:rsid w:val="00676134"/>
    <w:rsid w:val="006A61C7"/>
    <w:rsid w:val="006E0F16"/>
    <w:rsid w:val="00714075"/>
    <w:rsid w:val="007247AE"/>
    <w:rsid w:val="007E1B32"/>
    <w:rsid w:val="008B1ED5"/>
    <w:rsid w:val="00983CF8"/>
    <w:rsid w:val="009A735A"/>
    <w:rsid w:val="009B2EB0"/>
    <w:rsid w:val="00A009DB"/>
    <w:rsid w:val="00A31326"/>
    <w:rsid w:val="00A327B9"/>
    <w:rsid w:val="00A335D6"/>
    <w:rsid w:val="00A41F85"/>
    <w:rsid w:val="00A7665D"/>
    <w:rsid w:val="00A96A6E"/>
    <w:rsid w:val="00BD5C53"/>
    <w:rsid w:val="00C40604"/>
    <w:rsid w:val="00C4406B"/>
    <w:rsid w:val="00C77712"/>
    <w:rsid w:val="00C87904"/>
    <w:rsid w:val="00C91B59"/>
    <w:rsid w:val="00C96CE1"/>
    <w:rsid w:val="00D4433D"/>
    <w:rsid w:val="00D60106"/>
    <w:rsid w:val="00D71115"/>
    <w:rsid w:val="00DF1AE7"/>
    <w:rsid w:val="00E1014C"/>
    <w:rsid w:val="00F17706"/>
    <w:rsid w:val="00F4129D"/>
    <w:rsid w:val="00F429C8"/>
    <w:rsid w:val="00F61656"/>
    <w:rsid w:val="00F922CE"/>
    <w:rsid w:val="00FB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C04E"/>
  <w15:chartTrackingRefBased/>
  <w15:docId w15:val="{F8DEE63D-40CB-44BE-AB5D-D8E804CD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2EB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41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12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CFE05-482A-432F-A3EA-117A1B612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4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Opcina DVoca</cp:lastModifiedBy>
  <cp:revision>42</cp:revision>
  <cp:lastPrinted>2021-12-29T14:04:00Z</cp:lastPrinted>
  <dcterms:created xsi:type="dcterms:W3CDTF">2019-12-11T04:58:00Z</dcterms:created>
  <dcterms:modified xsi:type="dcterms:W3CDTF">2021-12-29T14:04:00Z</dcterms:modified>
</cp:coreProperties>
</file>