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C0EF1" w14:textId="2E23BF13" w:rsidR="0032393D" w:rsidRDefault="00333CC3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Na temelju čl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anka</w:t>
      </w:r>
      <w:r w:rsidR="003451C5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10. stavak 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Zakona o finan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ciranju političkih aktivnosti,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izborne promidžbe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i referenduma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 („Na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rodne novine“, broj 29/19 i 98/19)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 članka 2</w:t>
      </w:r>
      <w:r w:rsidR="001D44F6">
        <w:rPr>
          <w:rFonts w:ascii="Times New Roman" w:hAnsi="Times New Roman"/>
          <w:sz w:val="24"/>
          <w:szCs w:val="24"/>
          <w:lang w:val="hr-HR"/>
        </w:rPr>
        <w:t>9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 w:rsidR="001D44F6">
        <w:rPr>
          <w:rFonts w:ascii="Times New Roman" w:hAnsi="Times New Roman"/>
          <w:sz w:val="24"/>
          <w:szCs w:val="24"/>
          <w:lang w:val="hr-HR"/>
        </w:rPr>
        <w:t>19/21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), Općins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ko vijeće Općine Donja Voća na </w:t>
      </w:r>
      <w:r w:rsidR="00375F0D">
        <w:rPr>
          <w:rFonts w:ascii="Times New Roman" w:hAnsi="Times New Roman"/>
          <w:sz w:val="24"/>
          <w:szCs w:val="24"/>
          <w:lang w:val="hr-HR"/>
        </w:rPr>
        <w:t>8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s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jednici održanoj </w:t>
      </w:r>
      <w:r w:rsidR="00375F0D">
        <w:rPr>
          <w:rFonts w:ascii="Times New Roman" w:hAnsi="Times New Roman"/>
          <w:sz w:val="24"/>
          <w:szCs w:val="24"/>
          <w:lang w:val="hr-HR"/>
        </w:rPr>
        <w:t>27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375F0D">
        <w:rPr>
          <w:rFonts w:ascii="Times New Roman" w:hAnsi="Times New Roman"/>
          <w:sz w:val="24"/>
          <w:szCs w:val="24"/>
          <w:lang w:val="hr-HR"/>
        </w:rPr>
        <w:t>siječnja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2C660C4D" w14:textId="77777777" w:rsidR="00814199" w:rsidRPr="00E67A4F" w:rsidRDefault="00814199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A35B9B1" w14:textId="7B4E3ECC" w:rsidR="0032393D" w:rsidRPr="00E67A4F" w:rsidRDefault="0032393D" w:rsidP="003451C5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ODLUKU                                                                                                                                                   o rasp</w:t>
      </w:r>
      <w:r w:rsidR="001D44F6">
        <w:rPr>
          <w:rFonts w:ascii="Times New Roman" w:hAnsi="Times New Roman"/>
          <w:sz w:val="24"/>
          <w:szCs w:val="24"/>
          <w:lang w:val="hr-HR"/>
        </w:rPr>
        <w:t>oređivanju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sredstava za redovito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godišnje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financiranje političkih stranaka                                                              </w:t>
      </w:r>
      <w:r w:rsidR="001D44F6">
        <w:rPr>
          <w:rFonts w:ascii="Times New Roman" w:hAnsi="Times New Roman"/>
          <w:sz w:val="24"/>
          <w:szCs w:val="24"/>
          <w:lang w:val="hr-HR"/>
        </w:rPr>
        <w:t>zastupljenih u Općinskom vijeću Općine Donja Voća                                                                              u 202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. godine </w:t>
      </w:r>
    </w:p>
    <w:p w14:paraId="7A21BF65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0D3617D2" w14:textId="6DD244E5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Ovom  Odlukom </w:t>
      </w:r>
      <w:r w:rsidR="001D44F6">
        <w:rPr>
          <w:rFonts w:ascii="Times New Roman" w:hAnsi="Times New Roman"/>
          <w:sz w:val="24"/>
          <w:szCs w:val="24"/>
          <w:lang w:val="hr-HR"/>
        </w:rPr>
        <w:t>raspoređuju</w:t>
      </w:r>
      <w:r w:rsidR="00E455AC">
        <w:rPr>
          <w:rFonts w:ascii="Times New Roman" w:hAnsi="Times New Roman"/>
          <w:sz w:val="24"/>
          <w:szCs w:val="24"/>
          <w:lang w:val="hr-HR"/>
        </w:rPr>
        <w:t xml:space="preserve"> se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za 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redovito </w:t>
      </w:r>
      <w:r w:rsidRPr="00E67A4F">
        <w:rPr>
          <w:rFonts w:ascii="Times New Roman" w:hAnsi="Times New Roman"/>
          <w:sz w:val="24"/>
          <w:szCs w:val="24"/>
          <w:lang w:val="hr-HR"/>
        </w:rPr>
        <w:t>financiranj</w:t>
      </w:r>
      <w:r w:rsidR="006E2724">
        <w:rPr>
          <w:rFonts w:ascii="Times New Roman" w:hAnsi="Times New Roman"/>
          <w:sz w:val="24"/>
          <w:szCs w:val="24"/>
          <w:lang w:val="hr-HR"/>
        </w:rPr>
        <w:t>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političkih stranaka </w:t>
      </w:r>
      <w:r w:rsidR="00A92AF3">
        <w:rPr>
          <w:rFonts w:ascii="Times New Roman" w:hAnsi="Times New Roman"/>
          <w:sz w:val="24"/>
          <w:szCs w:val="24"/>
          <w:lang w:val="hr-HR"/>
        </w:rPr>
        <w:t>zastupljenih u Općinskom vijeću Općine Donja Voća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, koja su osigurana u Proračunu Općine Donja Voća </w:t>
      </w:r>
      <w:r w:rsidR="00A92AF3">
        <w:rPr>
          <w:rFonts w:ascii="Times New Roman" w:hAnsi="Times New Roman"/>
          <w:sz w:val="24"/>
          <w:szCs w:val="24"/>
          <w:lang w:val="hr-HR"/>
        </w:rPr>
        <w:t>za 202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="00A92AF3">
        <w:rPr>
          <w:rFonts w:ascii="Times New Roman" w:hAnsi="Times New Roman"/>
          <w:sz w:val="24"/>
          <w:szCs w:val="24"/>
          <w:lang w:val="hr-HR"/>
        </w:rPr>
        <w:t>. godin</w:t>
      </w:r>
      <w:r w:rsidR="00375F0D">
        <w:rPr>
          <w:rFonts w:ascii="Times New Roman" w:hAnsi="Times New Roman"/>
          <w:sz w:val="24"/>
          <w:szCs w:val="24"/>
          <w:lang w:val="hr-HR"/>
        </w:rPr>
        <w:t>u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724E646B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2.</w:t>
      </w:r>
    </w:p>
    <w:p w14:paraId="13F34FE7" w14:textId="6D058AEB" w:rsidR="0032393D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Za svakog člana Općinskog vijeća utvrđuje se jednaki iznos sredstava tako da pojedinoj političkoj stranci pripadaju sredstva razmjerno broju 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njezinih </w:t>
      </w:r>
      <w:r w:rsidR="00A023D6">
        <w:rPr>
          <w:rFonts w:ascii="Times New Roman" w:hAnsi="Times New Roman"/>
          <w:sz w:val="24"/>
          <w:szCs w:val="24"/>
          <w:lang w:val="hr-HR"/>
        </w:rPr>
        <w:t>članova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 u Općinskom vijeću u trenutku konstituiranja Općinskog vijeća.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84D0464" w14:textId="2A47A05E" w:rsidR="0032393D" w:rsidRPr="00E67A4F" w:rsidRDefault="00A023D6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Za svakog člana Općinskog vijeća Općine Donja Voća utvrđuje se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naknada u iznosu </w:t>
      </w:r>
      <w:r>
        <w:rPr>
          <w:rFonts w:ascii="Times New Roman" w:hAnsi="Times New Roman"/>
          <w:sz w:val="24"/>
          <w:szCs w:val="24"/>
          <w:lang w:val="hr-HR"/>
        </w:rPr>
        <w:t xml:space="preserve"> od </w:t>
      </w:r>
      <w:r w:rsidR="00814199">
        <w:rPr>
          <w:rFonts w:ascii="Times New Roman" w:hAnsi="Times New Roman"/>
          <w:sz w:val="24"/>
          <w:szCs w:val="24"/>
          <w:lang w:val="hr-HR"/>
        </w:rPr>
        <w:t>1.500,00</w:t>
      </w:r>
      <w:r>
        <w:rPr>
          <w:rFonts w:ascii="Times New Roman" w:hAnsi="Times New Roman"/>
          <w:sz w:val="24"/>
          <w:szCs w:val="24"/>
          <w:lang w:val="hr-HR"/>
        </w:rPr>
        <w:t xml:space="preserve"> kn.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0138B14D" w14:textId="7D973D9E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Za svakog člana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podzastupljenog spola, političkim strankama pripada i pravo na naknadu u visini od 10% iznosa predviđenog po svakom članu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vijeća, odnosno iznos od </w:t>
      </w:r>
      <w:r w:rsidR="00814199" w:rsidRPr="00814199">
        <w:rPr>
          <w:rFonts w:ascii="Times New Roman" w:hAnsi="Times New Roman"/>
          <w:sz w:val="24"/>
          <w:szCs w:val="24"/>
          <w:lang w:val="hr-HR"/>
        </w:rPr>
        <w:t>1.650,00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 kn. </w:t>
      </w:r>
    </w:p>
    <w:p w14:paraId="67A65BEF" w14:textId="462AF29F" w:rsidR="0032393D" w:rsidRPr="00E67A4F" w:rsidRDefault="0032393D" w:rsidP="00CE33C4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5C4B92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6980C297" w14:textId="70D70F0F" w:rsidR="003451C5" w:rsidRPr="00E67A4F" w:rsidRDefault="0032393D" w:rsidP="003451C5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Sukladno navedenom, političkim strankama zastupljenim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u Općinskom vijeću Općine Donja Voća,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raspoređuju se </w:t>
      </w:r>
      <w:r w:rsidRPr="00E67A4F">
        <w:rPr>
          <w:rFonts w:ascii="Times New Roman" w:hAnsi="Times New Roman"/>
          <w:sz w:val="24"/>
          <w:szCs w:val="24"/>
          <w:lang w:val="hr-HR"/>
        </w:rPr>
        <w:t>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osigurana u Proračunu Općine Donja Voća za 2022. godinu u iznosima kako slijedi: 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4106"/>
        <w:gridCol w:w="1134"/>
        <w:gridCol w:w="1701"/>
        <w:gridCol w:w="1559"/>
      </w:tblGrid>
      <w:tr w:rsidR="00CE33C4" w:rsidRPr="00E67A4F" w14:paraId="5269D2CD" w14:textId="7FDD2FB5" w:rsidTr="00E455AC">
        <w:trPr>
          <w:trHeight w:val="784"/>
        </w:trPr>
        <w:tc>
          <w:tcPr>
            <w:tcW w:w="4106" w:type="dxa"/>
          </w:tcPr>
          <w:p w14:paraId="6CE93A94" w14:textId="1C8E0B40" w:rsidR="00CE33C4" w:rsidRPr="00E67A4F" w:rsidRDefault="0060437F" w:rsidP="0060437F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Naziv političke stranke </w:t>
            </w:r>
          </w:p>
        </w:tc>
        <w:tc>
          <w:tcPr>
            <w:tcW w:w="1134" w:type="dxa"/>
          </w:tcPr>
          <w:p w14:paraId="4A792020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Broj vijećnika</w:t>
            </w:r>
          </w:p>
        </w:tc>
        <w:tc>
          <w:tcPr>
            <w:tcW w:w="1701" w:type="dxa"/>
          </w:tcPr>
          <w:p w14:paraId="23D235E2" w14:textId="025EEEE4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Podzastupljeni spol</w:t>
            </w:r>
          </w:p>
        </w:tc>
        <w:tc>
          <w:tcPr>
            <w:tcW w:w="1559" w:type="dxa"/>
          </w:tcPr>
          <w:p w14:paraId="637C3760" w14:textId="6A5A1C6C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Iznos u kunama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</w:p>
        </w:tc>
      </w:tr>
      <w:tr w:rsidR="00CE33C4" w:rsidRPr="00E67A4F" w14:paraId="0CD54BB6" w14:textId="2F654B32" w:rsidTr="00E455AC">
        <w:tc>
          <w:tcPr>
            <w:tcW w:w="4106" w:type="dxa"/>
          </w:tcPr>
          <w:p w14:paraId="40C8E90D" w14:textId="4D12EC55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Narodna stranka – R</w:t>
            </w:r>
            <w:r w:rsidR="002D48D8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eformisti </w:t>
            </w:r>
          </w:p>
        </w:tc>
        <w:tc>
          <w:tcPr>
            <w:tcW w:w="1134" w:type="dxa"/>
          </w:tcPr>
          <w:p w14:paraId="76A164BF" w14:textId="3155F395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5 </w:t>
            </w:r>
          </w:p>
        </w:tc>
        <w:tc>
          <w:tcPr>
            <w:tcW w:w="1701" w:type="dxa"/>
          </w:tcPr>
          <w:p w14:paraId="28A2E91A" w14:textId="2833BBEB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559" w:type="dxa"/>
          </w:tcPr>
          <w:p w14:paraId="5C029787" w14:textId="12F4F457" w:rsidR="00CE33C4" w:rsidRPr="00E67A4F" w:rsidRDefault="00814199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7.8</w:t>
            </w:r>
            <w:r w:rsidR="0060437F">
              <w:rPr>
                <w:rFonts w:ascii="Times New Roman" w:hAnsi="Times New Roman"/>
                <w:sz w:val="24"/>
                <w:szCs w:val="24"/>
                <w:lang w:val="hr-HR"/>
              </w:rPr>
              <w:t>00,00</w:t>
            </w:r>
          </w:p>
        </w:tc>
      </w:tr>
      <w:tr w:rsidR="00CE33C4" w:rsidRPr="00E67A4F" w14:paraId="7D737C22" w14:textId="6A7BF221" w:rsidTr="00E455AC">
        <w:tc>
          <w:tcPr>
            <w:tcW w:w="4106" w:type="dxa"/>
          </w:tcPr>
          <w:p w14:paraId="6DC6409C" w14:textId="05C5B991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demokratska zajednica - HDZ</w:t>
            </w:r>
          </w:p>
        </w:tc>
        <w:tc>
          <w:tcPr>
            <w:tcW w:w="1134" w:type="dxa"/>
          </w:tcPr>
          <w:p w14:paraId="69A9830D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701" w:type="dxa"/>
          </w:tcPr>
          <w:p w14:paraId="27157698" w14:textId="441835F9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559" w:type="dxa"/>
          </w:tcPr>
          <w:p w14:paraId="3004BEE5" w14:textId="1850F25C" w:rsidR="00CE33C4" w:rsidRPr="00E67A4F" w:rsidRDefault="00814199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4.650,00</w:t>
            </w:r>
          </w:p>
        </w:tc>
      </w:tr>
      <w:tr w:rsidR="00CE33C4" w:rsidRPr="00E67A4F" w14:paraId="40E3AD72" w14:textId="411C280A" w:rsidTr="00E455AC">
        <w:tc>
          <w:tcPr>
            <w:tcW w:w="4106" w:type="dxa"/>
          </w:tcPr>
          <w:p w14:paraId="526E192A" w14:textId="46087857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seljačka stranka - HSS</w:t>
            </w:r>
          </w:p>
        </w:tc>
        <w:tc>
          <w:tcPr>
            <w:tcW w:w="1134" w:type="dxa"/>
          </w:tcPr>
          <w:p w14:paraId="64C840FD" w14:textId="2D959F40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701" w:type="dxa"/>
          </w:tcPr>
          <w:p w14:paraId="717216DA" w14:textId="17DD935B" w:rsidR="00CE33C4" w:rsidRPr="00E67A4F" w:rsidRDefault="0060437F" w:rsidP="0060437F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           -</w:t>
            </w:r>
          </w:p>
        </w:tc>
        <w:tc>
          <w:tcPr>
            <w:tcW w:w="1559" w:type="dxa"/>
          </w:tcPr>
          <w:p w14:paraId="7038E118" w14:textId="695E0FA0" w:rsidR="00CE33C4" w:rsidRPr="00E67A4F" w:rsidRDefault="004A503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  <w:r w:rsidR="00814199">
              <w:rPr>
                <w:rFonts w:ascii="Times New Roman" w:hAnsi="Times New Roman"/>
                <w:sz w:val="24"/>
                <w:szCs w:val="24"/>
                <w:lang w:val="hr-HR"/>
              </w:rPr>
              <w:t>1.500,00</w:t>
            </w:r>
          </w:p>
        </w:tc>
      </w:tr>
      <w:tr w:rsidR="002D48D8" w:rsidRPr="00E67A4F" w14:paraId="251FD34D" w14:textId="77777777" w:rsidTr="00E455AC">
        <w:tc>
          <w:tcPr>
            <w:tcW w:w="4106" w:type="dxa"/>
          </w:tcPr>
          <w:p w14:paraId="67A6E666" w14:textId="3F7A00DF" w:rsidR="002D48D8" w:rsidRPr="00E67A4F" w:rsidRDefault="002D48D8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134" w:type="dxa"/>
          </w:tcPr>
          <w:p w14:paraId="08E1CCB2" w14:textId="4680351E" w:rsidR="002D48D8" w:rsidRDefault="002D48D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9</w:t>
            </w:r>
          </w:p>
        </w:tc>
        <w:tc>
          <w:tcPr>
            <w:tcW w:w="1701" w:type="dxa"/>
          </w:tcPr>
          <w:p w14:paraId="597682E2" w14:textId="3F828C07" w:rsidR="002D48D8" w:rsidRDefault="002D48D8" w:rsidP="002D48D8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559" w:type="dxa"/>
          </w:tcPr>
          <w:p w14:paraId="3287F71D" w14:textId="3BE8182B" w:rsidR="002D48D8" w:rsidRDefault="002509A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13.950,00</w:t>
            </w:r>
          </w:p>
        </w:tc>
      </w:tr>
    </w:tbl>
    <w:p w14:paraId="760DB049" w14:textId="77777777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</w:p>
    <w:p w14:paraId="0630EA8B" w14:textId="7B3A268A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lastRenderedPageBreak/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7D12794" w14:textId="3B91BAAF" w:rsidR="002509AF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Raspoređena sredstva iz članka </w:t>
      </w:r>
      <w:r w:rsidR="003451C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 ove Odluke doznačit će se na žiroračun politič</w:t>
      </w:r>
      <w:r w:rsidR="0060437F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im stran</w:t>
      </w:r>
      <w:r w:rsidR="002B105C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ama tromjesečno u jednakim iznosima.</w:t>
      </w:r>
    </w:p>
    <w:p w14:paraId="7D32828B" w14:textId="7DD74CE2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5C7058F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>Ova Odluka stupa na snagu osmog dana od dana objave u „Službenom vjesniku Varaždinske županije“.</w:t>
      </w:r>
    </w:p>
    <w:p w14:paraId="0F2D0A8E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DFAA7A0" w14:textId="5AC14C01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KLASA: 402-01/2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2D48D8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URBROJ: 2186-014-2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-0</w:t>
      </w:r>
      <w:r w:rsidR="002D48D8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Voća, </w:t>
      </w:r>
      <w:r w:rsidR="00375F0D">
        <w:rPr>
          <w:rFonts w:ascii="Times New Roman" w:hAnsi="Times New Roman"/>
          <w:sz w:val="24"/>
          <w:szCs w:val="24"/>
          <w:lang w:val="hr-HR"/>
        </w:rPr>
        <w:t>27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375F0D">
        <w:rPr>
          <w:rFonts w:ascii="Times New Roman" w:hAnsi="Times New Roman"/>
          <w:sz w:val="24"/>
          <w:szCs w:val="24"/>
          <w:lang w:val="hr-HR"/>
        </w:rPr>
        <w:t>siječnja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1F4EF648" w14:textId="3A1389FD" w:rsidR="00E67A4F" w:rsidRDefault="00E67A4F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D48D8">
        <w:rPr>
          <w:rFonts w:ascii="Times New Roman" w:hAnsi="Times New Roman" w:cs="Times New Roman"/>
        </w:rPr>
        <w:t>redsjednik</w:t>
      </w:r>
      <w:r>
        <w:rPr>
          <w:rFonts w:ascii="Times New Roman" w:hAnsi="Times New Roman" w:cs="Times New Roman"/>
        </w:rPr>
        <w:t xml:space="preserve"> Općinskog vijeća</w:t>
      </w:r>
    </w:p>
    <w:p w14:paraId="334AEB8E" w14:textId="6F66C2F8" w:rsidR="00E67A4F" w:rsidRDefault="002D48D8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51470105" w14:textId="37E6AFE9" w:rsidR="0032393D" w:rsidRPr="00E67A4F" w:rsidRDefault="0032393D" w:rsidP="00E67A4F">
      <w:pPr>
        <w:jc w:val="right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2BFEF981" w14:textId="77777777" w:rsidR="009E4A25" w:rsidRPr="00E67A4F" w:rsidRDefault="009E4A25">
      <w:pPr>
        <w:rPr>
          <w:rFonts w:ascii="Times New Roman" w:hAnsi="Times New Roman"/>
          <w:sz w:val="24"/>
          <w:szCs w:val="24"/>
        </w:rPr>
      </w:pPr>
    </w:p>
    <w:sectPr w:rsidR="009E4A25" w:rsidRPr="00E67A4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75B81" w14:textId="77777777" w:rsidR="001D44F6" w:rsidRDefault="001D44F6" w:rsidP="001D44F6">
      <w:pPr>
        <w:spacing w:after="0" w:line="240" w:lineRule="auto"/>
      </w:pPr>
      <w:r>
        <w:separator/>
      </w:r>
    </w:p>
  </w:endnote>
  <w:endnote w:type="continuationSeparator" w:id="0">
    <w:p w14:paraId="54AAF6FE" w14:textId="77777777" w:rsidR="001D44F6" w:rsidRDefault="001D44F6" w:rsidP="001D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1DAAE" w14:textId="77777777" w:rsidR="001D44F6" w:rsidRDefault="001D44F6" w:rsidP="001D44F6">
      <w:pPr>
        <w:spacing w:after="0" w:line="240" w:lineRule="auto"/>
      </w:pPr>
      <w:r>
        <w:separator/>
      </w:r>
    </w:p>
  </w:footnote>
  <w:footnote w:type="continuationSeparator" w:id="0">
    <w:p w14:paraId="7ECD56ED" w14:textId="77777777" w:rsidR="001D44F6" w:rsidRDefault="001D44F6" w:rsidP="001D4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3703" w14:textId="77777777" w:rsidR="001D44F6" w:rsidRPr="006E5E0B" w:rsidRDefault="001D44F6" w:rsidP="001D44F6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6E5E0B">
      <w:t>PRIJEDLOG ODLUKE</w:t>
    </w:r>
  </w:p>
  <w:p w14:paraId="59DBC451" w14:textId="77777777" w:rsidR="001D44F6" w:rsidRDefault="001D4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93D"/>
    <w:rsid w:val="00142A58"/>
    <w:rsid w:val="001D44F6"/>
    <w:rsid w:val="002509AF"/>
    <w:rsid w:val="00280F78"/>
    <w:rsid w:val="002B105C"/>
    <w:rsid w:val="002D48D8"/>
    <w:rsid w:val="0032393D"/>
    <w:rsid w:val="00333CC3"/>
    <w:rsid w:val="003451C5"/>
    <w:rsid w:val="00375F0D"/>
    <w:rsid w:val="004A5038"/>
    <w:rsid w:val="005C4B92"/>
    <w:rsid w:val="0060437F"/>
    <w:rsid w:val="006E2724"/>
    <w:rsid w:val="00814199"/>
    <w:rsid w:val="0081701E"/>
    <w:rsid w:val="00846845"/>
    <w:rsid w:val="008A1B65"/>
    <w:rsid w:val="00905B78"/>
    <w:rsid w:val="009E4A25"/>
    <w:rsid w:val="00A023D6"/>
    <w:rsid w:val="00A92AF3"/>
    <w:rsid w:val="00CE33C4"/>
    <w:rsid w:val="00D525FE"/>
    <w:rsid w:val="00E218ED"/>
    <w:rsid w:val="00E44890"/>
    <w:rsid w:val="00E455AC"/>
    <w:rsid w:val="00E67A4F"/>
    <w:rsid w:val="00E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9F6A0"/>
  <w15:chartTrackingRefBased/>
  <w15:docId w15:val="{C543B776-1678-4ABC-A400-CA2F6E96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93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E6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6AA7"/>
    <w:rPr>
      <w:rFonts w:ascii="Segoe UI" w:eastAsia="Calibri" w:hAnsi="Segoe UI" w:cs="Segoe UI"/>
      <w:sz w:val="18"/>
      <w:szCs w:val="18"/>
      <w:lang w:val="en-US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E67A4F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E67A4F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D44F6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D44F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</cp:revision>
  <cp:lastPrinted>2022-01-21T12:31:00Z</cp:lastPrinted>
  <dcterms:created xsi:type="dcterms:W3CDTF">2022-01-20T23:15:00Z</dcterms:created>
  <dcterms:modified xsi:type="dcterms:W3CDTF">2022-01-21T12:37:00Z</dcterms:modified>
</cp:coreProperties>
</file>