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31550" w14:textId="77777777" w:rsidR="00E76F95" w:rsidRPr="00B47BFB" w:rsidRDefault="00E76F95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58AEF" w14:textId="66D2E12B" w:rsidR="00FD24B2" w:rsidRDefault="008C2992" w:rsidP="00790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Na temelju članka 17.</w:t>
      </w:r>
      <w:r w:rsidR="00C60994">
        <w:rPr>
          <w:rFonts w:ascii="Times New Roman" w:hAnsi="Times New Roman" w:cs="Times New Roman"/>
          <w:sz w:val="24"/>
          <w:szCs w:val="24"/>
        </w:rPr>
        <w:t xml:space="preserve"> stavka 1. Zakona o sustavu civilne zaštite </w:t>
      </w:r>
      <w:r w:rsidRPr="00321741">
        <w:rPr>
          <w:rFonts w:ascii="Times New Roman" w:hAnsi="Times New Roman" w:cs="Times New Roman"/>
          <w:sz w:val="24"/>
          <w:szCs w:val="24"/>
        </w:rPr>
        <w:t xml:space="preserve">(„Narodne novine“ broj </w:t>
      </w:r>
      <w:r w:rsidR="00C60994">
        <w:rPr>
          <w:rFonts w:ascii="Times New Roman" w:hAnsi="Times New Roman" w:cs="Times New Roman"/>
          <w:sz w:val="24"/>
          <w:szCs w:val="24"/>
        </w:rPr>
        <w:t>82/15, 118/18, 31/20</w:t>
      </w:r>
      <w:r w:rsidR="00291B76">
        <w:rPr>
          <w:rFonts w:ascii="Times New Roman" w:hAnsi="Times New Roman" w:cs="Times New Roman"/>
          <w:sz w:val="24"/>
          <w:szCs w:val="24"/>
        </w:rPr>
        <w:t>,</w:t>
      </w:r>
      <w:r w:rsidR="00C60994">
        <w:rPr>
          <w:rFonts w:ascii="Times New Roman" w:hAnsi="Times New Roman" w:cs="Times New Roman"/>
          <w:sz w:val="24"/>
          <w:szCs w:val="24"/>
        </w:rPr>
        <w:t xml:space="preserve"> 20/21</w:t>
      </w:r>
      <w:r w:rsidR="00291B76">
        <w:rPr>
          <w:rFonts w:ascii="Times New Roman" w:hAnsi="Times New Roman" w:cs="Times New Roman"/>
          <w:sz w:val="24"/>
          <w:szCs w:val="24"/>
        </w:rPr>
        <w:t xml:space="preserve"> i 114/22</w:t>
      </w:r>
      <w:r w:rsidRPr="00321741">
        <w:rPr>
          <w:rFonts w:ascii="Times New Roman" w:hAnsi="Times New Roman" w:cs="Times New Roman"/>
          <w:sz w:val="24"/>
          <w:szCs w:val="24"/>
        </w:rPr>
        <w:t>)</w:t>
      </w:r>
      <w:r w:rsidR="00C60994">
        <w:rPr>
          <w:rFonts w:ascii="Times New Roman" w:hAnsi="Times New Roman" w:cs="Times New Roman"/>
          <w:sz w:val="24"/>
          <w:szCs w:val="24"/>
        </w:rPr>
        <w:t>, članka 19. stavka 1. alineje 11. i članka 35. Zakona o lokalnoj i područnoj (regionalnoj) samoupravi („Narodne novine“, br. 33/01, 60/01, 129/05, 109/07, 125/08, 36/09, 150/11, 144/12, 19/13, 137/15, 123/17, 98/19 i 144/20)</w:t>
      </w:r>
      <w:r w:rsidRPr="00321741">
        <w:rPr>
          <w:rFonts w:ascii="Times New Roman" w:hAnsi="Times New Roman" w:cs="Times New Roman"/>
          <w:sz w:val="24"/>
          <w:szCs w:val="24"/>
        </w:rPr>
        <w:t xml:space="preserve"> te članka </w:t>
      </w:r>
      <w:r w:rsidR="00A9485F">
        <w:rPr>
          <w:rStyle w:val="FontStyle18"/>
          <w:sz w:val="24"/>
          <w:szCs w:val="24"/>
        </w:rPr>
        <w:t>29</w:t>
      </w:r>
      <w:r w:rsidR="00B47BFB" w:rsidRPr="00321741">
        <w:rPr>
          <w:rStyle w:val="FontStyle18"/>
          <w:sz w:val="24"/>
          <w:szCs w:val="24"/>
        </w:rPr>
        <w:t xml:space="preserve">. Statuta Općine </w:t>
      </w:r>
      <w:r w:rsidR="00321741">
        <w:rPr>
          <w:rStyle w:val="FontStyle18"/>
          <w:sz w:val="24"/>
          <w:szCs w:val="24"/>
        </w:rPr>
        <w:t>Donja Voća</w:t>
      </w:r>
      <w:r w:rsidR="00B47BFB" w:rsidRPr="00321741">
        <w:rPr>
          <w:rStyle w:val="FontStyle18"/>
          <w:sz w:val="24"/>
          <w:szCs w:val="24"/>
        </w:rPr>
        <w:t xml:space="preserve"> („Službeni vjesnik Varaždinske županije“, </w:t>
      </w:r>
      <w:r w:rsidR="00321741" w:rsidRPr="00321741">
        <w:rPr>
          <w:rFonts w:ascii="Times New Roman" w:hAnsi="Times New Roman"/>
          <w:color w:val="000000"/>
          <w:sz w:val="24"/>
          <w:szCs w:val="24"/>
        </w:rPr>
        <w:t xml:space="preserve">broj </w:t>
      </w:r>
      <w:r w:rsidR="00A9485F">
        <w:rPr>
          <w:rFonts w:ascii="Times New Roman" w:hAnsi="Times New Roman"/>
          <w:sz w:val="24"/>
          <w:szCs w:val="24"/>
        </w:rPr>
        <w:t>19</w:t>
      </w:r>
      <w:r w:rsidR="00321741" w:rsidRPr="00321741">
        <w:rPr>
          <w:rFonts w:ascii="Times New Roman" w:hAnsi="Times New Roman"/>
          <w:sz w:val="24"/>
          <w:szCs w:val="24"/>
        </w:rPr>
        <w:t>/</w:t>
      </w:r>
      <w:r w:rsidR="00A9485F">
        <w:rPr>
          <w:rFonts w:ascii="Times New Roman" w:hAnsi="Times New Roman"/>
          <w:sz w:val="24"/>
          <w:szCs w:val="24"/>
        </w:rPr>
        <w:t>21),</w:t>
      </w:r>
      <w:r w:rsidRPr="00321741">
        <w:rPr>
          <w:rFonts w:ascii="Times New Roman" w:hAnsi="Times New Roman" w:cs="Times New Roman"/>
          <w:sz w:val="24"/>
          <w:szCs w:val="24"/>
        </w:rPr>
        <w:t xml:space="preserve"> Općinsko vijeće Općine </w:t>
      </w:r>
      <w:r w:rsidR="00321741">
        <w:rPr>
          <w:rStyle w:val="FontStyle18"/>
          <w:sz w:val="24"/>
          <w:szCs w:val="24"/>
        </w:rPr>
        <w:t>Donja Voća</w:t>
      </w:r>
      <w:r w:rsidR="00321741" w:rsidRPr="00321741">
        <w:rPr>
          <w:rStyle w:val="FontStyle18"/>
          <w:sz w:val="24"/>
          <w:szCs w:val="24"/>
        </w:rPr>
        <w:t xml:space="preserve"> </w:t>
      </w:r>
      <w:r w:rsidR="00AE4F84" w:rsidRPr="00321741">
        <w:rPr>
          <w:rFonts w:ascii="Times New Roman" w:hAnsi="Times New Roman" w:cs="Times New Roman"/>
          <w:sz w:val="24"/>
          <w:szCs w:val="24"/>
        </w:rPr>
        <w:t xml:space="preserve">na  </w:t>
      </w:r>
      <w:r w:rsidR="00E67DC1">
        <w:rPr>
          <w:rFonts w:ascii="Times New Roman" w:hAnsi="Times New Roman" w:cs="Times New Roman"/>
          <w:sz w:val="24"/>
          <w:szCs w:val="24"/>
        </w:rPr>
        <w:t>1</w:t>
      </w:r>
      <w:r w:rsidR="00C60994">
        <w:rPr>
          <w:rFonts w:ascii="Times New Roman" w:hAnsi="Times New Roman" w:cs="Times New Roman"/>
          <w:sz w:val="24"/>
          <w:szCs w:val="24"/>
        </w:rPr>
        <w:t>7</w:t>
      </w:r>
      <w:r w:rsidR="00E67DC1">
        <w:rPr>
          <w:rFonts w:ascii="Times New Roman" w:hAnsi="Times New Roman" w:cs="Times New Roman"/>
          <w:sz w:val="24"/>
          <w:szCs w:val="24"/>
        </w:rPr>
        <w:t>.</w:t>
      </w:r>
      <w:r w:rsidR="00B851D1" w:rsidRPr="00321741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0D1C5F" w:rsidRPr="00E67DC1">
        <w:rPr>
          <w:rFonts w:ascii="Times New Roman" w:hAnsi="Times New Roman" w:cs="Times New Roman"/>
          <w:sz w:val="24"/>
          <w:szCs w:val="24"/>
        </w:rPr>
        <w:t>__</w:t>
      </w:r>
      <w:r w:rsidR="00AE4F84" w:rsidRPr="00E67DC1">
        <w:rPr>
          <w:rFonts w:ascii="Times New Roman" w:hAnsi="Times New Roman" w:cs="Times New Roman"/>
          <w:sz w:val="24"/>
          <w:szCs w:val="24"/>
        </w:rPr>
        <w:t xml:space="preserve">. </w:t>
      </w:r>
      <w:r w:rsidR="002701B0" w:rsidRPr="00321741">
        <w:rPr>
          <w:rFonts w:ascii="Times New Roman" w:hAnsi="Times New Roman" w:cs="Times New Roman"/>
          <w:sz w:val="24"/>
          <w:szCs w:val="24"/>
        </w:rPr>
        <w:t>prosinca</w:t>
      </w:r>
      <w:r w:rsidR="00790B26" w:rsidRPr="00321741">
        <w:rPr>
          <w:rFonts w:ascii="Times New Roman" w:hAnsi="Times New Roman" w:cs="Times New Roman"/>
          <w:sz w:val="24"/>
          <w:szCs w:val="24"/>
        </w:rPr>
        <w:t xml:space="preserve"> </w:t>
      </w:r>
      <w:r w:rsidRPr="00321741">
        <w:rPr>
          <w:rFonts w:ascii="Times New Roman" w:hAnsi="Times New Roman" w:cs="Times New Roman"/>
          <w:sz w:val="24"/>
          <w:szCs w:val="24"/>
        </w:rPr>
        <w:t>20</w:t>
      </w:r>
      <w:r w:rsidR="00B47BFB" w:rsidRPr="00321741">
        <w:rPr>
          <w:rFonts w:ascii="Times New Roman" w:hAnsi="Times New Roman" w:cs="Times New Roman"/>
          <w:sz w:val="24"/>
          <w:szCs w:val="24"/>
        </w:rPr>
        <w:t>2</w:t>
      </w:r>
      <w:r w:rsidR="001839A7">
        <w:rPr>
          <w:rFonts w:ascii="Times New Roman" w:hAnsi="Times New Roman" w:cs="Times New Roman"/>
          <w:sz w:val="24"/>
          <w:szCs w:val="24"/>
        </w:rPr>
        <w:t>2</w:t>
      </w:r>
      <w:r w:rsidRPr="00321741">
        <w:rPr>
          <w:rFonts w:ascii="Times New Roman" w:hAnsi="Times New Roman" w:cs="Times New Roman"/>
          <w:sz w:val="24"/>
          <w:szCs w:val="24"/>
        </w:rPr>
        <w:t xml:space="preserve">. godine </w:t>
      </w:r>
      <w:r w:rsidR="00A9485F">
        <w:rPr>
          <w:rFonts w:ascii="Times New Roman" w:hAnsi="Times New Roman" w:cs="Times New Roman"/>
          <w:sz w:val="24"/>
          <w:szCs w:val="24"/>
        </w:rPr>
        <w:t>donosi</w:t>
      </w:r>
      <w:r w:rsidRPr="003217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D87D75" w14:textId="77777777" w:rsidR="003F19D4" w:rsidRPr="00321741" w:rsidRDefault="003F19D4" w:rsidP="00790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B9FC9BE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0B4C79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5FAED303" w14:textId="03AB664F" w:rsidR="008C2992" w:rsidRDefault="008C2992" w:rsidP="00C60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>o donošenju P</w:t>
      </w:r>
      <w:r w:rsidR="00C60994">
        <w:rPr>
          <w:rFonts w:ascii="Times New Roman" w:hAnsi="Times New Roman" w:cs="Times New Roman"/>
          <w:b/>
          <w:sz w:val="24"/>
          <w:szCs w:val="24"/>
        </w:rPr>
        <w:t xml:space="preserve">rocjene rizika od velikih nesreća </w:t>
      </w:r>
    </w:p>
    <w:p w14:paraId="6180916E" w14:textId="0C51AF8C" w:rsidR="00C60994" w:rsidRDefault="00C60994" w:rsidP="00C60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području Općine Donja Voća</w:t>
      </w:r>
    </w:p>
    <w:p w14:paraId="34C8509F" w14:textId="77777777" w:rsidR="003F19D4" w:rsidRPr="00B47BFB" w:rsidRDefault="003F19D4" w:rsidP="00C60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E1FC18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1150A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0DD1155A" w14:textId="5751A0D0" w:rsidR="008C2992" w:rsidRDefault="008C2992" w:rsidP="00C609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Donosi se </w:t>
      </w:r>
      <w:r w:rsidR="00C60994">
        <w:rPr>
          <w:rFonts w:ascii="Times New Roman" w:hAnsi="Times New Roman" w:cs="Times New Roman"/>
          <w:sz w:val="24"/>
          <w:szCs w:val="24"/>
        </w:rPr>
        <w:t xml:space="preserve">Procjena rizika od velikih nesreća na području Općine Donja Voća (u daljnjem tekstu: Procjena rizika), koju je izradila Radna skupina osnovana Odlukom općinske načelnice o načinu izrade Procjene rizika od velikih nesreća na području Općine Donja Voća, KLASA: 246-02/22-01/01, URBROJ: 2186-014-22-01 do 09. studenoga 2022. godine. </w:t>
      </w:r>
    </w:p>
    <w:p w14:paraId="71932E64" w14:textId="77777777" w:rsidR="00301FEB" w:rsidRDefault="00301FEB" w:rsidP="00C609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15C495" w14:textId="58235202" w:rsidR="00C60994" w:rsidRDefault="00C60994" w:rsidP="00C609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574982" w14:textId="50D3FB9E" w:rsidR="00C60994" w:rsidRPr="00B47BFB" w:rsidRDefault="00C60994" w:rsidP="00C60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22680223"/>
      <w:r w:rsidRPr="00B47BFB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B47BFB"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14:paraId="001244A4" w14:textId="2659FA79" w:rsidR="003F19D4" w:rsidRPr="003F19D4" w:rsidRDefault="003F19D4" w:rsidP="003F19D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F19D4">
        <w:rPr>
          <w:rFonts w:ascii="Times New Roman" w:hAnsi="Times New Roman" w:cs="Times New Roman"/>
          <w:bCs/>
          <w:sz w:val="24"/>
          <w:szCs w:val="24"/>
        </w:rPr>
        <w:tab/>
        <w:t xml:space="preserve">Procjena </w:t>
      </w:r>
      <w:r>
        <w:rPr>
          <w:rFonts w:ascii="Times New Roman" w:hAnsi="Times New Roman" w:cs="Times New Roman"/>
          <w:bCs/>
          <w:sz w:val="24"/>
          <w:szCs w:val="24"/>
        </w:rPr>
        <w:t xml:space="preserve">rizika čini sastavni dio ove Odluke. </w:t>
      </w:r>
    </w:p>
    <w:p w14:paraId="3416B83D" w14:textId="77777777" w:rsidR="003F19D4" w:rsidRDefault="003F19D4" w:rsidP="00C609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CE93A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FC0D25" w14:textId="7ACAF623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301FEB">
        <w:rPr>
          <w:rFonts w:ascii="Times New Roman" w:hAnsi="Times New Roman" w:cs="Times New Roman"/>
          <w:b/>
          <w:sz w:val="24"/>
          <w:szCs w:val="24"/>
        </w:rPr>
        <w:t>3</w:t>
      </w:r>
      <w:r w:rsidRPr="00B47BFB">
        <w:rPr>
          <w:rFonts w:ascii="Times New Roman" w:hAnsi="Times New Roman" w:cs="Times New Roman"/>
          <w:b/>
          <w:sz w:val="24"/>
          <w:szCs w:val="24"/>
        </w:rPr>
        <w:t>.</w:t>
      </w:r>
    </w:p>
    <w:p w14:paraId="72910B52" w14:textId="77777777" w:rsidR="008C2992" w:rsidRPr="00B47BFB" w:rsidRDefault="008C2992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Ova Odluka stupa na snagu osmog dana od dana objave u „Službenom </w:t>
      </w:r>
      <w:r w:rsidR="00B47BFB" w:rsidRPr="00B47BFB">
        <w:rPr>
          <w:rFonts w:ascii="Times New Roman" w:hAnsi="Times New Roman" w:cs="Times New Roman"/>
          <w:sz w:val="24"/>
          <w:szCs w:val="24"/>
        </w:rPr>
        <w:t>vjesniku</w:t>
      </w:r>
      <w:r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B47BFB" w:rsidRPr="00B47BFB">
        <w:rPr>
          <w:rFonts w:ascii="Times New Roman" w:hAnsi="Times New Roman" w:cs="Times New Roman"/>
          <w:sz w:val="24"/>
          <w:szCs w:val="24"/>
        </w:rPr>
        <w:t>Varaždinske</w:t>
      </w:r>
      <w:r w:rsidRPr="00B47BFB">
        <w:rPr>
          <w:rFonts w:ascii="Times New Roman" w:hAnsi="Times New Roman" w:cs="Times New Roman"/>
          <w:sz w:val="24"/>
          <w:szCs w:val="24"/>
        </w:rPr>
        <w:t xml:space="preserve"> županije“.</w:t>
      </w:r>
    </w:p>
    <w:p w14:paraId="416C428C" w14:textId="592BC187" w:rsidR="008C2992" w:rsidRDefault="008C2992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EAC3EC4" w14:textId="30F0E688" w:rsidR="003F19D4" w:rsidRDefault="003F19D4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4C8B6AA" w14:textId="77777777" w:rsidR="003F19D4" w:rsidRPr="00B47BFB" w:rsidRDefault="003F19D4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141D524" w14:textId="1B78E701" w:rsidR="00790B26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KLASA: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3F19D4">
        <w:rPr>
          <w:rFonts w:ascii="Times New Roman" w:hAnsi="Times New Roman" w:cs="Times New Roman"/>
          <w:sz w:val="24"/>
          <w:szCs w:val="24"/>
        </w:rPr>
        <w:t>246</w:t>
      </w:r>
      <w:r w:rsidR="00E67DC1">
        <w:rPr>
          <w:rFonts w:ascii="Times New Roman" w:hAnsi="Times New Roman" w:cs="Times New Roman"/>
          <w:sz w:val="24"/>
          <w:szCs w:val="24"/>
        </w:rPr>
        <w:t>-0</w:t>
      </w:r>
      <w:r w:rsidR="003F19D4">
        <w:rPr>
          <w:rFonts w:ascii="Times New Roman" w:hAnsi="Times New Roman" w:cs="Times New Roman"/>
          <w:sz w:val="24"/>
          <w:szCs w:val="24"/>
        </w:rPr>
        <w:t>2</w:t>
      </w:r>
      <w:r w:rsidR="00E67DC1">
        <w:rPr>
          <w:rFonts w:ascii="Times New Roman" w:hAnsi="Times New Roman" w:cs="Times New Roman"/>
          <w:sz w:val="24"/>
          <w:szCs w:val="24"/>
        </w:rPr>
        <w:t>/22-01/</w:t>
      </w:r>
      <w:r w:rsidR="003F19D4">
        <w:rPr>
          <w:rFonts w:ascii="Times New Roman" w:hAnsi="Times New Roman" w:cs="Times New Roman"/>
          <w:sz w:val="24"/>
          <w:szCs w:val="24"/>
        </w:rPr>
        <w:t>01</w:t>
      </w:r>
    </w:p>
    <w:p w14:paraId="059AAF95" w14:textId="0865F12A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URBROJ: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E67DC1">
        <w:rPr>
          <w:rFonts w:ascii="Times New Roman" w:hAnsi="Times New Roman" w:cs="Times New Roman"/>
          <w:sz w:val="24"/>
          <w:szCs w:val="24"/>
        </w:rPr>
        <w:t>2186-014-22-0</w:t>
      </w:r>
      <w:r w:rsidR="003F19D4">
        <w:rPr>
          <w:rFonts w:ascii="Times New Roman" w:hAnsi="Times New Roman" w:cs="Times New Roman"/>
          <w:sz w:val="24"/>
          <w:szCs w:val="24"/>
        </w:rPr>
        <w:t>2</w:t>
      </w:r>
    </w:p>
    <w:p w14:paraId="1A4E9104" w14:textId="4EFFA5CF" w:rsidR="008C2992" w:rsidRPr="00B47BFB" w:rsidRDefault="00321741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FontStyle18"/>
          <w:sz w:val="24"/>
          <w:szCs w:val="24"/>
        </w:rPr>
        <w:t>Donja Voća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,  </w:t>
      </w:r>
      <w:r w:rsidR="000D1C5F" w:rsidRPr="00E67DC1">
        <w:rPr>
          <w:rFonts w:ascii="Times New Roman" w:hAnsi="Times New Roman" w:cs="Times New Roman"/>
          <w:sz w:val="24"/>
          <w:szCs w:val="24"/>
        </w:rPr>
        <w:t>__</w:t>
      </w:r>
      <w:r w:rsidR="00AE4F84" w:rsidRPr="00E67DC1">
        <w:rPr>
          <w:rFonts w:ascii="Times New Roman" w:hAnsi="Times New Roman" w:cs="Times New Roman"/>
          <w:sz w:val="24"/>
          <w:szCs w:val="24"/>
        </w:rPr>
        <w:t xml:space="preserve">. </w:t>
      </w:r>
      <w:r w:rsidR="002701B0">
        <w:rPr>
          <w:rFonts w:ascii="Times New Roman" w:hAnsi="Times New Roman" w:cs="Times New Roman"/>
          <w:sz w:val="24"/>
          <w:szCs w:val="24"/>
        </w:rPr>
        <w:t>prosinca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sz w:val="24"/>
          <w:szCs w:val="24"/>
        </w:rPr>
        <w:t>2</w:t>
      </w:r>
      <w:r w:rsidR="001839A7">
        <w:rPr>
          <w:rFonts w:ascii="Times New Roman" w:hAnsi="Times New Roman" w:cs="Times New Roman"/>
          <w:sz w:val="24"/>
          <w:szCs w:val="24"/>
        </w:rPr>
        <w:t>2</w:t>
      </w:r>
      <w:r w:rsidR="008C2992" w:rsidRPr="00B47BFB">
        <w:rPr>
          <w:rFonts w:ascii="Times New Roman" w:hAnsi="Times New Roman" w:cs="Times New Roman"/>
          <w:sz w:val="24"/>
          <w:szCs w:val="24"/>
        </w:rPr>
        <w:t>.</w:t>
      </w:r>
    </w:p>
    <w:p w14:paraId="531E0E89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4F775D" w14:textId="77777777" w:rsidR="001839A7" w:rsidRDefault="001839A7" w:rsidP="001839A7">
      <w:pPr>
        <w:spacing w:after="0" w:line="240" w:lineRule="auto"/>
        <w:ind w:left="2880" w:firstLine="72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Predsjednik</w:t>
      </w:r>
      <w:r w:rsidRPr="00204C2C">
        <w:rPr>
          <w:rStyle w:val="FontStyle23"/>
          <w:sz w:val="24"/>
          <w:szCs w:val="24"/>
        </w:rPr>
        <w:t xml:space="preserve"> Općinskog vijeća</w:t>
      </w:r>
    </w:p>
    <w:p w14:paraId="278A0B1C" w14:textId="77777777" w:rsidR="001839A7" w:rsidRPr="00204C2C" w:rsidRDefault="001839A7" w:rsidP="001839A7">
      <w:pPr>
        <w:spacing w:after="0" w:line="240" w:lineRule="auto"/>
        <w:ind w:left="2880" w:firstLine="720"/>
        <w:jc w:val="center"/>
      </w:pPr>
      <w:r>
        <w:rPr>
          <w:rStyle w:val="FontStyle23"/>
          <w:sz w:val="24"/>
          <w:szCs w:val="24"/>
        </w:rPr>
        <w:t>Željko Žmegač</w:t>
      </w:r>
    </w:p>
    <w:p w14:paraId="75D8F1C2" w14:textId="77777777" w:rsidR="001839A7" w:rsidRPr="00204C2C" w:rsidRDefault="001839A7" w:rsidP="001839A7">
      <w:pPr>
        <w:spacing w:after="0" w:line="240" w:lineRule="auto"/>
        <w:jc w:val="center"/>
      </w:pPr>
    </w:p>
    <w:p w14:paraId="4E183EAC" w14:textId="73E31FFF" w:rsidR="008C2992" w:rsidRPr="00B47BFB" w:rsidRDefault="008C2992" w:rsidP="001839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8C2992" w:rsidRPr="00B47BFB" w:rsidSect="00FD24B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D54A0" w14:textId="77777777" w:rsidR="00485F3F" w:rsidRDefault="00485F3F" w:rsidP="008C2992">
      <w:pPr>
        <w:spacing w:after="0" w:line="240" w:lineRule="auto"/>
      </w:pPr>
      <w:r>
        <w:separator/>
      </w:r>
    </w:p>
  </w:endnote>
  <w:endnote w:type="continuationSeparator" w:id="0">
    <w:p w14:paraId="3A3CD700" w14:textId="77777777" w:rsidR="00485F3F" w:rsidRDefault="00485F3F" w:rsidP="008C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4FD9C" w14:textId="77777777" w:rsidR="00485F3F" w:rsidRDefault="00485F3F" w:rsidP="008C2992">
      <w:pPr>
        <w:spacing w:after="0" w:line="240" w:lineRule="auto"/>
      </w:pPr>
      <w:r>
        <w:separator/>
      </w:r>
    </w:p>
  </w:footnote>
  <w:footnote w:type="continuationSeparator" w:id="0">
    <w:p w14:paraId="225CE1C9" w14:textId="77777777" w:rsidR="00485F3F" w:rsidRDefault="00485F3F" w:rsidP="008C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AC49C" w14:textId="77777777" w:rsidR="00E67DC1" w:rsidRPr="00875FBB" w:rsidRDefault="00E67DC1" w:rsidP="00E67DC1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875FBB">
      <w:t>PRIJEDLOG ODLUKE</w:t>
    </w:r>
  </w:p>
  <w:p w14:paraId="070F335D" w14:textId="77777777" w:rsidR="00E67DC1" w:rsidRDefault="00E67DC1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992"/>
    <w:rsid w:val="000920C1"/>
    <w:rsid w:val="000D1C5F"/>
    <w:rsid w:val="001839A7"/>
    <w:rsid w:val="002701B0"/>
    <w:rsid w:val="00291B76"/>
    <w:rsid w:val="00301FEB"/>
    <w:rsid w:val="00321741"/>
    <w:rsid w:val="00383224"/>
    <w:rsid w:val="003A002D"/>
    <w:rsid w:val="003F19D4"/>
    <w:rsid w:val="004239E0"/>
    <w:rsid w:val="00485F3F"/>
    <w:rsid w:val="005446EE"/>
    <w:rsid w:val="00554C14"/>
    <w:rsid w:val="0056360B"/>
    <w:rsid w:val="005A045C"/>
    <w:rsid w:val="005B416A"/>
    <w:rsid w:val="00790B26"/>
    <w:rsid w:val="008C2992"/>
    <w:rsid w:val="00A06C7D"/>
    <w:rsid w:val="00A7682A"/>
    <w:rsid w:val="00A9485F"/>
    <w:rsid w:val="00AE4F84"/>
    <w:rsid w:val="00B47BFB"/>
    <w:rsid w:val="00B851D1"/>
    <w:rsid w:val="00C26AE3"/>
    <w:rsid w:val="00C60994"/>
    <w:rsid w:val="00C81486"/>
    <w:rsid w:val="00C820F1"/>
    <w:rsid w:val="00CC0C79"/>
    <w:rsid w:val="00E67DC1"/>
    <w:rsid w:val="00E7334C"/>
    <w:rsid w:val="00E76F95"/>
    <w:rsid w:val="00FD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7471"/>
  <w15:docId w15:val="{4F1DE717-EA1E-4260-92B5-5F77E923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C2992"/>
  </w:style>
  <w:style w:type="paragraph" w:styleId="Podnoje">
    <w:name w:val="footer"/>
    <w:basedOn w:val="Normal"/>
    <w:link w:val="Podno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C2992"/>
  </w:style>
  <w:style w:type="paragraph" w:styleId="Tekstbalonia">
    <w:name w:val="Balloon Text"/>
    <w:basedOn w:val="Normal"/>
    <w:link w:val="TekstbaloniaChar"/>
    <w:uiPriority w:val="99"/>
    <w:semiHidden/>
    <w:unhideWhenUsed/>
    <w:rsid w:val="008C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2992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Zadanifontodlomka"/>
    <w:uiPriority w:val="99"/>
    <w:rsid w:val="00B47BFB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basedOn w:val="Zadanifontodlomka"/>
    <w:uiPriority w:val="99"/>
    <w:rsid w:val="001839A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Donja Voća</dc:creator>
  <cp:lastModifiedBy>Opcina DVoca</cp:lastModifiedBy>
  <cp:revision>4</cp:revision>
  <cp:lastPrinted>2022-12-23T08:32:00Z</cp:lastPrinted>
  <dcterms:created xsi:type="dcterms:W3CDTF">2022-12-12T08:46:00Z</dcterms:created>
  <dcterms:modified xsi:type="dcterms:W3CDTF">2022-12-23T10:03:00Z</dcterms:modified>
</cp:coreProperties>
</file>