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C40E" w14:textId="69AA7988" w:rsidR="00CE5525" w:rsidRDefault="00CE5525" w:rsidP="00CE5525">
      <w:pPr>
        <w:ind w:firstLine="708"/>
        <w:jc w:val="both"/>
        <w:rPr>
          <w:color w:val="000000" w:themeColor="text1"/>
        </w:rPr>
      </w:pPr>
      <w:r>
        <w:t xml:space="preserve">Na temelju članka 67. Zakona o komunalnom gospodarstvu („Narodne novine“ broj </w:t>
      </w:r>
      <w:r w:rsidRPr="002A4D32">
        <w:rPr>
          <w:color w:val="000000" w:themeColor="text1"/>
        </w:rPr>
        <w:t>68/18, 110/18 i 32/20</w:t>
      </w:r>
      <w:r>
        <w:t xml:space="preserve">) </w:t>
      </w:r>
      <w:r w:rsidRPr="002A4D32">
        <w:rPr>
          <w:color w:val="000000" w:themeColor="text1"/>
        </w:rPr>
        <w:t>i članka 2</w:t>
      </w:r>
      <w:r>
        <w:rPr>
          <w:color w:val="000000" w:themeColor="text1"/>
        </w:rPr>
        <w:t>9</w:t>
      </w:r>
      <w:r w:rsidRPr="002A4D32">
        <w:rPr>
          <w:color w:val="000000" w:themeColor="text1"/>
        </w:rPr>
        <w:t xml:space="preserve">. Statuta Općine Donja Voća („Službeni vjesnik Varaždinske županije“, broj </w:t>
      </w:r>
      <w:r>
        <w:rPr>
          <w:color w:val="000000" w:themeColor="text1"/>
        </w:rPr>
        <w:t>19/21</w:t>
      </w:r>
      <w:r w:rsidRPr="002A4D32">
        <w:rPr>
          <w:color w:val="000000" w:themeColor="text1"/>
        </w:rPr>
        <w:t>), Općinsko</w:t>
      </w:r>
      <w:r w:rsidRPr="0011346F">
        <w:rPr>
          <w:color w:val="000000" w:themeColor="text1"/>
        </w:rPr>
        <w:t xml:space="preserve"> vijeće Općine Donja Voća na </w:t>
      </w:r>
      <w:r w:rsidR="008F60FE">
        <w:rPr>
          <w:color w:val="000000" w:themeColor="text1"/>
        </w:rPr>
        <w:t>1</w:t>
      </w:r>
      <w:r w:rsidR="003F0D49">
        <w:rPr>
          <w:color w:val="000000" w:themeColor="text1"/>
        </w:rPr>
        <w:t>7</w:t>
      </w:r>
      <w:r w:rsidRPr="00E2720B">
        <w:rPr>
          <w:color w:val="000000" w:themeColor="text1"/>
        </w:rPr>
        <w:t xml:space="preserve">. sjednici održanoj </w:t>
      </w:r>
      <w:r w:rsidR="008F60FE">
        <w:rPr>
          <w:color w:val="000000" w:themeColor="text1"/>
        </w:rPr>
        <w:t>--</w:t>
      </w:r>
      <w:r w:rsidRPr="00E2720B"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 w:rsidRPr="00E2720B">
        <w:rPr>
          <w:color w:val="000000" w:themeColor="text1"/>
        </w:rPr>
        <w:t>. godine</w:t>
      </w:r>
      <w:r w:rsidRPr="0011346F">
        <w:rPr>
          <w:color w:val="000000" w:themeColor="text1"/>
        </w:rPr>
        <w:t>, donosi</w:t>
      </w:r>
    </w:p>
    <w:p w14:paraId="12E33DE6" w14:textId="77777777" w:rsidR="003F0D49" w:rsidRPr="0011346F" w:rsidRDefault="003F0D49" w:rsidP="00CE5525">
      <w:pPr>
        <w:ind w:firstLine="708"/>
        <w:jc w:val="both"/>
        <w:rPr>
          <w:color w:val="000000" w:themeColor="text1"/>
        </w:rPr>
      </w:pPr>
    </w:p>
    <w:p w14:paraId="3FBA1445" w14:textId="7A3B9182" w:rsidR="00CE5525" w:rsidRPr="003F0D49" w:rsidRDefault="00F82A99" w:rsidP="003F0D49">
      <w:pPr>
        <w:pStyle w:val="Odlomakpopisa"/>
        <w:numPr>
          <w:ilvl w:val="0"/>
          <w:numId w:val="6"/>
        </w:numPr>
        <w:jc w:val="center"/>
        <w:rPr>
          <w:color w:val="000000" w:themeColor="text1"/>
          <w:sz w:val="28"/>
          <w:szCs w:val="28"/>
        </w:rPr>
      </w:pPr>
      <w:r w:rsidRPr="003F0D49">
        <w:rPr>
          <w:color w:val="000000" w:themeColor="text1"/>
          <w:sz w:val="28"/>
          <w:szCs w:val="28"/>
        </w:rPr>
        <w:t xml:space="preserve">IZMJENE I DOPUNE </w:t>
      </w:r>
      <w:r w:rsidR="00CE5525" w:rsidRPr="003F0D49">
        <w:rPr>
          <w:color w:val="000000" w:themeColor="text1"/>
          <w:sz w:val="28"/>
          <w:szCs w:val="28"/>
        </w:rPr>
        <w:t>PROGRAM</w:t>
      </w:r>
      <w:r w:rsidR="00D03892">
        <w:rPr>
          <w:color w:val="000000" w:themeColor="text1"/>
          <w:sz w:val="28"/>
          <w:szCs w:val="28"/>
        </w:rPr>
        <w:t>A</w:t>
      </w:r>
    </w:p>
    <w:p w14:paraId="60A863F8" w14:textId="77777777" w:rsidR="00CE5525" w:rsidRPr="00DC3AC1" w:rsidRDefault="00CE5525" w:rsidP="00CE5525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 xml:space="preserve">gradnje objekata i uređaja komunalne infrastrukture </w:t>
      </w:r>
    </w:p>
    <w:p w14:paraId="3710172E" w14:textId="31E978CA" w:rsidR="00CE5525" w:rsidRDefault="00CE5525" w:rsidP="00CE5525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 za 2022. godinu</w:t>
      </w:r>
    </w:p>
    <w:p w14:paraId="64CBB306" w14:textId="759FDE9E" w:rsidR="008F60FE" w:rsidRDefault="008F60FE" w:rsidP="00CE5525">
      <w:pPr>
        <w:jc w:val="center"/>
        <w:rPr>
          <w:color w:val="000000" w:themeColor="text1"/>
        </w:rPr>
      </w:pPr>
    </w:p>
    <w:p w14:paraId="579915C5" w14:textId="77777777" w:rsidR="008F60FE" w:rsidRPr="0011346F" w:rsidRDefault="008F60FE" w:rsidP="008F60FE">
      <w:pPr>
        <w:rPr>
          <w:color w:val="000000" w:themeColor="text1"/>
        </w:rPr>
      </w:pPr>
    </w:p>
    <w:p w14:paraId="3AA5AA87" w14:textId="038D3355" w:rsidR="008F60FE" w:rsidRDefault="008F60FE" w:rsidP="008F60FE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0CFC4D97" w14:textId="3A051C9B" w:rsidR="008F60FE" w:rsidRPr="00DC3AC1" w:rsidRDefault="008F60FE" w:rsidP="008F60FE">
      <w:pPr>
        <w:ind w:firstLine="708"/>
        <w:rPr>
          <w:color w:val="000000" w:themeColor="text1"/>
        </w:rPr>
      </w:pPr>
      <w:r>
        <w:rPr>
          <w:color w:val="000000" w:themeColor="text1"/>
        </w:rPr>
        <w:t>Točka III. Programa gradnje objekata i uređaja komunalne infrastrukture na području Općine Donja Voća za 2022. godinu („Službeni vjesnik Varaždinske županije“ br. 118/21</w:t>
      </w:r>
      <w:r w:rsidR="003F0D49">
        <w:rPr>
          <w:color w:val="000000" w:themeColor="text1"/>
        </w:rPr>
        <w:t>, 125/22</w:t>
      </w:r>
      <w:r>
        <w:rPr>
          <w:color w:val="000000" w:themeColor="text1"/>
        </w:rPr>
        <w:t xml:space="preserve">) mijenja se i glasi: </w:t>
      </w:r>
    </w:p>
    <w:p w14:paraId="2BB42938" w14:textId="77777777" w:rsidR="00CE5525" w:rsidRPr="00F66511" w:rsidRDefault="00CE5525" w:rsidP="00F66511">
      <w:pPr>
        <w:rPr>
          <w:color w:val="000000" w:themeColor="text1"/>
        </w:rPr>
      </w:pPr>
    </w:p>
    <w:p w14:paraId="399E00DE" w14:textId="77777777" w:rsidR="00CE5525" w:rsidRPr="00AF2BF9" w:rsidRDefault="00CE5525" w:rsidP="00CE5525">
      <w:pPr>
        <w:rPr>
          <w:b/>
          <w:bCs/>
          <w:color w:val="000000" w:themeColor="text1"/>
        </w:rPr>
      </w:pPr>
    </w:p>
    <w:p w14:paraId="4D4DA0F4" w14:textId="77777777" w:rsidR="003F0D49" w:rsidRPr="003E3347" w:rsidRDefault="003F0D49" w:rsidP="003F0D49">
      <w:pPr>
        <w:pStyle w:val="Odlomakpopisa"/>
        <w:numPr>
          <w:ilvl w:val="0"/>
          <w:numId w:val="2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Pr="003E3347">
        <w:rPr>
          <w:b/>
          <w:bCs/>
          <w:color w:val="000000" w:themeColor="text1"/>
        </w:rPr>
        <w:t>:</w:t>
      </w:r>
    </w:p>
    <w:p w14:paraId="3624980B" w14:textId="77777777" w:rsidR="003F0D49" w:rsidRPr="003E3347" w:rsidRDefault="003F0D49" w:rsidP="003F0D49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3F0D49" w:rsidRPr="0025769A" w14:paraId="4C791FE8" w14:textId="77777777" w:rsidTr="0000333E">
        <w:tc>
          <w:tcPr>
            <w:tcW w:w="3397" w:type="dxa"/>
            <w:vAlign w:val="center"/>
          </w:tcPr>
          <w:p w14:paraId="34E9AAF3" w14:textId="77777777" w:rsidR="003F0D49" w:rsidRPr="0025769A" w:rsidRDefault="003F0D49" w:rsidP="0000333E">
            <w:pPr>
              <w:jc w:val="both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  <w:vAlign w:val="center"/>
          </w:tcPr>
          <w:p w14:paraId="034FF4A9" w14:textId="77777777" w:rsidR="003F0D49" w:rsidRPr="0025769A" w:rsidRDefault="003F0D49" w:rsidP="0000333E">
            <w:pPr>
              <w:jc w:val="center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2D69BCB4" w14:textId="77777777" w:rsidR="003F0D49" w:rsidRPr="0025769A" w:rsidRDefault="003F0D49" w:rsidP="0000333E">
            <w:pPr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Izvor financiranja</w:t>
            </w:r>
          </w:p>
        </w:tc>
      </w:tr>
      <w:tr w:rsidR="003F0D49" w:rsidRPr="0025769A" w14:paraId="5001D311" w14:textId="77777777" w:rsidTr="0000333E">
        <w:tc>
          <w:tcPr>
            <w:tcW w:w="3397" w:type="dxa"/>
          </w:tcPr>
          <w:p w14:paraId="5DC9E1F1" w14:textId="77777777" w:rsidR="003F0D49" w:rsidRPr="0025769A" w:rsidRDefault="003F0D49" w:rsidP="000033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Nerazvrstane ceste</w:t>
            </w:r>
          </w:p>
        </w:tc>
        <w:tc>
          <w:tcPr>
            <w:tcW w:w="1701" w:type="dxa"/>
          </w:tcPr>
          <w:p w14:paraId="24EDD283" w14:textId="3D80F13E" w:rsidR="003F0D49" w:rsidRPr="0025769A" w:rsidRDefault="003F0D49" w:rsidP="0000333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07D34B71" w14:textId="77777777" w:rsidR="003F0D49" w:rsidRPr="0025769A" w:rsidRDefault="003F0D49" w:rsidP="009378AA">
            <w:pPr>
              <w:jc w:val="both"/>
              <w:rPr>
                <w:color w:val="000000" w:themeColor="text1"/>
              </w:rPr>
            </w:pPr>
          </w:p>
        </w:tc>
      </w:tr>
      <w:tr w:rsidR="003F0D49" w:rsidRPr="0025769A" w14:paraId="50B860B2" w14:textId="77777777" w:rsidTr="0000333E">
        <w:tc>
          <w:tcPr>
            <w:tcW w:w="3397" w:type="dxa"/>
          </w:tcPr>
          <w:p w14:paraId="710B02AC" w14:textId="77777777" w:rsidR="003F0D49" w:rsidRPr="0025769A" w:rsidRDefault="003F0D49" w:rsidP="0000333E">
            <w:pPr>
              <w:jc w:val="both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4E7275F9" w14:textId="0F297D67" w:rsidR="003F0D49" w:rsidRPr="0025769A" w:rsidRDefault="003F0D49" w:rsidP="0000333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1824A41B" w14:textId="77777777" w:rsidR="003F0D49" w:rsidRPr="0025769A" w:rsidRDefault="003F0D49" w:rsidP="0000333E">
            <w:pPr>
              <w:jc w:val="both"/>
              <w:rPr>
                <w:color w:val="000000" w:themeColor="text1"/>
              </w:rPr>
            </w:pPr>
          </w:p>
        </w:tc>
      </w:tr>
    </w:tbl>
    <w:p w14:paraId="46836EB0" w14:textId="2684EFC2" w:rsidR="00CE5525" w:rsidRDefault="00CE5525" w:rsidP="00CE5525">
      <w:pPr>
        <w:jc w:val="both"/>
        <w:rPr>
          <w:color w:val="000000" w:themeColor="text1"/>
        </w:rPr>
      </w:pPr>
    </w:p>
    <w:p w14:paraId="54EEA70A" w14:textId="77777777" w:rsidR="00F66511" w:rsidRPr="00E15B4C" w:rsidRDefault="00F66511" w:rsidP="00CE5525">
      <w:pPr>
        <w:jc w:val="both"/>
        <w:rPr>
          <w:color w:val="000000" w:themeColor="text1"/>
        </w:rPr>
      </w:pPr>
    </w:p>
    <w:p w14:paraId="3B3A322D" w14:textId="203902F8" w:rsidR="00CE5525" w:rsidRPr="00E15B4C" w:rsidRDefault="00F66511" w:rsidP="00CE5525">
      <w:pPr>
        <w:jc w:val="center"/>
        <w:rPr>
          <w:color w:val="000000" w:themeColor="text1"/>
        </w:rPr>
      </w:pPr>
      <w:r>
        <w:rPr>
          <w:color w:val="000000" w:themeColor="text1"/>
        </w:rPr>
        <w:t>II</w:t>
      </w:r>
      <w:r w:rsidR="00CE5525" w:rsidRPr="00E15B4C">
        <w:rPr>
          <w:color w:val="000000" w:themeColor="text1"/>
        </w:rPr>
        <w:t>.</w:t>
      </w:r>
    </w:p>
    <w:p w14:paraId="42A3C9D4" w14:textId="4808071B" w:rsidR="00CE5525" w:rsidRPr="00E15B4C" w:rsidRDefault="003F0D49" w:rsidP="00D03892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II</w:t>
      </w:r>
      <w:r w:rsidR="008F60FE">
        <w:rPr>
          <w:color w:val="000000" w:themeColor="text1"/>
        </w:rPr>
        <w:t xml:space="preserve">. Izmjene i dopune </w:t>
      </w:r>
      <w:r w:rsidR="00CE5525" w:rsidRPr="00E15B4C">
        <w:rPr>
          <w:color w:val="000000" w:themeColor="text1"/>
        </w:rPr>
        <w:t>Program</w:t>
      </w:r>
      <w:r w:rsidR="008F60FE">
        <w:rPr>
          <w:color w:val="000000" w:themeColor="text1"/>
        </w:rPr>
        <w:t>a gradnje objekata i uređaja komunalne infrastrukture</w:t>
      </w:r>
      <w:r w:rsidR="00CE5525" w:rsidRPr="00E15B4C">
        <w:rPr>
          <w:color w:val="000000" w:themeColor="text1"/>
        </w:rPr>
        <w:t xml:space="preserve"> </w:t>
      </w:r>
      <w:r w:rsidR="008F60FE">
        <w:rPr>
          <w:color w:val="000000" w:themeColor="text1"/>
        </w:rPr>
        <w:t xml:space="preserve">stupaju na snagu </w:t>
      </w:r>
      <w:r w:rsidR="00452467">
        <w:rPr>
          <w:color w:val="000000" w:themeColor="text1"/>
        </w:rPr>
        <w:t>prvog</w:t>
      </w:r>
      <w:r w:rsidR="008F60FE">
        <w:rPr>
          <w:color w:val="000000" w:themeColor="text1"/>
        </w:rPr>
        <w:t xml:space="preserve"> dana od dana objave </w:t>
      </w:r>
      <w:r w:rsidR="00CE5525" w:rsidRPr="00E15B4C">
        <w:rPr>
          <w:color w:val="000000" w:themeColor="text1"/>
        </w:rPr>
        <w:t>u „Službenom vjesniku Varaždinske županije“</w:t>
      </w:r>
      <w:r w:rsidR="008F60FE">
        <w:rPr>
          <w:color w:val="000000" w:themeColor="text1"/>
        </w:rPr>
        <w:t>.</w:t>
      </w:r>
    </w:p>
    <w:p w14:paraId="2082AFEC" w14:textId="77777777" w:rsidR="00CE5525" w:rsidRDefault="00CE5525" w:rsidP="00CE5525">
      <w:pPr>
        <w:rPr>
          <w:color w:val="000000" w:themeColor="text1"/>
        </w:rPr>
      </w:pPr>
    </w:p>
    <w:p w14:paraId="50A3A569" w14:textId="77777777" w:rsidR="00CE5525" w:rsidRPr="00E15B4C" w:rsidRDefault="00CE5525" w:rsidP="00CE5525">
      <w:pPr>
        <w:rPr>
          <w:color w:val="000000" w:themeColor="text1"/>
        </w:rPr>
      </w:pPr>
    </w:p>
    <w:p w14:paraId="310D7B39" w14:textId="6664E9D1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>
        <w:rPr>
          <w:color w:val="000000" w:themeColor="text1"/>
        </w:rPr>
        <w:t>363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21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31</w:t>
      </w:r>
    </w:p>
    <w:p w14:paraId="6D3CF785" w14:textId="788815D3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>URBROJ: 2186</w:t>
      </w:r>
      <w:r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>
        <w:rPr>
          <w:color w:val="000000" w:themeColor="text1"/>
        </w:rPr>
        <w:t>2</w:t>
      </w:r>
      <w:r w:rsidR="008F60FE">
        <w:rPr>
          <w:color w:val="000000" w:themeColor="text1"/>
        </w:rPr>
        <w:t>2</w:t>
      </w:r>
      <w:r w:rsidRPr="00E15B4C">
        <w:rPr>
          <w:color w:val="000000" w:themeColor="text1"/>
        </w:rPr>
        <w:t>-0</w:t>
      </w:r>
      <w:r w:rsidR="009378AA">
        <w:rPr>
          <w:color w:val="000000" w:themeColor="text1"/>
        </w:rPr>
        <w:t>2</w:t>
      </w:r>
      <w:r w:rsidRPr="00E15B4C">
        <w:rPr>
          <w:color w:val="000000" w:themeColor="text1"/>
        </w:rPr>
        <w:t xml:space="preserve"> </w:t>
      </w:r>
    </w:p>
    <w:p w14:paraId="56F0A3E6" w14:textId="43C6D054" w:rsidR="00CE5525" w:rsidRPr="0025769A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8F60FE">
        <w:rPr>
          <w:color w:val="000000" w:themeColor="text1"/>
        </w:rPr>
        <w:t>__</w:t>
      </w:r>
      <w:r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  </w:t>
      </w:r>
      <w:r w:rsidRPr="0025769A">
        <w:rPr>
          <w:color w:val="000000" w:themeColor="text1"/>
        </w:rPr>
        <w:t>Predsjednik Općinskog vijeća</w:t>
      </w:r>
    </w:p>
    <w:p w14:paraId="68CC8EAF" w14:textId="77777777" w:rsidR="00CE5525" w:rsidRPr="0011346F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Željko Žmegač</w:t>
      </w:r>
    </w:p>
    <w:p w14:paraId="0928A029" w14:textId="77777777" w:rsidR="00CE5525" w:rsidRDefault="00CE5525" w:rsidP="00CE5525">
      <w:pPr>
        <w:jc w:val="both"/>
        <w:rPr>
          <w:color w:val="000000" w:themeColor="text1"/>
        </w:rPr>
      </w:pPr>
    </w:p>
    <w:p w14:paraId="305CA1FD" w14:textId="77777777" w:rsidR="00CE5525" w:rsidRDefault="00CE5525"/>
    <w:sectPr w:rsidR="00CE552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159CC" w14:textId="77777777" w:rsidR="00FA32DA" w:rsidRDefault="00FA32DA" w:rsidP="00FA32DA">
      <w:r>
        <w:separator/>
      </w:r>
    </w:p>
  </w:endnote>
  <w:endnote w:type="continuationSeparator" w:id="0">
    <w:p w14:paraId="60DAD0EE" w14:textId="77777777" w:rsidR="00FA32DA" w:rsidRDefault="00FA32DA" w:rsidP="00FA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9303" w14:textId="77777777" w:rsidR="00FA32DA" w:rsidRDefault="00FA32DA" w:rsidP="00FA32DA">
      <w:r>
        <w:separator/>
      </w:r>
    </w:p>
  </w:footnote>
  <w:footnote w:type="continuationSeparator" w:id="0">
    <w:p w14:paraId="41805212" w14:textId="77777777" w:rsidR="00FA32DA" w:rsidRDefault="00FA32DA" w:rsidP="00FA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9F58" w14:textId="3F5FE2E7" w:rsidR="00FA32DA" w:rsidRDefault="00FA32DA" w:rsidP="00FA32D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bookmarkStart w:id="0" w:name="_Hlk121348602"/>
    <w:r>
      <w:rPr>
        <w:rFonts w:ascii="Calibri" w:eastAsia="Calibri" w:hAnsi="Calibri"/>
      </w:rPr>
      <w:t xml:space="preserve">PRIJEDLOG </w:t>
    </w:r>
    <w:r w:rsidR="003F0D49">
      <w:rPr>
        <w:rFonts w:ascii="Calibri" w:eastAsia="Calibri" w:hAnsi="Calibri"/>
      </w:rPr>
      <w:t>I</w:t>
    </w:r>
    <w:r w:rsidR="00F82A99">
      <w:rPr>
        <w:rFonts w:ascii="Calibri" w:eastAsia="Calibri" w:hAnsi="Calibri"/>
      </w:rPr>
      <w:t>I</w:t>
    </w:r>
    <w:r>
      <w:rPr>
        <w:rFonts w:ascii="Calibri" w:eastAsia="Calibri" w:hAnsi="Calibri"/>
      </w:rPr>
      <w:t>. IZMJEN</w:t>
    </w:r>
    <w:r w:rsidR="008F6FA3">
      <w:rPr>
        <w:rFonts w:ascii="Calibri" w:eastAsia="Calibri" w:hAnsi="Calibri"/>
      </w:rPr>
      <w:t>E</w:t>
    </w:r>
    <w:r w:rsidR="00CF071C">
      <w:rPr>
        <w:rFonts w:ascii="Calibri" w:eastAsia="Calibri" w:hAnsi="Calibri"/>
      </w:rPr>
      <w:t xml:space="preserve"> I DOPUN</w:t>
    </w:r>
    <w:r w:rsidR="008F6FA3">
      <w:rPr>
        <w:rFonts w:ascii="Calibri" w:eastAsia="Calibri" w:hAnsi="Calibri"/>
      </w:rPr>
      <w:t>E</w:t>
    </w:r>
    <w:r>
      <w:rPr>
        <w:rFonts w:ascii="Calibri" w:eastAsia="Calibri" w:hAnsi="Calibri"/>
      </w:rPr>
      <w:t xml:space="preserve"> PROGRAMA</w:t>
    </w:r>
  </w:p>
  <w:bookmarkEnd w:id="0"/>
  <w:p w14:paraId="6B6CBEC3" w14:textId="77777777" w:rsidR="00FA32DA" w:rsidRDefault="00FA32D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E04D0"/>
    <w:multiLevelType w:val="hybridMultilevel"/>
    <w:tmpl w:val="15D2703A"/>
    <w:lvl w:ilvl="0" w:tplc="C83C2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A3410"/>
    <w:multiLevelType w:val="hybridMultilevel"/>
    <w:tmpl w:val="72C8D600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36C76"/>
    <w:multiLevelType w:val="hybridMultilevel"/>
    <w:tmpl w:val="0BCA83C0"/>
    <w:lvl w:ilvl="0" w:tplc="4A46AF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18598">
    <w:abstractNumId w:val="1"/>
  </w:num>
  <w:num w:numId="2" w16cid:durableId="1424913147">
    <w:abstractNumId w:val="3"/>
  </w:num>
  <w:num w:numId="3" w16cid:durableId="341322209">
    <w:abstractNumId w:val="0"/>
  </w:num>
  <w:num w:numId="4" w16cid:durableId="1428964425">
    <w:abstractNumId w:val="2"/>
  </w:num>
  <w:num w:numId="5" w16cid:durableId="906696072">
    <w:abstractNumId w:val="4"/>
  </w:num>
  <w:num w:numId="6" w16cid:durableId="7100308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25"/>
    <w:rsid w:val="003F0D49"/>
    <w:rsid w:val="00452467"/>
    <w:rsid w:val="008F60FE"/>
    <w:rsid w:val="008F6FA3"/>
    <w:rsid w:val="009378AA"/>
    <w:rsid w:val="00CE5525"/>
    <w:rsid w:val="00CF071C"/>
    <w:rsid w:val="00D03892"/>
    <w:rsid w:val="00F66511"/>
    <w:rsid w:val="00F82A99"/>
    <w:rsid w:val="00FA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91C08B"/>
  <w15:chartTrackingRefBased/>
  <w15:docId w15:val="{5D76ADD0-F568-464B-9BA5-46FD2FEC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52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E5525"/>
    <w:pPr>
      <w:ind w:left="720"/>
      <w:contextualSpacing/>
    </w:pPr>
  </w:style>
  <w:style w:type="table" w:styleId="Reetkatablice">
    <w:name w:val="Table Grid"/>
    <w:basedOn w:val="Obinatablica"/>
    <w:uiPriority w:val="39"/>
    <w:rsid w:val="00CE5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CE5525"/>
    <w:pPr>
      <w:spacing w:before="100" w:beforeAutospacing="1" w:after="100" w:afterAutospacing="1"/>
    </w:pPr>
    <w:rPr>
      <w:rFonts w:eastAsia="Times New Roman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9</cp:revision>
  <cp:lastPrinted>2022-12-29T07:51:00Z</cp:lastPrinted>
  <dcterms:created xsi:type="dcterms:W3CDTF">2021-12-30T06:04:00Z</dcterms:created>
  <dcterms:modified xsi:type="dcterms:W3CDTF">2022-12-29T07:52:00Z</dcterms:modified>
</cp:coreProperties>
</file>