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bookmarkStart w:id="0" w:name="_Hlk150667226"/>
      <w:r w:rsidRPr="0044059D">
        <w:rPr>
          <w:rFonts w:ascii="Times New Roman" w:hAnsi="Times New Roman" w:cs="Times New Roman"/>
          <w:noProof/>
          <w:sz w:val="24"/>
          <w:szCs w:val="24"/>
          <w:lang w:eastAsia="hr-HR"/>
        </w:rPr>
        <w:drawing>
          <wp:inline distT="0" distB="0" distL="0" distR="0" wp14:anchorId="5E630A82" wp14:editId="7255FAAE">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C07F34" w:rsidRPr="0044059D" w:rsidRDefault="00C07F34"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UZ </w:t>
      </w:r>
    </w:p>
    <w:p w14:paraId="5F5E1D02" w14:textId="69CCEEAE"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PRORAČUN OPĆINE </w:t>
      </w:r>
      <w:r w:rsidR="00FF1367" w:rsidRPr="0044059D">
        <w:rPr>
          <w:rFonts w:ascii="Times New Roman" w:hAnsi="Times New Roman" w:cs="Times New Roman"/>
          <w:b/>
          <w:sz w:val="36"/>
          <w:szCs w:val="36"/>
        </w:rPr>
        <w:t>DONJA VOĆA</w:t>
      </w:r>
    </w:p>
    <w:p w14:paraId="388BB8EF" w14:textId="0DC66536"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530092">
        <w:rPr>
          <w:rFonts w:ascii="Times New Roman" w:hAnsi="Times New Roman" w:cs="Times New Roman"/>
          <w:b/>
          <w:sz w:val="36"/>
          <w:szCs w:val="36"/>
        </w:rPr>
        <w:t>4</w:t>
      </w:r>
      <w:r w:rsidRPr="0044059D">
        <w:rPr>
          <w:rFonts w:ascii="Times New Roman" w:hAnsi="Times New Roman" w:cs="Times New Roman"/>
          <w:b/>
          <w:sz w:val="36"/>
          <w:szCs w:val="36"/>
        </w:rPr>
        <w:t>. GODIN</w:t>
      </w:r>
      <w:r w:rsidR="00375249">
        <w:rPr>
          <w:rFonts w:ascii="Times New Roman" w:hAnsi="Times New Roman" w:cs="Times New Roman"/>
          <w:b/>
          <w:sz w:val="36"/>
          <w:szCs w:val="36"/>
        </w:rPr>
        <w:t>U S PROJEKCIJAMA</w:t>
      </w:r>
      <w:r w:rsidR="00530092">
        <w:rPr>
          <w:rFonts w:ascii="Times New Roman" w:hAnsi="Times New Roman" w:cs="Times New Roman"/>
          <w:b/>
          <w:sz w:val="36"/>
          <w:szCs w:val="36"/>
        </w:rPr>
        <w:t xml:space="preserve"> ZA</w:t>
      </w:r>
      <w:r w:rsidR="00375249">
        <w:rPr>
          <w:rFonts w:ascii="Times New Roman" w:hAnsi="Times New Roman" w:cs="Times New Roman"/>
          <w:b/>
          <w:sz w:val="36"/>
          <w:szCs w:val="36"/>
        </w:rPr>
        <w:t xml:space="preserve"> 202</w:t>
      </w:r>
      <w:r w:rsidR="00530092">
        <w:rPr>
          <w:rFonts w:ascii="Times New Roman" w:hAnsi="Times New Roman" w:cs="Times New Roman"/>
          <w:b/>
          <w:sz w:val="36"/>
          <w:szCs w:val="36"/>
        </w:rPr>
        <w:t>5</w:t>
      </w:r>
      <w:r w:rsidR="00375249">
        <w:rPr>
          <w:rFonts w:ascii="Times New Roman" w:hAnsi="Times New Roman" w:cs="Times New Roman"/>
          <w:b/>
          <w:sz w:val="36"/>
          <w:szCs w:val="36"/>
        </w:rPr>
        <w:t>.</w:t>
      </w:r>
      <w:r w:rsidR="00E60D27">
        <w:rPr>
          <w:rFonts w:ascii="Times New Roman" w:hAnsi="Times New Roman" w:cs="Times New Roman"/>
          <w:b/>
          <w:sz w:val="36"/>
          <w:szCs w:val="36"/>
        </w:rPr>
        <w:t xml:space="preserve"> I</w:t>
      </w:r>
      <w:r w:rsidR="00FC3483">
        <w:rPr>
          <w:rFonts w:ascii="Times New Roman" w:hAnsi="Times New Roman" w:cs="Times New Roman"/>
          <w:b/>
          <w:sz w:val="36"/>
          <w:szCs w:val="36"/>
        </w:rPr>
        <w:t xml:space="preserve"> 202</w:t>
      </w:r>
      <w:r w:rsidR="00530092">
        <w:rPr>
          <w:rFonts w:ascii="Times New Roman" w:hAnsi="Times New Roman" w:cs="Times New Roman"/>
          <w:b/>
          <w:sz w:val="36"/>
          <w:szCs w:val="36"/>
        </w:rPr>
        <w:t>6</w:t>
      </w:r>
      <w:r w:rsidR="00FC3483">
        <w:rPr>
          <w:rFonts w:ascii="Times New Roman" w:hAnsi="Times New Roman" w:cs="Times New Roman"/>
          <w:b/>
          <w:sz w:val="36"/>
          <w:szCs w:val="36"/>
        </w:rPr>
        <w:t>.</w:t>
      </w:r>
      <w:r w:rsidR="00E60D27">
        <w:rPr>
          <w:rFonts w:ascii="Times New Roman" w:hAnsi="Times New Roman" w:cs="Times New Roman"/>
          <w:b/>
          <w:sz w:val="36"/>
          <w:szCs w:val="36"/>
        </w:rPr>
        <w:t xml:space="preserve"> </w:t>
      </w:r>
      <w:r w:rsidR="00375249">
        <w:rPr>
          <w:rFonts w:ascii="Times New Roman" w:hAnsi="Times New Roman" w:cs="Times New Roman"/>
          <w:b/>
          <w:sz w:val="36"/>
          <w:szCs w:val="36"/>
        </w:rPr>
        <w:t>GODIN</w:t>
      </w:r>
      <w:r w:rsidR="00E60D27">
        <w:rPr>
          <w:rFonts w:ascii="Times New Roman" w:hAnsi="Times New Roman" w:cs="Times New Roman"/>
          <w:b/>
          <w:sz w:val="36"/>
          <w:szCs w:val="36"/>
        </w:rPr>
        <w:t>U</w:t>
      </w:r>
    </w:p>
    <w:bookmarkEnd w:id="0"/>
    <w:p w14:paraId="63426F2E"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45B8DA2E" w14:textId="65BCFB0A"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w:t>
      </w:r>
      <w:r w:rsidR="002827A3">
        <w:rPr>
          <w:rFonts w:ascii="Times New Roman" w:hAnsi="Times New Roman" w:cs="Times New Roman"/>
          <w:sz w:val="24"/>
          <w:szCs w:val="24"/>
        </w:rPr>
        <w:t>42</w:t>
      </w:r>
      <w:r w:rsidRPr="0044059D">
        <w:rPr>
          <w:rFonts w:ascii="Times New Roman" w:hAnsi="Times New Roman" w:cs="Times New Roman"/>
          <w:sz w:val="24"/>
          <w:szCs w:val="24"/>
        </w:rPr>
        <w:t xml:space="preserve">. Zakona o proračunu („Narodne novine“ broj </w:t>
      </w:r>
      <w:r w:rsidR="00995F0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3F4BE3BA" w14:textId="0678B483"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Metodologija za izradu prijedloga financijskog plana, odnosno proračuna propisana je Zakonom o proračunu i podzakonskim aktima kojima se regulira provedba Zakona, ponajprije Pravilnikom o proračunskim klasifikacijama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 26/10</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120/13</w:t>
      </w:r>
      <w:r w:rsidR="005807BC">
        <w:rPr>
          <w:rFonts w:ascii="Times New Roman" w:hAnsi="Times New Roman" w:cs="Times New Roman"/>
          <w:sz w:val="24"/>
          <w:szCs w:val="24"/>
        </w:rPr>
        <w:t xml:space="preserve"> i 01/20</w:t>
      </w:r>
      <w:r w:rsidRPr="0044059D">
        <w:rPr>
          <w:rFonts w:ascii="Times New Roman" w:hAnsi="Times New Roman" w:cs="Times New Roman"/>
          <w:sz w:val="24"/>
          <w:szCs w:val="24"/>
        </w:rPr>
        <w:t>) i Pravilnikom o proračunskom računovodstvu i Računskom planu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broj 124/14, 115/15, 87/16</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3/18</w:t>
      </w:r>
      <w:r w:rsidR="005807BC">
        <w:rPr>
          <w:rFonts w:ascii="Times New Roman" w:hAnsi="Times New Roman" w:cs="Times New Roman"/>
          <w:sz w:val="24"/>
          <w:szCs w:val="24"/>
        </w:rPr>
        <w:t>, 126/19</w:t>
      </w:r>
      <w:r w:rsidRPr="0044059D">
        <w:rPr>
          <w:rFonts w:ascii="Times New Roman" w:hAnsi="Times New Roman" w:cs="Times New Roman"/>
          <w:sz w:val="24"/>
          <w:szCs w:val="24"/>
        </w:rPr>
        <w:t xml:space="preserve">). </w:t>
      </w:r>
    </w:p>
    <w:p w14:paraId="1B1C9739" w14:textId="097E6D3A"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w:t>
      </w:r>
      <w:r w:rsidR="004B1E72">
        <w:rPr>
          <w:rFonts w:ascii="Times New Roman" w:hAnsi="Times New Roman" w:cs="Times New Roman"/>
          <w:sz w:val="24"/>
          <w:szCs w:val="24"/>
        </w:rPr>
        <w:t xml:space="preserve">te projekcije za sljedeće dvije godine </w:t>
      </w:r>
      <w:r w:rsidRPr="0044059D">
        <w:rPr>
          <w:rFonts w:ascii="Times New Roman" w:hAnsi="Times New Roman" w:cs="Times New Roman"/>
          <w:sz w:val="24"/>
          <w:szCs w:val="24"/>
        </w:rPr>
        <w:t>donos</w:t>
      </w:r>
      <w:r w:rsidR="004B1E72">
        <w:rPr>
          <w:rFonts w:ascii="Times New Roman" w:hAnsi="Times New Roman" w:cs="Times New Roman"/>
          <w:sz w:val="24"/>
          <w:szCs w:val="24"/>
        </w:rPr>
        <w:t>e</w:t>
      </w:r>
      <w:r w:rsidRPr="0044059D">
        <w:rPr>
          <w:rFonts w:ascii="Times New Roman" w:hAnsi="Times New Roman" w:cs="Times New Roman"/>
          <w:sz w:val="24"/>
          <w:szCs w:val="24"/>
        </w:rPr>
        <w:t xml:space="preserve"> na razini skupine</w:t>
      </w:r>
      <w:r w:rsidR="004B1E72">
        <w:rPr>
          <w:rFonts w:ascii="Times New Roman" w:hAnsi="Times New Roman" w:cs="Times New Roman"/>
          <w:sz w:val="24"/>
          <w:szCs w:val="24"/>
        </w:rPr>
        <w:t xml:space="preserve"> ekonomske klasifikacije</w:t>
      </w:r>
      <w:r w:rsidRPr="0044059D">
        <w:rPr>
          <w:rFonts w:ascii="Times New Roman" w:hAnsi="Times New Roman" w:cs="Times New Roman"/>
          <w:sz w:val="24"/>
          <w:szCs w:val="24"/>
        </w:rPr>
        <w:t xml:space="preserve">. </w:t>
      </w:r>
    </w:p>
    <w:p w14:paraId="29DB2FFE" w14:textId="6EEAC0AC"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4ACF3671" w14:textId="654A2869"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530092">
        <w:rPr>
          <w:rFonts w:ascii="Times New Roman" w:hAnsi="Times New Roman" w:cs="Times New Roman"/>
          <w:sz w:val="24"/>
          <w:szCs w:val="24"/>
        </w:rPr>
        <w:t>4</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272FE74E" w14:textId="5E262A0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530092">
        <w:rPr>
          <w:rFonts w:ascii="Times New Roman" w:hAnsi="Times New Roman" w:cs="Times New Roman"/>
          <w:sz w:val="24"/>
          <w:szCs w:val="24"/>
        </w:rPr>
        <w:t>4</w:t>
      </w:r>
      <w:r w:rsidRPr="0044059D">
        <w:rPr>
          <w:rFonts w:ascii="Times New Roman" w:hAnsi="Times New Roman" w:cs="Times New Roman"/>
          <w:sz w:val="24"/>
          <w:szCs w:val="24"/>
        </w:rPr>
        <w:t>. godinu</w:t>
      </w:r>
      <w:r w:rsidR="00CC19C6">
        <w:rPr>
          <w:rFonts w:ascii="Times New Roman" w:hAnsi="Times New Roman" w:cs="Times New Roman"/>
          <w:sz w:val="24"/>
          <w:szCs w:val="24"/>
        </w:rPr>
        <w:t xml:space="preserve"> te </w:t>
      </w:r>
      <w:r w:rsidRPr="0044059D">
        <w:rPr>
          <w:rFonts w:ascii="Times New Roman" w:hAnsi="Times New Roman" w:cs="Times New Roman"/>
          <w:sz w:val="24"/>
          <w:szCs w:val="24"/>
        </w:rPr>
        <w:t>projekcija za 202</w:t>
      </w:r>
      <w:r w:rsidR="00530092">
        <w:rPr>
          <w:rFonts w:ascii="Times New Roman" w:hAnsi="Times New Roman" w:cs="Times New Roman"/>
          <w:sz w:val="24"/>
          <w:szCs w:val="24"/>
        </w:rPr>
        <w:t>5</w:t>
      </w:r>
      <w:r w:rsidRPr="0044059D">
        <w:rPr>
          <w:rFonts w:ascii="Times New Roman" w:hAnsi="Times New Roman" w:cs="Times New Roman"/>
          <w:sz w:val="24"/>
          <w:szCs w:val="24"/>
        </w:rPr>
        <w:t>.</w:t>
      </w:r>
      <w:r w:rsidR="00E60D27">
        <w:rPr>
          <w:rFonts w:ascii="Times New Roman" w:hAnsi="Times New Roman" w:cs="Times New Roman"/>
          <w:sz w:val="24"/>
          <w:szCs w:val="24"/>
        </w:rPr>
        <w:t xml:space="preserve"> i</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202</w:t>
      </w:r>
      <w:r w:rsidR="00530092">
        <w:rPr>
          <w:rFonts w:ascii="Times New Roman" w:hAnsi="Times New Roman" w:cs="Times New Roman"/>
          <w:sz w:val="24"/>
          <w:szCs w:val="24"/>
        </w:rPr>
        <w:t>6</w:t>
      </w:r>
      <w:r w:rsidRPr="0044059D">
        <w:rPr>
          <w:rFonts w:ascii="Times New Roman" w:hAnsi="Times New Roman" w:cs="Times New Roman"/>
          <w:sz w:val="24"/>
          <w:szCs w:val="24"/>
        </w:rPr>
        <w:t>.</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godinu donos</w:t>
      </w:r>
      <w:r w:rsidR="00CC19C6">
        <w:rPr>
          <w:rFonts w:ascii="Times New Roman" w:hAnsi="Times New Roman" w:cs="Times New Roman"/>
          <w:sz w:val="24"/>
          <w:szCs w:val="24"/>
        </w:rPr>
        <w:t>e</w:t>
      </w:r>
      <w:r w:rsidRPr="0044059D">
        <w:rPr>
          <w:rFonts w:ascii="Times New Roman" w:hAnsi="Times New Roman" w:cs="Times New Roman"/>
          <w:sz w:val="24"/>
          <w:szCs w:val="24"/>
        </w:rPr>
        <w:t xml:space="preserve"> na razini skupine </w:t>
      </w:r>
      <w:r w:rsidR="00CC19C6">
        <w:rPr>
          <w:rFonts w:ascii="Times New Roman" w:hAnsi="Times New Roman" w:cs="Times New Roman"/>
          <w:sz w:val="24"/>
          <w:szCs w:val="24"/>
        </w:rPr>
        <w:t xml:space="preserve">ekonomske klasifikacije (2. razina). </w:t>
      </w:r>
      <w:r w:rsidRPr="0044059D">
        <w:rPr>
          <w:rFonts w:ascii="Times New Roman" w:hAnsi="Times New Roman" w:cs="Times New Roman"/>
          <w:sz w:val="24"/>
          <w:szCs w:val="24"/>
        </w:rPr>
        <w:t>Ova, zakonom propisana, manje detaljna razina prikazivanja planskih podataka</w:t>
      </w:r>
      <w:r w:rsidR="00CC19C6">
        <w:rPr>
          <w:rFonts w:ascii="Times New Roman" w:hAnsi="Times New Roman" w:cs="Times New Roman"/>
          <w:sz w:val="24"/>
          <w:szCs w:val="24"/>
        </w:rPr>
        <w:t xml:space="preserve">, u odnosu na prethodna razdoblja, </w:t>
      </w:r>
      <w:r w:rsidRPr="0044059D">
        <w:rPr>
          <w:rFonts w:ascii="Times New Roman" w:hAnsi="Times New Roman" w:cs="Times New Roman"/>
          <w:sz w:val="24"/>
          <w:szCs w:val="24"/>
        </w:rPr>
        <w:t xml:space="preserve"> opravdava se većom mogućom fleksibilnosti u izvršavanju proračuna. Naglasak se stavlja na planiranje po programima, unutar njih po aktivnostima i 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4E5F1505" w14:textId="30B64213" w:rsidR="00530092" w:rsidRPr="00530092" w:rsidRDefault="00530092" w:rsidP="0044059D">
      <w:pPr>
        <w:spacing w:after="0" w:line="360" w:lineRule="auto"/>
        <w:ind w:firstLine="360"/>
        <w:jc w:val="both"/>
        <w:rPr>
          <w:rFonts w:ascii="Times New Roman" w:hAnsi="Times New Roman" w:cs="Times New Roman"/>
          <w:sz w:val="24"/>
          <w:szCs w:val="24"/>
        </w:rPr>
      </w:pPr>
      <w:r w:rsidRPr="00530092">
        <w:rPr>
          <w:rFonts w:ascii="Times New Roman" w:hAnsi="Times New Roman" w:cs="Times New Roman"/>
          <w:sz w:val="24"/>
          <w:szCs w:val="24"/>
        </w:rPr>
        <w:lastRenderedPageBreak/>
        <w:t>Zakonom o uvođenju eura kao službene valute u Republici Hrvatskoj („Narodne novine“ br. 57/22) propisano je da se planski dokumenti sastavljaju, donose i objavljuju u službenoj valuti Republike Hrvatske, a što je od 01. siječnja 2023. godine EURO</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14CB6C03"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w:t>
      </w:r>
      <w:r w:rsidR="00F13338">
        <w:rPr>
          <w:rFonts w:ascii="Times New Roman" w:hAnsi="Times New Roman" w:cs="Times New Roman"/>
          <w:sz w:val="24"/>
          <w:szCs w:val="24"/>
        </w:rPr>
        <w:t xml:space="preserve"> koja prate Proračun </w:t>
      </w:r>
      <w:r w:rsidRPr="0044059D">
        <w:rPr>
          <w:rFonts w:ascii="Times New Roman" w:hAnsi="Times New Roman" w:cs="Times New Roman"/>
          <w:sz w:val="24"/>
          <w:szCs w:val="24"/>
        </w:rPr>
        <w:t>dana su obrazloženja ključnih programa obuhvaćenih Proračunom</w:t>
      </w:r>
      <w:r w:rsidR="00661BAF">
        <w:rPr>
          <w:rFonts w:ascii="Times New Roman" w:hAnsi="Times New Roman" w:cs="Times New Roman"/>
          <w:sz w:val="24"/>
          <w:szCs w:val="24"/>
        </w:rPr>
        <w:t>.</w:t>
      </w:r>
    </w:p>
    <w:p w14:paraId="697BF594" w14:textId="53891CFC" w:rsidR="0056136E" w:rsidRDefault="0056136E" w:rsidP="0056136E">
      <w:pPr>
        <w:spacing w:after="0" w:line="360" w:lineRule="auto"/>
        <w:jc w:val="both"/>
        <w:rPr>
          <w:rFonts w:ascii="Times New Roman" w:hAnsi="Times New Roman" w:cs="Times New Roman"/>
          <w:sz w:val="24"/>
          <w:szCs w:val="24"/>
        </w:rPr>
      </w:pPr>
    </w:p>
    <w:p w14:paraId="4E29D0CE" w14:textId="36BD03ED" w:rsidR="0056136E" w:rsidRPr="0056136E" w:rsidRDefault="0056136E" w:rsidP="0056136E">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530092">
        <w:rPr>
          <w:rFonts w:ascii="Times New Roman" w:hAnsi="Times New Roman" w:cs="Times New Roman"/>
          <w:b/>
          <w:bCs/>
          <w:sz w:val="24"/>
          <w:szCs w:val="24"/>
        </w:rPr>
        <w:t>4</w:t>
      </w:r>
      <w:r w:rsidRPr="0044059D">
        <w:rPr>
          <w:rFonts w:ascii="Times New Roman" w:hAnsi="Times New Roman" w:cs="Times New Roman"/>
          <w:b/>
          <w:bCs/>
          <w:sz w:val="24"/>
          <w:szCs w:val="24"/>
        </w:rPr>
        <w:t>.</w:t>
      </w:r>
      <w:r w:rsidR="00CC19C6">
        <w:rPr>
          <w:rFonts w:ascii="Times New Roman" w:hAnsi="Times New Roman" w:cs="Times New Roman"/>
          <w:b/>
          <w:bCs/>
          <w:sz w:val="24"/>
          <w:szCs w:val="24"/>
        </w:rPr>
        <w:t xml:space="preserve"> i projekcija za </w:t>
      </w:r>
      <w:r w:rsidRPr="0044059D">
        <w:rPr>
          <w:rFonts w:ascii="Times New Roman" w:hAnsi="Times New Roman" w:cs="Times New Roman"/>
          <w:b/>
          <w:bCs/>
          <w:sz w:val="24"/>
          <w:szCs w:val="24"/>
        </w:rPr>
        <w:t>202</w:t>
      </w:r>
      <w:r w:rsidR="00530092">
        <w:rPr>
          <w:rFonts w:ascii="Times New Roman" w:hAnsi="Times New Roman" w:cs="Times New Roman"/>
          <w:b/>
          <w:bCs/>
          <w:sz w:val="24"/>
          <w:szCs w:val="24"/>
        </w:rPr>
        <w:t>5</w:t>
      </w:r>
      <w:r w:rsidRPr="0044059D">
        <w:rPr>
          <w:rFonts w:ascii="Times New Roman" w:hAnsi="Times New Roman" w:cs="Times New Roman"/>
          <w:b/>
          <w:bCs/>
          <w:sz w:val="24"/>
          <w:szCs w:val="24"/>
        </w:rPr>
        <w:t>.</w:t>
      </w:r>
      <w:r w:rsidR="00CC19C6">
        <w:rPr>
          <w:rFonts w:ascii="Times New Roman" w:hAnsi="Times New Roman" w:cs="Times New Roman"/>
          <w:b/>
          <w:bCs/>
          <w:sz w:val="24"/>
          <w:szCs w:val="24"/>
        </w:rPr>
        <w:t>-202</w:t>
      </w:r>
      <w:r w:rsidR="00530092">
        <w:rPr>
          <w:rFonts w:ascii="Times New Roman" w:hAnsi="Times New Roman" w:cs="Times New Roman"/>
          <w:b/>
          <w:bCs/>
          <w:sz w:val="24"/>
          <w:szCs w:val="24"/>
        </w:rPr>
        <w:t>6</w:t>
      </w:r>
      <w:r w:rsidR="00CC19C6">
        <w:rPr>
          <w:rFonts w:ascii="Times New Roman" w:hAnsi="Times New Roman" w:cs="Times New Roman"/>
          <w:b/>
          <w:bCs/>
          <w:sz w:val="24"/>
          <w:szCs w:val="24"/>
        </w:rPr>
        <w:t>. godinu</w:t>
      </w:r>
    </w:p>
    <w:p w14:paraId="3CF90D2B" w14:textId="01AB22F8" w:rsidR="002D09B2" w:rsidRDefault="002D09B2" w:rsidP="0044059D">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Proračun se sastoji od:</w:t>
      </w:r>
    </w:p>
    <w:p w14:paraId="1D693CE4" w14:textId="61B688AD"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Općeg dijela</w:t>
      </w:r>
    </w:p>
    <w:p w14:paraId="32A64551" w14:textId="23571DB6"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Posebnog dijela </w:t>
      </w:r>
    </w:p>
    <w:p w14:paraId="4CAF95DB" w14:textId="77777777" w:rsidR="00220890" w:rsidRDefault="00220890" w:rsidP="0056136E">
      <w:pPr>
        <w:spacing w:after="0" w:line="360" w:lineRule="auto"/>
        <w:ind w:firstLine="360"/>
        <w:jc w:val="both"/>
        <w:rPr>
          <w:rFonts w:ascii="Times New Roman" w:hAnsi="Times New Roman" w:cs="Times New Roman"/>
          <w:sz w:val="24"/>
          <w:szCs w:val="24"/>
        </w:rPr>
      </w:pPr>
    </w:p>
    <w:p w14:paraId="5FA056CB" w14:textId="047EC04E" w:rsidR="0044059D" w:rsidRDefault="00FC0814" w:rsidP="0056136E">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w:t>
      </w:r>
      <w:r w:rsidR="0056136E">
        <w:rPr>
          <w:rFonts w:ascii="Times New Roman" w:hAnsi="Times New Roman" w:cs="Times New Roman"/>
          <w:sz w:val="24"/>
          <w:szCs w:val="24"/>
        </w:rPr>
        <w:t>čini</w:t>
      </w:r>
      <w:r w:rsidRPr="0044059D">
        <w:rPr>
          <w:rFonts w:ascii="Times New Roman" w:hAnsi="Times New Roman" w:cs="Times New Roman"/>
          <w:sz w:val="24"/>
          <w:szCs w:val="24"/>
        </w:rPr>
        <w:t xml:space="preserve"> Račun prihoda i rashoda</w:t>
      </w:r>
      <w:r w:rsidR="00220890">
        <w:rPr>
          <w:rFonts w:ascii="Times New Roman" w:hAnsi="Times New Roman" w:cs="Times New Roman"/>
          <w:sz w:val="24"/>
          <w:szCs w:val="24"/>
        </w:rPr>
        <w:t xml:space="preserve"> (po ekonomskoj klasifikaciji, izvorima financiranja te funkcijskoj klasifikaciji)</w:t>
      </w:r>
      <w:r w:rsidR="00D94582">
        <w:rPr>
          <w:rFonts w:ascii="Times New Roman" w:hAnsi="Times New Roman" w:cs="Times New Roman"/>
          <w:sz w:val="24"/>
          <w:szCs w:val="24"/>
        </w:rPr>
        <w:t>,</w:t>
      </w:r>
      <w:r w:rsidRPr="0044059D">
        <w:rPr>
          <w:rFonts w:ascii="Times New Roman" w:hAnsi="Times New Roman" w:cs="Times New Roman"/>
          <w:sz w:val="24"/>
          <w:szCs w:val="24"/>
        </w:rPr>
        <w:t xml:space="preserve"> Račun financiranja (</w:t>
      </w:r>
      <w:r w:rsidR="00D94582">
        <w:rPr>
          <w:rFonts w:ascii="Times New Roman" w:hAnsi="Times New Roman" w:cs="Times New Roman"/>
          <w:sz w:val="24"/>
          <w:szCs w:val="24"/>
        </w:rPr>
        <w:t xml:space="preserve">sadrži </w:t>
      </w:r>
      <w:r w:rsidRPr="0044059D">
        <w:rPr>
          <w:rFonts w:ascii="Times New Roman" w:hAnsi="Times New Roman" w:cs="Times New Roman"/>
          <w:sz w:val="24"/>
          <w:szCs w:val="24"/>
        </w:rPr>
        <w:t xml:space="preserve">primitke i izdatke) te </w:t>
      </w:r>
      <w:r w:rsidR="00CC19C6">
        <w:rPr>
          <w:rFonts w:ascii="Times New Roman" w:hAnsi="Times New Roman" w:cs="Times New Roman"/>
          <w:sz w:val="24"/>
          <w:szCs w:val="24"/>
        </w:rPr>
        <w:t>P</w:t>
      </w:r>
      <w:r w:rsidRPr="0044059D">
        <w:rPr>
          <w:rFonts w:ascii="Times New Roman" w:hAnsi="Times New Roman" w:cs="Times New Roman"/>
          <w:sz w:val="24"/>
          <w:szCs w:val="24"/>
        </w:rPr>
        <w:t>reneseni višak/manjak</w:t>
      </w:r>
      <w:r w:rsidR="00CC19C6">
        <w:rPr>
          <w:rFonts w:ascii="Times New Roman" w:hAnsi="Times New Roman" w:cs="Times New Roman"/>
          <w:sz w:val="24"/>
          <w:szCs w:val="24"/>
        </w:rPr>
        <w:t xml:space="preserve"> iz prethodnih godina, koji će se rasporediti, odnosno pokriti u planskom razdoblju</w:t>
      </w:r>
      <w:r w:rsidRPr="0044059D">
        <w:rPr>
          <w:rFonts w:ascii="Times New Roman" w:hAnsi="Times New Roman" w:cs="Times New Roman"/>
          <w:sz w:val="24"/>
          <w:szCs w:val="24"/>
        </w:rPr>
        <w:t xml:space="preserve">. </w:t>
      </w:r>
    </w:p>
    <w:p w14:paraId="0DA41953" w14:textId="77777777" w:rsidR="00D94582" w:rsidRDefault="00D94582" w:rsidP="0056136E">
      <w:pPr>
        <w:spacing w:after="0" w:line="360" w:lineRule="auto"/>
        <w:ind w:firstLine="360"/>
        <w:jc w:val="both"/>
        <w:rPr>
          <w:rFonts w:ascii="Times New Roman" w:hAnsi="Times New Roman" w:cs="Times New Roman"/>
          <w:sz w:val="24"/>
          <w:szCs w:val="24"/>
        </w:rPr>
      </w:pPr>
    </w:p>
    <w:p w14:paraId="08E8B55F" w14:textId="5D9A6AAC" w:rsidR="00220890" w:rsidRPr="00AE1810" w:rsidRDefault="00FC0814" w:rsidP="00AE1810">
      <w:pPr>
        <w:spacing w:after="0" w:line="360" w:lineRule="auto"/>
        <w:ind w:firstLine="360"/>
        <w:jc w:val="both"/>
        <w:rPr>
          <w:rFonts w:ascii="Times New Roman" w:hAnsi="Times New Roman" w:cs="Times New Roman"/>
          <w:sz w:val="24"/>
          <w:szCs w:val="24"/>
        </w:rPr>
      </w:pPr>
      <w:r w:rsidRPr="00AE1810">
        <w:rPr>
          <w:rFonts w:ascii="Times New Roman" w:hAnsi="Times New Roman" w:cs="Times New Roman"/>
          <w:sz w:val="24"/>
          <w:szCs w:val="24"/>
        </w:rPr>
        <w:t>Posebni dio Proračuna sastoji</w:t>
      </w:r>
      <w:r w:rsidR="00AE1810" w:rsidRPr="00AE1810">
        <w:rPr>
          <w:rFonts w:ascii="Times New Roman" w:hAnsi="Times New Roman" w:cs="Times New Roman"/>
          <w:sz w:val="24"/>
          <w:szCs w:val="24"/>
        </w:rPr>
        <w:t xml:space="preserve"> od</w:t>
      </w:r>
      <w:r w:rsidR="00AE1810" w:rsidRPr="00AE1810">
        <w:rPr>
          <w:rFonts w:ascii="Times New Roman" w:hAnsi="Times New Roman" w:cs="Times New Roman"/>
          <w:sz w:val="24"/>
          <w:szCs w:val="24"/>
          <w:shd w:val="clear" w:color="auto" w:fill="FFFFFF"/>
        </w:rPr>
        <w:t xml:space="preserve"> rashod</w:t>
      </w:r>
      <w:r w:rsidR="00AE1810">
        <w:rPr>
          <w:rFonts w:ascii="Times New Roman" w:hAnsi="Times New Roman" w:cs="Times New Roman"/>
          <w:sz w:val="24"/>
          <w:szCs w:val="24"/>
          <w:shd w:val="clear" w:color="auto" w:fill="FFFFFF"/>
        </w:rPr>
        <w:t>a</w:t>
      </w:r>
      <w:r w:rsidR="00AE1810" w:rsidRPr="00AE1810">
        <w:rPr>
          <w:rFonts w:ascii="Times New Roman" w:hAnsi="Times New Roman" w:cs="Times New Roman"/>
          <w:sz w:val="24"/>
          <w:szCs w:val="24"/>
          <w:shd w:val="clear" w:color="auto" w:fill="FFFFFF"/>
        </w:rPr>
        <w:t xml:space="preserve"> i izda</w:t>
      </w:r>
      <w:r w:rsidR="00AE1810">
        <w:rPr>
          <w:rFonts w:ascii="Times New Roman" w:hAnsi="Times New Roman" w:cs="Times New Roman"/>
          <w:sz w:val="24"/>
          <w:szCs w:val="24"/>
          <w:shd w:val="clear" w:color="auto" w:fill="FFFFFF"/>
        </w:rPr>
        <w:t>taka iskazanih po</w:t>
      </w:r>
      <w:r w:rsidR="00AE1810" w:rsidRPr="00AE1810">
        <w:rPr>
          <w:rFonts w:ascii="Times New Roman" w:hAnsi="Times New Roman" w:cs="Times New Roman"/>
          <w:sz w:val="24"/>
          <w:szCs w:val="24"/>
          <w:shd w:val="clear" w:color="auto" w:fill="FFFFFF"/>
        </w:rPr>
        <w:t xml:space="preserve"> organizacijskoj klasifikaciji, izvorima financiranja i ekonomskoj klasifikaciji na razini skupine, raspoređenih u programe koji se sastoje od aktivnosti i projekata</w:t>
      </w:r>
      <w:r w:rsidR="00AE1810">
        <w:rPr>
          <w:rFonts w:ascii="Times New Roman" w:hAnsi="Times New Roman" w:cs="Times New Roman"/>
          <w:sz w:val="24"/>
          <w:szCs w:val="24"/>
          <w:shd w:val="clear" w:color="auto" w:fill="FFFFFF"/>
        </w:rPr>
        <w:t>..</w:t>
      </w:r>
      <w:r w:rsidR="00220890" w:rsidRPr="00AE1810">
        <w:rPr>
          <w:rFonts w:ascii="Times New Roman" w:hAnsi="Times New Roman" w:cs="Times New Roman"/>
          <w:sz w:val="24"/>
          <w:szCs w:val="24"/>
        </w:rPr>
        <w:t xml:space="preserve"> </w:t>
      </w:r>
    </w:p>
    <w:p w14:paraId="708F9415" w14:textId="42C6059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44B41CE9" w14:textId="7C3116EF" w:rsidR="0044059D" w:rsidRDefault="0044059D" w:rsidP="0044059D">
      <w:pPr>
        <w:spacing w:after="0" w:line="360" w:lineRule="auto"/>
        <w:ind w:firstLine="360"/>
        <w:jc w:val="both"/>
        <w:rPr>
          <w:rFonts w:ascii="Times New Roman" w:hAnsi="Times New Roman" w:cs="Times New Roman"/>
          <w:sz w:val="24"/>
          <w:szCs w:val="24"/>
        </w:rPr>
      </w:pPr>
    </w:p>
    <w:p w14:paraId="5B0BFFC4" w14:textId="77777777" w:rsidR="000E127F" w:rsidRDefault="000E127F" w:rsidP="0044059D">
      <w:pPr>
        <w:spacing w:after="0" w:line="360" w:lineRule="auto"/>
        <w:ind w:firstLine="360"/>
        <w:jc w:val="both"/>
        <w:rPr>
          <w:rFonts w:ascii="Times New Roman" w:hAnsi="Times New Roman" w:cs="Times New Roman"/>
          <w:sz w:val="24"/>
          <w:szCs w:val="24"/>
        </w:rPr>
      </w:pPr>
    </w:p>
    <w:p w14:paraId="563047AD" w14:textId="77777777" w:rsidR="000E127F" w:rsidRDefault="000E127F" w:rsidP="0044059D">
      <w:pPr>
        <w:spacing w:after="0" w:line="360" w:lineRule="auto"/>
        <w:ind w:firstLine="360"/>
        <w:jc w:val="both"/>
        <w:rPr>
          <w:rFonts w:ascii="Times New Roman" w:hAnsi="Times New Roman" w:cs="Times New Roman"/>
          <w:sz w:val="24"/>
          <w:szCs w:val="24"/>
        </w:rPr>
      </w:pPr>
    </w:p>
    <w:p w14:paraId="04CB4967" w14:textId="77777777" w:rsidR="000E127F" w:rsidRDefault="000E127F" w:rsidP="0044059D">
      <w:pPr>
        <w:spacing w:after="0" w:line="360" w:lineRule="auto"/>
        <w:ind w:firstLine="360"/>
        <w:jc w:val="both"/>
        <w:rPr>
          <w:rFonts w:ascii="Times New Roman" w:hAnsi="Times New Roman" w:cs="Times New Roman"/>
          <w:sz w:val="24"/>
          <w:szCs w:val="24"/>
        </w:rPr>
      </w:pPr>
    </w:p>
    <w:p w14:paraId="7316F54A" w14:textId="77777777" w:rsidR="000E127F" w:rsidRDefault="000E127F" w:rsidP="0044059D">
      <w:pPr>
        <w:spacing w:after="0" w:line="360" w:lineRule="auto"/>
        <w:ind w:firstLine="360"/>
        <w:jc w:val="both"/>
        <w:rPr>
          <w:rFonts w:ascii="Times New Roman" w:hAnsi="Times New Roman" w:cs="Times New Roman"/>
          <w:sz w:val="24"/>
          <w:szCs w:val="24"/>
        </w:rPr>
      </w:pPr>
    </w:p>
    <w:p w14:paraId="1EB4F1AD" w14:textId="77777777" w:rsidR="000E127F" w:rsidRDefault="000E127F" w:rsidP="0044059D">
      <w:pPr>
        <w:spacing w:after="0" w:line="360" w:lineRule="auto"/>
        <w:ind w:firstLine="360"/>
        <w:jc w:val="both"/>
        <w:rPr>
          <w:rFonts w:ascii="Times New Roman" w:hAnsi="Times New Roman" w:cs="Times New Roman"/>
          <w:sz w:val="24"/>
          <w:szCs w:val="24"/>
        </w:rPr>
      </w:pPr>
    </w:p>
    <w:p w14:paraId="3704A220" w14:textId="77777777" w:rsidR="000E127F" w:rsidRDefault="000E127F" w:rsidP="0044059D">
      <w:pPr>
        <w:spacing w:after="0" w:line="360" w:lineRule="auto"/>
        <w:ind w:firstLine="360"/>
        <w:jc w:val="both"/>
        <w:rPr>
          <w:rFonts w:ascii="Times New Roman" w:hAnsi="Times New Roman" w:cs="Times New Roman"/>
          <w:sz w:val="24"/>
          <w:szCs w:val="24"/>
        </w:rPr>
      </w:pPr>
    </w:p>
    <w:p w14:paraId="0837CCF4" w14:textId="77777777" w:rsidR="000E127F" w:rsidRDefault="000E127F" w:rsidP="0044059D">
      <w:pPr>
        <w:spacing w:after="0" w:line="360" w:lineRule="auto"/>
        <w:ind w:firstLine="360"/>
        <w:jc w:val="both"/>
        <w:rPr>
          <w:rFonts w:ascii="Times New Roman" w:hAnsi="Times New Roman" w:cs="Times New Roman"/>
          <w:sz w:val="24"/>
          <w:szCs w:val="24"/>
        </w:rPr>
      </w:pPr>
    </w:p>
    <w:p w14:paraId="260CC9FA" w14:textId="77777777" w:rsidR="000E127F" w:rsidRDefault="000E127F" w:rsidP="0044059D">
      <w:pPr>
        <w:spacing w:after="0" w:line="360" w:lineRule="auto"/>
        <w:ind w:firstLine="360"/>
        <w:jc w:val="both"/>
        <w:rPr>
          <w:rFonts w:ascii="Times New Roman" w:hAnsi="Times New Roman" w:cs="Times New Roman"/>
          <w:sz w:val="24"/>
          <w:szCs w:val="24"/>
        </w:rPr>
      </w:pPr>
    </w:p>
    <w:p w14:paraId="38EA8687" w14:textId="77777777" w:rsidR="000E127F" w:rsidRDefault="000E127F" w:rsidP="0044059D">
      <w:pPr>
        <w:spacing w:after="0" w:line="360" w:lineRule="auto"/>
        <w:ind w:firstLine="360"/>
        <w:jc w:val="both"/>
        <w:rPr>
          <w:rFonts w:ascii="Times New Roman" w:hAnsi="Times New Roman" w:cs="Times New Roman"/>
          <w:sz w:val="24"/>
          <w:szCs w:val="24"/>
        </w:rPr>
      </w:pPr>
    </w:p>
    <w:p w14:paraId="2DF44D02" w14:textId="77777777" w:rsidR="000E127F" w:rsidRDefault="000E127F" w:rsidP="0044059D">
      <w:pPr>
        <w:spacing w:after="0" w:line="360" w:lineRule="auto"/>
        <w:ind w:firstLine="360"/>
        <w:jc w:val="both"/>
        <w:rPr>
          <w:rFonts w:ascii="Times New Roman" w:hAnsi="Times New Roman" w:cs="Times New Roman"/>
          <w:sz w:val="24"/>
          <w:szCs w:val="24"/>
        </w:rPr>
      </w:pPr>
    </w:p>
    <w:p w14:paraId="4556C4F2" w14:textId="77777777" w:rsidR="000E127F" w:rsidRDefault="000E127F" w:rsidP="0044059D">
      <w:pPr>
        <w:spacing w:after="0" w:line="360" w:lineRule="auto"/>
        <w:ind w:firstLine="360"/>
        <w:jc w:val="both"/>
        <w:rPr>
          <w:rFonts w:ascii="Times New Roman" w:hAnsi="Times New Roman" w:cs="Times New Roman"/>
          <w:sz w:val="24"/>
          <w:szCs w:val="24"/>
        </w:rPr>
      </w:pPr>
    </w:p>
    <w:p w14:paraId="0249BE79" w14:textId="730AED32" w:rsidR="00F92C0C" w:rsidRDefault="00F92C0C" w:rsidP="00F92C0C">
      <w:pPr>
        <w:spacing w:after="0" w:line="360" w:lineRule="auto"/>
        <w:jc w:val="both"/>
        <w:rPr>
          <w:rFonts w:ascii="Times New Roman" w:hAnsi="Times New Roman" w:cs="Times New Roman"/>
          <w:sz w:val="24"/>
          <w:szCs w:val="24"/>
        </w:rPr>
      </w:pPr>
    </w:p>
    <w:p w14:paraId="053A7DE5" w14:textId="0EFA7B75" w:rsidR="00F92C0C" w:rsidRDefault="00530092" w:rsidP="00530092">
      <w:pPr>
        <w:pStyle w:val="Odlomakpopisa"/>
        <w:numPr>
          <w:ilvl w:val="0"/>
          <w:numId w:val="10"/>
        </w:numPr>
        <w:spacing w:after="0" w:line="360" w:lineRule="auto"/>
        <w:jc w:val="both"/>
        <w:rPr>
          <w:rFonts w:ascii="Times New Roman" w:hAnsi="Times New Roman" w:cs="Times New Roman"/>
          <w:b/>
          <w:bCs/>
          <w:sz w:val="24"/>
          <w:szCs w:val="24"/>
        </w:rPr>
      </w:pPr>
      <w:r w:rsidRPr="00530092">
        <w:rPr>
          <w:rFonts w:ascii="Times New Roman" w:hAnsi="Times New Roman" w:cs="Times New Roman"/>
          <w:b/>
          <w:bCs/>
          <w:sz w:val="24"/>
          <w:szCs w:val="24"/>
        </w:rPr>
        <w:lastRenderedPageBreak/>
        <w:t xml:space="preserve">OBRAZLOŽENJE </w:t>
      </w:r>
      <w:r w:rsidR="00F92C0C" w:rsidRPr="00530092">
        <w:rPr>
          <w:rFonts w:ascii="Times New Roman" w:hAnsi="Times New Roman" w:cs="Times New Roman"/>
          <w:b/>
          <w:bCs/>
          <w:sz w:val="24"/>
          <w:szCs w:val="24"/>
        </w:rPr>
        <w:t>OPĆ</w:t>
      </w:r>
      <w:r w:rsidRPr="00530092">
        <w:rPr>
          <w:rFonts w:ascii="Times New Roman" w:hAnsi="Times New Roman" w:cs="Times New Roman"/>
          <w:b/>
          <w:bCs/>
          <w:sz w:val="24"/>
          <w:szCs w:val="24"/>
        </w:rPr>
        <w:t>EG</w:t>
      </w:r>
      <w:r w:rsidR="00F92C0C" w:rsidRPr="00530092">
        <w:rPr>
          <w:rFonts w:ascii="Times New Roman" w:hAnsi="Times New Roman" w:cs="Times New Roman"/>
          <w:b/>
          <w:bCs/>
          <w:sz w:val="24"/>
          <w:szCs w:val="24"/>
        </w:rPr>
        <w:t xml:space="preserve"> DI</w:t>
      </w:r>
      <w:r w:rsidRPr="00530092">
        <w:rPr>
          <w:rFonts w:ascii="Times New Roman" w:hAnsi="Times New Roman" w:cs="Times New Roman"/>
          <w:b/>
          <w:bCs/>
          <w:sz w:val="24"/>
          <w:szCs w:val="24"/>
        </w:rPr>
        <w:t>JELA PRORAČUNA</w:t>
      </w:r>
      <w:r w:rsidR="00F92C0C" w:rsidRPr="00530092">
        <w:rPr>
          <w:rFonts w:ascii="Times New Roman" w:hAnsi="Times New Roman" w:cs="Times New Roman"/>
          <w:b/>
          <w:bCs/>
          <w:sz w:val="24"/>
          <w:szCs w:val="24"/>
        </w:rPr>
        <w:t xml:space="preserve"> </w:t>
      </w:r>
    </w:p>
    <w:p w14:paraId="077B00CC" w14:textId="77777777" w:rsidR="000E127F" w:rsidRDefault="000E127F" w:rsidP="000E127F">
      <w:pPr>
        <w:spacing w:after="0" w:line="360" w:lineRule="auto"/>
        <w:jc w:val="both"/>
        <w:rPr>
          <w:rFonts w:ascii="Times New Roman" w:hAnsi="Times New Roman" w:cs="Times New Roman"/>
          <w:b/>
          <w:bCs/>
          <w:sz w:val="24"/>
          <w:szCs w:val="24"/>
        </w:rPr>
      </w:pPr>
    </w:p>
    <w:p w14:paraId="24F40E02" w14:textId="34425745" w:rsidR="000E127F" w:rsidRDefault="000E127F" w:rsidP="000E127F">
      <w:pPr>
        <w:tabs>
          <w:tab w:val="left" w:pos="0"/>
          <w:tab w:val="left" w:pos="284"/>
        </w:tabs>
        <w:jc w:val="both"/>
        <w:rPr>
          <w:rFonts w:ascii="Times New Roman" w:hAnsi="Times New Roman" w:cs="Times New Roman"/>
          <w:sz w:val="24"/>
          <w:szCs w:val="24"/>
        </w:rPr>
      </w:pPr>
      <w:r w:rsidRPr="000E127F">
        <w:rPr>
          <w:rFonts w:ascii="Times New Roman" w:hAnsi="Times New Roman" w:cs="Times New Roman"/>
          <w:sz w:val="24"/>
          <w:szCs w:val="24"/>
        </w:rPr>
        <w:t xml:space="preserve">Planom Proračuna Općine Donja Voća za 2024. godinu ukupni prihodi i primici planirani su u iznosu od  </w:t>
      </w:r>
      <w:r>
        <w:rPr>
          <w:rFonts w:ascii="Times New Roman" w:hAnsi="Times New Roman" w:cs="Times New Roman"/>
          <w:sz w:val="24"/>
          <w:szCs w:val="24"/>
        </w:rPr>
        <w:t>2.</w:t>
      </w:r>
      <w:r w:rsidR="00EF7108">
        <w:rPr>
          <w:rFonts w:ascii="Times New Roman" w:hAnsi="Times New Roman" w:cs="Times New Roman"/>
          <w:sz w:val="24"/>
          <w:szCs w:val="24"/>
        </w:rPr>
        <w:t>5</w:t>
      </w:r>
      <w:r>
        <w:rPr>
          <w:rFonts w:ascii="Times New Roman" w:hAnsi="Times New Roman" w:cs="Times New Roman"/>
          <w:sz w:val="24"/>
          <w:szCs w:val="24"/>
        </w:rPr>
        <w:t>68.417,00 €</w:t>
      </w:r>
      <w:r w:rsidRPr="000E127F">
        <w:rPr>
          <w:rFonts w:ascii="Times New Roman" w:hAnsi="Times New Roman" w:cs="Times New Roman"/>
          <w:sz w:val="24"/>
          <w:szCs w:val="24"/>
        </w:rPr>
        <w:t xml:space="preserve">, dok su u 2025. godini projicirani u iznosu od </w:t>
      </w:r>
      <w:r>
        <w:rPr>
          <w:rFonts w:ascii="Times New Roman" w:hAnsi="Times New Roman" w:cs="Times New Roman"/>
          <w:sz w:val="24"/>
          <w:szCs w:val="24"/>
        </w:rPr>
        <w:t>1.530.580,00 €</w:t>
      </w:r>
      <w:r w:rsidRPr="000E127F">
        <w:rPr>
          <w:rFonts w:ascii="Times New Roman" w:hAnsi="Times New Roman" w:cs="Times New Roman"/>
          <w:sz w:val="24"/>
          <w:szCs w:val="24"/>
        </w:rPr>
        <w:t xml:space="preserve"> odnosno u 2026. godini u iznosu od </w:t>
      </w:r>
      <w:r>
        <w:rPr>
          <w:rFonts w:ascii="Times New Roman" w:hAnsi="Times New Roman" w:cs="Times New Roman"/>
          <w:sz w:val="24"/>
          <w:szCs w:val="24"/>
        </w:rPr>
        <w:t>1.360.002,00 €</w:t>
      </w:r>
      <w:r w:rsidRPr="000E127F">
        <w:rPr>
          <w:rFonts w:ascii="Times New Roman" w:hAnsi="Times New Roman" w:cs="Times New Roman"/>
          <w:sz w:val="24"/>
          <w:szCs w:val="24"/>
        </w:rPr>
        <w:t xml:space="preserve">. </w:t>
      </w:r>
    </w:p>
    <w:p w14:paraId="5CA141FD" w14:textId="3DF29250" w:rsidR="000E127F" w:rsidRDefault="000E127F" w:rsidP="000E127F">
      <w:pPr>
        <w:tabs>
          <w:tab w:val="left" w:pos="0"/>
          <w:tab w:val="left" w:pos="284"/>
        </w:tabs>
        <w:jc w:val="both"/>
        <w:rPr>
          <w:rFonts w:ascii="Times New Roman" w:hAnsi="Times New Roman" w:cs="Times New Roman"/>
          <w:sz w:val="24"/>
          <w:szCs w:val="24"/>
        </w:rPr>
      </w:pPr>
      <w:r w:rsidRPr="000E127F">
        <w:rPr>
          <w:rFonts w:ascii="Times New Roman" w:hAnsi="Times New Roman" w:cs="Times New Roman"/>
          <w:sz w:val="24"/>
          <w:szCs w:val="24"/>
        </w:rPr>
        <w:t xml:space="preserve">Plan ukupnih rashoda i izdataka za 2024. godinu iznosi </w:t>
      </w:r>
      <w:r>
        <w:rPr>
          <w:rFonts w:ascii="Times New Roman" w:hAnsi="Times New Roman" w:cs="Times New Roman"/>
          <w:sz w:val="24"/>
          <w:szCs w:val="24"/>
        </w:rPr>
        <w:t>2.368.417,00 €</w:t>
      </w:r>
      <w:r w:rsidRPr="000E127F">
        <w:rPr>
          <w:rFonts w:ascii="Times New Roman" w:hAnsi="Times New Roman" w:cs="Times New Roman"/>
          <w:sz w:val="24"/>
          <w:szCs w:val="24"/>
        </w:rPr>
        <w:t xml:space="preserve">, odnosno projekcije istih za naredne dvije godine planirane su za 2025. godinu u iznosu od </w:t>
      </w:r>
      <w:r>
        <w:rPr>
          <w:rFonts w:ascii="Times New Roman" w:hAnsi="Times New Roman" w:cs="Times New Roman"/>
          <w:sz w:val="24"/>
          <w:szCs w:val="24"/>
        </w:rPr>
        <w:t>1.530.580,00 €</w:t>
      </w:r>
      <w:r w:rsidRPr="000E127F">
        <w:rPr>
          <w:rFonts w:ascii="Times New Roman" w:hAnsi="Times New Roman" w:cs="Times New Roman"/>
          <w:sz w:val="24"/>
          <w:szCs w:val="24"/>
        </w:rPr>
        <w:t xml:space="preserve"> i za 2026. godinu u iznosu od </w:t>
      </w:r>
      <w:r>
        <w:rPr>
          <w:rFonts w:ascii="Times New Roman" w:hAnsi="Times New Roman" w:cs="Times New Roman"/>
          <w:sz w:val="24"/>
          <w:szCs w:val="24"/>
        </w:rPr>
        <w:t>1.360.002,00 €</w:t>
      </w:r>
      <w:r w:rsidRPr="000E127F">
        <w:rPr>
          <w:rFonts w:ascii="Times New Roman" w:hAnsi="Times New Roman" w:cs="Times New Roman"/>
          <w:sz w:val="24"/>
          <w:szCs w:val="24"/>
        </w:rPr>
        <w:t xml:space="preserve">. </w:t>
      </w:r>
    </w:p>
    <w:p w14:paraId="60BB26DF" w14:textId="77777777" w:rsidR="00EF7108" w:rsidRDefault="00EF7108" w:rsidP="000E127F">
      <w:pPr>
        <w:tabs>
          <w:tab w:val="left" w:pos="0"/>
          <w:tab w:val="left" w:pos="284"/>
        </w:tabs>
        <w:jc w:val="both"/>
        <w:rPr>
          <w:rFonts w:ascii="Times New Roman" w:hAnsi="Times New Roman" w:cs="Times New Roman"/>
          <w:sz w:val="24"/>
          <w:szCs w:val="24"/>
        </w:rPr>
      </w:pPr>
      <w:r>
        <w:rPr>
          <w:rFonts w:ascii="Times New Roman" w:hAnsi="Times New Roman" w:cs="Times New Roman"/>
          <w:sz w:val="24"/>
          <w:szCs w:val="24"/>
        </w:rPr>
        <w:t>Planom za 2024. godinu projicira se višak prihoda i primitaka nad rashodima i izdacima u iznosu od 200.000,00 €, viškom bi se u ukupnom iznosu zatvorio preneseni manjak iz prethodnih godina u iznosu od 200.000,00 €.</w:t>
      </w:r>
    </w:p>
    <w:p w14:paraId="4DFCE236" w14:textId="022BADE7" w:rsidR="000E127F" w:rsidRPr="000E127F" w:rsidRDefault="000E127F" w:rsidP="000E127F">
      <w:pPr>
        <w:tabs>
          <w:tab w:val="left" w:pos="0"/>
          <w:tab w:val="left" w:pos="284"/>
        </w:tabs>
        <w:jc w:val="both"/>
        <w:rPr>
          <w:rFonts w:ascii="Times New Roman" w:hAnsi="Times New Roman" w:cs="Times New Roman"/>
          <w:sz w:val="24"/>
          <w:szCs w:val="24"/>
        </w:rPr>
      </w:pPr>
      <w:r w:rsidRPr="000E127F">
        <w:rPr>
          <w:rFonts w:ascii="Times New Roman" w:hAnsi="Times New Roman" w:cs="Times New Roman"/>
          <w:sz w:val="24"/>
          <w:szCs w:val="24"/>
        </w:rPr>
        <w:t xml:space="preserve"> </w:t>
      </w:r>
    </w:p>
    <w:p w14:paraId="34FAD8AC" w14:textId="06CF1C73" w:rsidR="000E127F" w:rsidRPr="00EF7108" w:rsidRDefault="000E127F" w:rsidP="00EF7108">
      <w:pPr>
        <w:jc w:val="both"/>
        <w:rPr>
          <w:rFonts w:ascii="Times New Roman" w:hAnsi="Times New Roman" w:cs="Times New Roman"/>
          <w:sz w:val="24"/>
          <w:szCs w:val="24"/>
        </w:rPr>
      </w:pPr>
      <w:r w:rsidRPr="000E127F">
        <w:rPr>
          <w:rFonts w:ascii="Times New Roman" w:hAnsi="Times New Roman" w:cs="Times New Roman"/>
          <w:sz w:val="24"/>
          <w:szCs w:val="24"/>
        </w:rPr>
        <w:t xml:space="preserve">Tablica 1. Struktura Proračuna Općine </w:t>
      </w:r>
      <w:r>
        <w:rPr>
          <w:rFonts w:ascii="Times New Roman" w:hAnsi="Times New Roman" w:cs="Times New Roman"/>
          <w:sz w:val="24"/>
          <w:szCs w:val="24"/>
        </w:rPr>
        <w:t>Donja Voća</w:t>
      </w:r>
      <w:r w:rsidRPr="000E127F">
        <w:rPr>
          <w:rFonts w:ascii="Times New Roman" w:hAnsi="Times New Roman" w:cs="Times New Roman"/>
          <w:sz w:val="24"/>
          <w:szCs w:val="24"/>
        </w:rPr>
        <w:t xml:space="preserve"> za 2024. godinu i projekcija za 2025. i 2026. godinu prema osnovnoj klasifikaciji</w:t>
      </w:r>
      <w:r>
        <w:rPr>
          <w:rFonts w:ascii="Times New Roman" w:hAnsi="Times New Roman" w:cs="Times New Roman"/>
          <w:sz w:val="24"/>
          <w:szCs w:val="24"/>
        </w:rPr>
        <w:t>:</w:t>
      </w:r>
    </w:p>
    <w:p w14:paraId="16571D6C" w14:textId="77777777" w:rsidR="000E127F" w:rsidRPr="00471FAC" w:rsidRDefault="000E127F" w:rsidP="000E127F">
      <w:pPr>
        <w:ind w:left="360"/>
        <w:jc w:val="right"/>
        <w:rPr>
          <w:color w:val="FF0000"/>
        </w:rPr>
      </w:pPr>
      <w:r w:rsidRPr="00471FAC">
        <w:rPr>
          <w:color w:val="FF0000"/>
        </w:rPr>
        <w:tab/>
      </w:r>
      <w:r w:rsidRPr="00471FAC">
        <w:rPr>
          <w:color w:val="FF0000"/>
        </w:rPr>
        <w:tab/>
      </w:r>
      <w:r w:rsidRPr="00471FAC">
        <w:t xml:space="preserve">         - u eurima-</w:t>
      </w:r>
      <w:r w:rsidRPr="00471FAC">
        <w:rPr>
          <w:color w:val="FF0000"/>
        </w:rPr>
        <w:tab/>
      </w:r>
      <w:r w:rsidRPr="00471FAC">
        <w:rPr>
          <w:color w:val="FF0000"/>
        </w:rPr>
        <w:tab/>
        <w:t xml:space="preserve"> </w:t>
      </w:r>
    </w:p>
    <w:tbl>
      <w:tblPr>
        <w:tblW w:w="8089" w:type="dxa"/>
        <w:jc w:val="center"/>
        <w:tblLook w:val="0000" w:firstRow="0" w:lastRow="0" w:firstColumn="0" w:lastColumn="0" w:noHBand="0" w:noVBand="0"/>
      </w:tblPr>
      <w:tblGrid>
        <w:gridCol w:w="613"/>
        <w:gridCol w:w="2790"/>
        <w:gridCol w:w="1430"/>
        <w:gridCol w:w="1622"/>
        <w:gridCol w:w="1634"/>
      </w:tblGrid>
      <w:tr w:rsidR="000E127F" w:rsidRPr="000E127F" w14:paraId="16B9E2DB" w14:textId="77777777" w:rsidTr="00F641C5">
        <w:trPr>
          <w:trHeight w:val="510"/>
          <w:jc w:val="center"/>
        </w:trPr>
        <w:tc>
          <w:tcPr>
            <w:tcW w:w="61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27107108"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Red. br.</w:t>
            </w:r>
          </w:p>
        </w:tc>
        <w:tc>
          <w:tcPr>
            <w:tcW w:w="2790"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3CCD0D9B"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OPIS</w:t>
            </w:r>
          </w:p>
        </w:tc>
        <w:tc>
          <w:tcPr>
            <w:tcW w:w="1430"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218FDB03"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PLAN  2024.</w:t>
            </w:r>
          </w:p>
        </w:tc>
        <w:tc>
          <w:tcPr>
            <w:tcW w:w="1622"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26D1C48E"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PROJEKCIJA  2025.</w:t>
            </w:r>
          </w:p>
        </w:tc>
        <w:tc>
          <w:tcPr>
            <w:tcW w:w="1634"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586E337B"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PROJEKCIJA  2026.</w:t>
            </w:r>
          </w:p>
        </w:tc>
      </w:tr>
      <w:tr w:rsidR="000E127F" w:rsidRPr="000E127F" w14:paraId="71AF8E46"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7440B7FC"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 xml:space="preserve">  A.</w:t>
            </w:r>
          </w:p>
        </w:tc>
        <w:tc>
          <w:tcPr>
            <w:tcW w:w="2790" w:type="dxa"/>
            <w:tcBorders>
              <w:top w:val="nil"/>
              <w:left w:val="nil"/>
              <w:bottom w:val="single" w:sz="4" w:space="0" w:color="auto"/>
              <w:right w:val="single" w:sz="4" w:space="0" w:color="auto"/>
            </w:tcBorders>
            <w:shd w:val="clear" w:color="auto" w:fill="FBD4B4" w:themeFill="accent6" w:themeFillTint="66"/>
            <w:vAlign w:val="center"/>
          </w:tcPr>
          <w:p w14:paraId="71DF22E0"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UKUPNI PRIHODI I PRIMICI</w:t>
            </w:r>
          </w:p>
        </w:tc>
        <w:tc>
          <w:tcPr>
            <w:tcW w:w="1430" w:type="dxa"/>
            <w:tcBorders>
              <w:top w:val="nil"/>
              <w:left w:val="nil"/>
              <w:bottom w:val="single" w:sz="4" w:space="0" w:color="auto"/>
              <w:right w:val="single" w:sz="4" w:space="0" w:color="auto"/>
            </w:tcBorders>
            <w:shd w:val="clear" w:color="auto" w:fill="FBD4B4" w:themeFill="accent6" w:themeFillTint="66"/>
          </w:tcPr>
          <w:p w14:paraId="1849CD9C" w14:textId="5C28D5B4"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2.568.417,00</w:t>
            </w:r>
          </w:p>
        </w:tc>
        <w:tc>
          <w:tcPr>
            <w:tcW w:w="1622" w:type="dxa"/>
            <w:tcBorders>
              <w:top w:val="nil"/>
              <w:left w:val="nil"/>
              <w:bottom w:val="single" w:sz="4" w:space="0" w:color="auto"/>
              <w:right w:val="single" w:sz="4" w:space="0" w:color="auto"/>
            </w:tcBorders>
            <w:shd w:val="clear" w:color="auto" w:fill="FBD4B4" w:themeFill="accent6" w:themeFillTint="66"/>
          </w:tcPr>
          <w:p w14:paraId="6261923E" w14:textId="2A48B803"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1.530.580,00</w:t>
            </w:r>
          </w:p>
        </w:tc>
        <w:tc>
          <w:tcPr>
            <w:tcW w:w="1634" w:type="dxa"/>
            <w:tcBorders>
              <w:top w:val="nil"/>
              <w:left w:val="nil"/>
              <w:bottom w:val="single" w:sz="4" w:space="0" w:color="auto"/>
              <w:right w:val="single" w:sz="4" w:space="0" w:color="auto"/>
            </w:tcBorders>
            <w:shd w:val="clear" w:color="auto" w:fill="FBD4B4" w:themeFill="accent6" w:themeFillTint="66"/>
          </w:tcPr>
          <w:p w14:paraId="543433AE" w14:textId="48BDCDA8" w:rsidR="000E127F" w:rsidRPr="000E127F" w:rsidRDefault="000E127F" w:rsidP="000E127F">
            <w:pPr>
              <w:jc w:val="right"/>
              <w:rPr>
                <w:rFonts w:ascii="Times New Roman" w:hAnsi="Times New Roman" w:cs="Times New Roman"/>
                <w:b/>
                <w:bCs/>
                <w:sz w:val="18"/>
                <w:szCs w:val="18"/>
              </w:rPr>
            </w:pPr>
            <w:r>
              <w:rPr>
                <w:rFonts w:ascii="Times New Roman" w:hAnsi="Times New Roman" w:cs="Times New Roman"/>
                <w:b/>
                <w:bCs/>
                <w:sz w:val="18"/>
                <w:szCs w:val="18"/>
              </w:rPr>
              <w:t>1.360.002,00</w:t>
            </w:r>
          </w:p>
        </w:tc>
      </w:tr>
      <w:tr w:rsidR="000E127F" w:rsidRPr="000E127F" w14:paraId="44ABF3C7"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6F1FB21" w14:textId="77777777" w:rsidR="000E127F" w:rsidRPr="000E127F" w:rsidRDefault="000E127F" w:rsidP="00F641C5">
            <w:pPr>
              <w:jc w:val="center"/>
              <w:rPr>
                <w:rFonts w:ascii="Times New Roman" w:hAnsi="Times New Roman" w:cs="Times New Roman"/>
                <w:b/>
                <w:sz w:val="18"/>
                <w:szCs w:val="18"/>
              </w:rPr>
            </w:pPr>
            <w:r w:rsidRPr="000E127F">
              <w:rPr>
                <w:rFonts w:ascii="Times New Roman" w:hAnsi="Times New Roman" w:cs="Times New Roman"/>
                <w:b/>
                <w:sz w:val="18"/>
                <w:szCs w:val="18"/>
              </w:rPr>
              <w:t>1.</w:t>
            </w:r>
          </w:p>
        </w:tc>
        <w:tc>
          <w:tcPr>
            <w:tcW w:w="2790" w:type="dxa"/>
            <w:tcBorders>
              <w:top w:val="nil"/>
              <w:left w:val="nil"/>
              <w:bottom w:val="single" w:sz="4" w:space="0" w:color="auto"/>
              <w:right w:val="single" w:sz="4" w:space="0" w:color="auto"/>
            </w:tcBorders>
            <w:vAlign w:val="center"/>
          </w:tcPr>
          <w:p w14:paraId="3C3C09D0" w14:textId="77777777" w:rsidR="000E127F" w:rsidRPr="000E127F" w:rsidRDefault="000E127F" w:rsidP="00F641C5">
            <w:pPr>
              <w:rPr>
                <w:rFonts w:ascii="Times New Roman" w:hAnsi="Times New Roman" w:cs="Times New Roman"/>
                <w:b/>
                <w:sz w:val="18"/>
                <w:szCs w:val="18"/>
              </w:rPr>
            </w:pPr>
            <w:r w:rsidRPr="000E127F">
              <w:rPr>
                <w:rFonts w:ascii="Times New Roman" w:hAnsi="Times New Roman" w:cs="Times New Roman"/>
                <w:b/>
                <w:sz w:val="18"/>
                <w:szCs w:val="18"/>
              </w:rPr>
              <w:t>UKUPNI PRIHODI</w:t>
            </w:r>
          </w:p>
        </w:tc>
        <w:tc>
          <w:tcPr>
            <w:tcW w:w="1430" w:type="dxa"/>
            <w:tcBorders>
              <w:top w:val="nil"/>
              <w:left w:val="nil"/>
              <w:bottom w:val="single" w:sz="4" w:space="0" w:color="auto"/>
              <w:right w:val="single" w:sz="4" w:space="0" w:color="auto"/>
            </w:tcBorders>
            <w:vAlign w:val="bottom"/>
          </w:tcPr>
          <w:p w14:paraId="66514EE5" w14:textId="2930611B"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2.405.255,00</w:t>
            </w:r>
          </w:p>
        </w:tc>
        <w:tc>
          <w:tcPr>
            <w:tcW w:w="1622" w:type="dxa"/>
            <w:tcBorders>
              <w:top w:val="nil"/>
              <w:left w:val="nil"/>
              <w:bottom w:val="single" w:sz="4" w:space="0" w:color="auto"/>
              <w:right w:val="single" w:sz="4" w:space="0" w:color="auto"/>
            </w:tcBorders>
            <w:vAlign w:val="bottom"/>
          </w:tcPr>
          <w:p w14:paraId="584C9B54" w14:textId="63405FBA"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1.480.580,00</w:t>
            </w:r>
          </w:p>
        </w:tc>
        <w:tc>
          <w:tcPr>
            <w:tcW w:w="1634" w:type="dxa"/>
            <w:tcBorders>
              <w:top w:val="nil"/>
              <w:left w:val="nil"/>
              <w:bottom w:val="single" w:sz="4" w:space="0" w:color="auto"/>
              <w:right w:val="single" w:sz="4" w:space="0" w:color="auto"/>
            </w:tcBorders>
            <w:vAlign w:val="bottom"/>
          </w:tcPr>
          <w:p w14:paraId="0DEFD430" w14:textId="4770A9D9"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1.310.002,00</w:t>
            </w:r>
          </w:p>
        </w:tc>
      </w:tr>
      <w:tr w:rsidR="000E127F" w:rsidRPr="000E127F" w14:paraId="2C742763"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13B3F7EE"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7A3B28BE"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Prihodi poslovanja</w:t>
            </w:r>
          </w:p>
        </w:tc>
        <w:tc>
          <w:tcPr>
            <w:tcW w:w="1430" w:type="dxa"/>
            <w:tcBorders>
              <w:top w:val="nil"/>
              <w:left w:val="nil"/>
              <w:bottom w:val="single" w:sz="4" w:space="0" w:color="auto"/>
              <w:right w:val="single" w:sz="4" w:space="0" w:color="auto"/>
            </w:tcBorders>
            <w:vAlign w:val="bottom"/>
          </w:tcPr>
          <w:p w14:paraId="4A970592" w14:textId="60C3693A"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2.392.925,00</w:t>
            </w:r>
          </w:p>
        </w:tc>
        <w:tc>
          <w:tcPr>
            <w:tcW w:w="1622" w:type="dxa"/>
            <w:tcBorders>
              <w:top w:val="nil"/>
              <w:left w:val="nil"/>
              <w:bottom w:val="single" w:sz="4" w:space="0" w:color="auto"/>
              <w:right w:val="single" w:sz="4" w:space="0" w:color="auto"/>
            </w:tcBorders>
            <w:vAlign w:val="bottom"/>
          </w:tcPr>
          <w:p w14:paraId="1EBD9852" w14:textId="64C365F3"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1.468.250,00</w:t>
            </w:r>
          </w:p>
        </w:tc>
        <w:tc>
          <w:tcPr>
            <w:tcW w:w="1634" w:type="dxa"/>
            <w:tcBorders>
              <w:top w:val="nil"/>
              <w:left w:val="nil"/>
              <w:bottom w:val="single" w:sz="4" w:space="0" w:color="auto"/>
              <w:right w:val="single" w:sz="4" w:space="0" w:color="auto"/>
            </w:tcBorders>
            <w:vAlign w:val="bottom"/>
          </w:tcPr>
          <w:p w14:paraId="6A8932F1" w14:textId="09F2771C"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1.297.672,00</w:t>
            </w:r>
          </w:p>
        </w:tc>
      </w:tr>
      <w:tr w:rsidR="000E127F" w:rsidRPr="000E127F" w14:paraId="364962C9"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F17C0A6"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4D46AFA4"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Prihodi od prodaje nefinancijske imovine</w:t>
            </w:r>
          </w:p>
        </w:tc>
        <w:tc>
          <w:tcPr>
            <w:tcW w:w="1430" w:type="dxa"/>
            <w:tcBorders>
              <w:top w:val="nil"/>
              <w:left w:val="nil"/>
              <w:bottom w:val="single" w:sz="4" w:space="0" w:color="auto"/>
              <w:right w:val="single" w:sz="4" w:space="0" w:color="auto"/>
            </w:tcBorders>
          </w:tcPr>
          <w:p w14:paraId="7558FABA" w14:textId="08320DE5"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c>
          <w:tcPr>
            <w:tcW w:w="1622" w:type="dxa"/>
            <w:tcBorders>
              <w:top w:val="nil"/>
              <w:left w:val="nil"/>
              <w:bottom w:val="single" w:sz="4" w:space="0" w:color="auto"/>
              <w:right w:val="single" w:sz="4" w:space="0" w:color="auto"/>
            </w:tcBorders>
          </w:tcPr>
          <w:p w14:paraId="6107E7A5" w14:textId="084BA805"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c>
          <w:tcPr>
            <w:tcW w:w="1634" w:type="dxa"/>
            <w:tcBorders>
              <w:top w:val="nil"/>
              <w:left w:val="nil"/>
              <w:bottom w:val="single" w:sz="4" w:space="0" w:color="auto"/>
              <w:right w:val="single" w:sz="4" w:space="0" w:color="auto"/>
            </w:tcBorders>
          </w:tcPr>
          <w:p w14:paraId="6ABB80CF" w14:textId="4CEF8E21"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r>
      <w:tr w:rsidR="000E127F" w:rsidRPr="000E127F" w14:paraId="58415C12" w14:textId="77777777" w:rsidTr="00F641C5">
        <w:trPr>
          <w:trHeight w:val="510"/>
          <w:jc w:val="center"/>
        </w:trPr>
        <w:tc>
          <w:tcPr>
            <w:tcW w:w="613" w:type="dxa"/>
            <w:tcBorders>
              <w:top w:val="nil"/>
              <w:left w:val="single" w:sz="4" w:space="0" w:color="auto"/>
              <w:bottom w:val="single" w:sz="4" w:space="0" w:color="auto"/>
              <w:right w:val="single" w:sz="4" w:space="0" w:color="auto"/>
            </w:tcBorders>
          </w:tcPr>
          <w:p w14:paraId="385F8DD7" w14:textId="77777777" w:rsidR="000E127F" w:rsidRPr="000E127F" w:rsidRDefault="000E127F" w:rsidP="00F641C5">
            <w:pPr>
              <w:jc w:val="center"/>
              <w:rPr>
                <w:rFonts w:ascii="Times New Roman" w:hAnsi="Times New Roman" w:cs="Times New Roman"/>
                <w:sz w:val="18"/>
                <w:szCs w:val="18"/>
              </w:rPr>
            </w:pPr>
            <w:r w:rsidRPr="000E127F">
              <w:rPr>
                <w:rFonts w:ascii="Times New Roman" w:hAnsi="Times New Roman" w:cs="Times New Roman"/>
                <w:sz w:val="18"/>
                <w:szCs w:val="18"/>
              </w:rPr>
              <w:t>2.</w:t>
            </w:r>
          </w:p>
        </w:tc>
        <w:tc>
          <w:tcPr>
            <w:tcW w:w="2790" w:type="dxa"/>
            <w:tcBorders>
              <w:top w:val="nil"/>
              <w:left w:val="nil"/>
              <w:bottom w:val="single" w:sz="4" w:space="0" w:color="auto"/>
              <w:right w:val="single" w:sz="4" w:space="0" w:color="auto"/>
            </w:tcBorders>
            <w:vAlign w:val="center"/>
          </w:tcPr>
          <w:p w14:paraId="44D13C42"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Primici od financijske imovine i zaduživanja</w:t>
            </w:r>
          </w:p>
        </w:tc>
        <w:tc>
          <w:tcPr>
            <w:tcW w:w="1430" w:type="dxa"/>
            <w:tcBorders>
              <w:top w:val="nil"/>
              <w:left w:val="nil"/>
              <w:bottom w:val="single" w:sz="4" w:space="0" w:color="auto"/>
              <w:right w:val="single" w:sz="4" w:space="0" w:color="auto"/>
            </w:tcBorders>
          </w:tcPr>
          <w:p w14:paraId="1921FC50" w14:textId="03A96E08"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163.162,00</w:t>
            </w:r>
          </w:p>
        </w:tc>
        <w:tc>
          <w:tcPr>
            <w:tcW w:w="1622" w:type="dxa"/>
            <w:tcBorders>
              <w:top w:val="nil"/>
              <w:left w:val="nil"/>
              <w:bottom w:val="single" w:sz="4" w:space="0" w:color="auto"/>
              <w:right w:val="single" w:sz="4" w:space="0" w:color="auto"/>
            </w:tcBorders>
          </w:tcPr>
          <w:p w14:paraId="7874F7F1" w14:textId="4635F649"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50.000,00</w:t>
            </w:r>
          </w:p>
        </w:tc>
        <w:tc>
          <w:tcPr>
            <w:tcW w:w="1634" w:type="dxa"/>
            <w:tcBorders>
              <w:top w:val="nil"/>
              <w:left w:val="nil"/>
              <w:bottom w:val="single" w:sz="4" w:space="0" w:color="auto"/>
              <w:right w:val="single" w:sz="4" w:space="0" w:color="auto"/>
            </w:tcBorders>
          </w:tcPr>
          <w:p w14:paraId="7CFEDBC0" w14:textId="64512496"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50.000,00</w:t>
            </w:r>
          </w:p>
        </w:tc>
      </w:tr>
      <w:tr w:rsidR="000E127F" w:rsidRPr="000E127F" w14:paraId="1DC4D274"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5E75FA2D"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B.</w:t>
            </w:r>
          </w:p>
        </w:tc>
        <w:tc>
          <w:tcPr>
            <w:tcW w:w="2790" w:type="dxa"/>
            <w:tcBorders>
              <w:top w:val="nil"/>
              <w:left w:val="nil"/>
              <w:bottom w:val="single" w:sz="4" w:space="0" w:color="auto"/>
              <w:right w:val="single" w:sz="4" w:space="0" w:color="auto"/>
            </w:tcBorders>
            <w:shd w:val="clear" w:color="auto" w:fill="FBD4B4" w:themeFill="accent6" w:themeFillTint="66"/>
            <w:vAlign w:val="center"/>
          </w:tcPr>
          <w:p w14:paraId="6F0B6FCE"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UKUPNI RASHODI I IZDACI</w:t>
            </w:r>
          </w:p>
        </w:tc>
        <w:tc>
          <w:tcPr>
            <w:tcW w:w="1430" w:type="dxa"/>
            <w:tcBorders>
              <w:top w:val="nil"/>
              <w:left w:val="nil"/>
              <w:bottom w:val="single" w:sz="4" w:space="0" w:color="auto"/>
              <w:right w:val="single" w:sz="4" w:space="0" w:color="auto"/>
            </w:tcBorders>
            <w:shd w:val="clear" w:color="auto" w:fill="FBD4B4" w:themeFill="accent6" w:themeFillTint="66"/>
          </w:tcPr>
          <w:p w14:paraId="24CD1B69" w14:textId="78E3B43A"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2.368.417,00</w:t>
            </w:r>
          </w:p>
        </w:tc>
        <w:tc>
          <w:tcPr>
            <w:tcW w:w="1622" w:type="dxa"/>
            <w:tcBorders>
              <w:top w:val="nil"/>
              <w:left w:val="nil"/>
              <w:bottom w:val="single" w:sz="4" w:space="0" w:color="auto"/>
              <w:right w:val="single" w:sz="4" w:space="0" w:color="auto"/>
            </w:tcBorders>
            <w:shd w:val="clear" w:color="auto" w:fill="FBD4B4" w:themeFill="accent6" w:themeFillTint="66"/>
          </w:tcPr>
          <w:p w14:paraId="6BA1626F" w14:textId="0B10153E"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1.530.580,00</w:t>
            </w:r>
          </w:p>
        </w:tc>
        <w:tc>
          <w:tcPr>
            <w:tcW w:w="1634" w:type="dxa"/>
            <w:tcBorders>
              <w:top w:val="nil"/>
              <w:left w:val="nil"/>
              <w:bottom w:val="single" w:sz="4" w:space="0" w:color="auto"/>
              <w:right w:val="single" w:sz="4" w:space="0" w:color="auto"/>
            </w:tcBorders>
            <w:shd w:val="clear" w:color="auto" w:fill="FBD4B4" w:themeFill="accent6" w:themeFillTint="66"/>
          </w:tcPr>
          <w:p w14:paraId="294A2D9E" w14:textId="6FBACCF9"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1.360.002,00</w:t>
            </w:r>
          </w:p>
        </w:tc>
      </w:tr>
      <w:tr w:rsidR="000E127F" w:rsidRPr="000E127F" w14:paraId="2F0561C9"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22CA6DA1" w14:textId="77777777" w:rsidR="000E127F" w:rsidRPr="000E127F" w:rsidRDefault="000E127F" w:rsidP="00F641C5">
            <w:pPr>
              <w:jc w:val="center"/>
              <w:rPr>
                <w:rFonts w:ascii="Times New Roman" w:hAnsi="Times New Roman" w:cs="Times New Roman"/>
                <w:b/>
                <w:sz w:val="18"/>
                <w:szCs w:val="18"/>
              </w:rPr>
            </w:pPr>
            <w:r w:rsidRPr="000E127F">
              <w:rPr>
                <w:rFonts w:ascii="Times New Roman" w:hAnsi="Times New Roman" w:cs="Times New Roman"/>
                <w:b/>
                <w:sz w:val="18"/>
                <w:szCs w:val="18"/>
              </w:rPr>
              <w:t>1.</w:t>
            </w:r>
          </w:p>
        </w:tc>
        <w:tc>
          <w:tcPr>
            <w:tcW w:w="2790" w:type="dxa"/>
            <w:tcBorders>
              <w:top w:val="nil"/>
              <w:left w:val="nil"/>
              <w:bottom w:val="single" w:sz="4" w:space="0" w:color="auto"/>
              <w:right w:val="single" w:sz="4" w:space="0" w:color="auto"/>
            </w:tcBorders>
            <w:vAlign w:val="center"/>
          </w:tcPr>
          <w:p w14:paraId="4ADC89E3" w14:textId="77777777" w:rsidR="000E127F" w:rsidRPr="000E127F" w:rsidRDefault="000E127F" w:rsidP="00F641C5">
            <w:pPr>
              <w:rPr>
                <w:rFonts w:ascii="Times New Roman" w:hAnsi="Times New Roman" w:cs="Times New Roman"/>
                <w:b/>
                <w:sz w:val="18"/>
                <w:szCs w:val="18"/>
              </w:rPr>
            </w:pPr>
            <w:r w:rsidRPr="000E127F">
              <w:rPr>
                <w:rFonts w:ascii="Times New Roman" w:hAnsi="Times New Roman" w:cs="Times New Roman"/>
                <w:b/>
                <w:sz w:val="18"/>
                <w:szCs w:val="18"/>
              </w:rPr>
              <w:t>UKUPNI RASHODI</w:t>
            </w:r>
          </w:p>
        </w:tc>
        <w:tc>
          <w:tcPr>
            <w:tcW w:w="1430" w:type="dxa"/>
            <w:tcBorders>
              <w:top w:val="nil"/>
              <w:left w:val="nil"/>
              <w:bottom w:val="single" w:sz="4" w:space="0" w:color="auto"/>
              <w:right w:val="single" w:sz="4" w:space="0" w:color="auto"/>
            </w:tcBorders>
            <w:vAlign w:val="bottom"/>
          </w:tcPr>
          <w:p w14:paraId="09A29F7C" w14:textId="4EF5F086"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2.205.255,00</w:t>
            </w:r>
          </w:p>
        </w:tc>
        <w:tc>
          <w:tcPr>
            <w:tcW w:w="1622" w:type="dxa"/>
            <w:tcBorders>
              <w:top w:val="nil"/>
              <w:left w:val="nil"/>
              <w:bottom w:val="single" w:sz="4" w:space="0" w:color="auto"/>
              <w:right w:val="single" w:sz="4" w:space="0" w:color="auto"/>
            </w:tcBorders>
            <w:vAlign w:val="bottom"/>
          </w:tcPr>
          <w:p w14:paraId="3ECD1F9B" w14:textId="3CA790CF"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1.390.580,00</w:t>
            </w:r>
          </w:p>
        </w:tc>
        <w:tc>
          <w:tcPr>
            <w:tcW w:w="1634" w:type="dxa"/>
            <w:tcBorders>
              <w:top w:val="nil"/>
              <w:left w:val="nil"/>
              <w:bottom w:val="single" w:sz="4" w:space="0" w:color="auto"/>
              <w:right w:val="single" w:sz="4" w:space="0" w:color="auto"/>
            </w:tcBorders>
            <w:vAlign w:val="bottom"/>
          </w:tcPr>
          <w:p w14:paraId="5E4242B1" w14:textId="57136A51"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1.220.002,00</w:t>
            </w:r>
          </w:p>
        </w:tc>
      </w:tr>
      <w:tr w:rsidR="000E127F" w:rsidRPr="000E127F" w14:paraId="2EDAF5B8"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C851B8E"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197F17FD"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Rashodi poslovanja</w:t>
            </w:r>
          </w:p>
        </w:tc>
        <w:tc>
          <w:tcPr>
            <w:tcW w:w="1430" w:type="dxa"/>
            <w:tcBorders>
              <w:top w:val="nil"/>
              <w:left w:val="nil"/>
              <w:bottom w:val="single" w:sz="4" w:space="0" w:color="auto"/>
              <w:right w:val="single" w:sz="4" w:space="0" w:color="auto"/>
            </w:tcBorders>
            <w:vAlign w:val="bottom"/>
          </w:tcPr>
          <w:p w14:paraId="3BC81310" w14:textId="44E81B79"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1.185.905,00</w:t>
            </w:r>
          </w:p>
        </w:tc>
        <w:tc>
          <w:tcPr>
            <w:tcW w:w="1622" w:type="dxa"/>
            <w:tcBorders>
              <w:top w:val="nil"/>
              <w:left w:val="nil"/>
              <w:bottom w:val="single" w:sz="4" w:space="0" w:color="auto"/>
              <w:right w:val="single" w:sz="4" w:space="0" w:color="auto"/>
            </w:tcBorders>
            <w:vAlign w:val="bottom"/>
          </w:tcPr>
          <w:p w14:paraId="0590119A" w14:textId="5FA0CE44"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992.080,00</w:t>
            </w:r>
          </w:p>
        </w:tc>
        <w:tc>
          <w:tcPr>
            <w:tcW w:w="1634" w:type="dxa"/>
            <w:tcBorders>
              <w:top w:val="nil"/>
              <w:left w:val="nil"/>
              <w:bottom w:val="single" w:sz="4" w:space="0" w:color="auto"/>
              <w:right w:val="single" w:sz="4" w:space="0" w:color="auto"/>
            </w:tcBorders>
            <w:vAlign w:val="bottom"/>
          </w:tcPr>
          <w:p w14:paraId="02FFEAAF" w14:textId="15793FF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902.202,00</w:t>
            </w:r>
          </w:p>
        </w:tc>
      </w:tr>
      <w:tr w:rsidR="000E127F" w:rsidRPr="000E127F" w14:paraId="6AC3857D" w14:textId="77777777" w:rsidTr="00F641C5">
        <w:trPr>
          <w:trHeight w:val="360"/>
          <w:jc w:val="center"/>
        </w:trPr>
        <w:tc>
          <w:tcPr>
            <w:tcW w:w="613" w:type="dxa"/>
            <w:tcBorders>
              <w:top w:val="nil"/>
              <w:left w:val="single" w:sz="4" w:space="0" w:color="auto"/>
              <w:bottom w:val="single" w:sz="4" w:space="0" w:color="auto"/>
              <w:right w:val="single" w:sz="4" w:space="0" w:color="auto"/>
            </w:tcBorders>
            <w:vAlign w:val="center"/>
          </w:tcPr>
          <w:p w14:paraId="21116BE4"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tcPr>
          <w:p w14:paraId="3464BE5B"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Rashodi za nabavu nefinancijske imovine</w:t>
            </w:r>
          </w:p>
        </w:tc>
        <w:tc>
          <w:tcPr>
            <w:tcW w:w="1430" w:type="dxa"/>
            <w:tcBorders>
              <w:top w:val="nil"/>
              <w:left w:val="nil"/>
              <w:bottom w:val="single" w:sz="4" w:space="0" w:color="auto"/>
              <w:right w:val="single" w:sz="4" w:space="0" w:color="auto"/>
            </w:tcBorders>
          </w:tcPr>
          <w:p w14:paraId="23BB8F96" w14:textId="073854A0"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1.019.350,00</w:t>
            </w:r>
          </w:p>
        </w:tc>
        <w:tc>
          <w:tcPr>
            <w:tcW w:w="1622" w:type="dxa"/>
            <w:tcBorders>
              <w:top w:val="nil"/>
              <w:left w:val="nil"/>
              <w:bottom w:val="single" w:sz="4" w:space="0" w:color="auto"/>
              <w:right w:val="single" w:sz="4" w:space="0" w:color="auto"/>
            </w:tcBorders>
          </w:tcPr>
          <w:p w14:paraId="6C49048B" w14:textId="4FF26933"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398.500,00</w:t>
            </w:r>
          </w:p>
        </w:tc>
        <w:tc>
          <w:tcPr>
            <w:tcW w:w="1634" w:type="dxa"/>
            <w:tcBorders>
              <w:top w:val="nil"/>
              <w:left w:val="nil"/>
              <w:bottom w:val="single" w:sz="4" w:space="0" w:color="auto"/>
              <w:right w:val="single" w:sz="4" w:space="0" w:color="auto"/>
            </w:tcBorders>
          </w:tcPr>
          <w:p w14:paraId="602446F8" w14:textId="7F4B2BC7"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317.800,00</w:t>
            </w:r>
          </w:p>
        </w:tc>
      </w:tr>
      <w:tr w:rsidR="000E127F" w:rsidRPr="000E127F" w14:paraId="79CF5674" w14:textId="77777777" w:rsidTr="00F641C5">
        <w:trPr>
          <w:trHeight w:val="510"/>
          <w:jc w:val="center"/>
        </w:trPr>
        <w:tc>
          <w:tcPr>
            <w:tcW w:w="613" w:type="dxa"/>
            <w:tcBorders>
              <w:top w:val="nil"/>
              <w:left w:val="single" w:sz="4" w:space="0" w:color="auto"/>
              <w:bottom w:val="single" w:sz="4" w:space="0" w:color="auto"/>
              <w:right w:val="single" w:sz="4" w:space="0" w:color="auto"/>
            </w:tcBorders>
          </w:tcPr>
          <w:p w14:paraId="69E4EDBD" w14:textId="77777777" w:rsidR="000E127F" w:rsidRPr="000E127F" w:rsidRDefault="000E127F" w:rsidP="00F641C5">
            <w:pPr>
              <w:jc w:val="center"/>
              <w:rPr>
                <w:rFonts w:ascii="Times New Roman" w:hAnsi="Times New Roman" w:cs="Times New Roman"/>
                <w:sz w:val="18"/>
                <w:szCs w:val="18"/>
              </w:rPr>
            </w:pPr>
            <w:r w:rsidRPr="000E127F">
              <w:rPr>
                <w:rFonts w:ascii="Times New Roman" w:hAnsi="Times New Roman" w:cs="Times New Roman"/>
                <w:sz w:val="18"/>
                <w:szCs w:val="18"/>
              </w:rPr>
              <w:t>2.</w:t>
            </w:r>
          </w:p>
        </w:tc>
        <w:tc>
          <w:tcPr>
            <w:tcW w:w="2790" w:type="dxa"/>
            <w:tcBorders>
              <w:top w:val="nil"/>
              <w:left w:val="nil"/>
              <w:bottom w:val="single" w:sz="4" w:space="0" w:color="auto"/>
              <w:right w:val="single" w:sz="4" w:space="0" w:color="auto"/>
            </w:tcBorders>
          </w:tcPr>
          <w:p w14:paraId="0E8169FE"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Izdaci za financijsku imovinu i otplate zajmova</w:t>
            </w:r>
          </w:p>
        </w:tc>
        <w:tc>
          <w:tcPr>
            <w:tcW w:w="1430" w:type="dxa"/>
            <w:tcBorders>
              <w:top w:val="nil"/>
              <w:left w:val="nil"/>
              <w:bottom w:val="single" w:sz="4" w:space="0" w:color="auto"/>
              <w:right w:val="single" w:sz="4" w:space="0" w:color="auto"/>
            </w:tcBorders>
          </w:tcPr>
          <w:p w14:paraId="4C170F20" w14:textId="347398B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163.162,00</w:t>
            </w:r>
          </w:p>
        </w:tc>
        <w:tc>
          <w:tcPr>
            <w:tcW w:w="1622" w:type="dxa"/>
            <w:tcBorders>
              <w:top w:val="nil"/>
              <w:left w:val="nil"/>
              <w:bottom w:val="single" w:sz="4" w:space="0" w:color="auto"/>
              <w:right w:val="single" w:sz="4" w:space="0" w:color="auto"/>
            </w:tcBorders>
          </w:tcPr>
          <w:p w14:paraId="06CE40E7" w14:textId="54C9F7F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140.000,00</w:t>
            </w:r>
          </w:p>
        </w:tc>
        <w:tc>
          <w:tcPr>
            <w:tcW w:w="1634" w:type="dxa"/>
            <w:tcBorders>
              <w:top w:val="nil"/>
              <w:left w:val="nil"/>
              <w:bottom w:val="single" w:sz="4" w:space="0" w:color="auto"/>
              <w:right w:val="single" w:sz="4" w:space="0" w:color="auto"/>
            </w:tcBorders>
          </w:tcPr>
          <w:p w14:paraId="5EE45CF7" w14:textId="3C8C8E27"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140.000,00</w:t>
            </w:r>
          </w:p>
        </w:tc>
      </w:tr>
      <w:tr w:rsidR="000E127F" w:rsidRPr="000E127F" w14:paraId="4CE4A0CF"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2234A178"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C.</w:t>
            </w:r>
          </w:p>
        </w:tc>
        <w:tc>
          <w:tcPr>
            <w:tcW w:w="2790" w:type="dxa"/>
            <w:tcBorders>
              <w:top w:val="nil"/>
              <w:left w:val="nil"/>
              <w:bottom w:val="single" w:sz="4" w:space="0" w:color="auto"/>
              <w:right w:val="single" w:sz="4" w:space="0" w:color="auto"/>
            </w:tcBorders>
            <w:shd w:val="clear" w:color="auto" w:fill="FBD4B4" w:themeFill="accent6" w:themeFillTint="66"/>
          </w:tcPr>
          <w:p w14:paraId="58233FD9" w14:textId="377BFEFB" w:rsidR="000E127F" w:rsidRPr="000E127F" w:rsidRDefault="00EF7108" w:rsidP="00F641C5">
            <w:pPr>
              <w:rPr>
                <w:rFonts w:ascii="Times New Roman" w:hAnsi="Times New Roman" w:cs="Times New Roman"/>
                <w:b/>
                <w:bCs/>
                <w:sz w:val="18"/>
                <w:szCs w:val="18"/>
              </w:rPr>
            </w:pPr>
            <w:r>
              <w:rPr>
                <w:rFonts w:ascii="Times New Roman" w:hAnsi="Times New Roman" w:cs="Times New Roman"/>
                <w:b/>
                <w:bCs/>
                <w:sz w:val="18"/>
                <w:szCs w:val="18"/>
              </w:rPr>
              <w:t xml:space="preserve">MANJAK </w:t>
            </w:r>
            <w:r w:rsidR="000E127F" w:rsidRPr="000E127F">
              <w:rPr>
                <w:rFonts w:ascii="Times New Roman" w:hAnsi="Times New Roman" w:cs="Times New Roman"/>
                <w:b/>
                <w:bCs/>
                <w:sz w:val="18"/>
                <w:szCs w:val="18"/>
              </w:rPr>
              <w:t>IZ PRETHODNE GODINE</w:t>
            </w:r>
            <w:r>
              <w:rPr>
                <w:rFonts w:ascii="Times New Roman" w:hAnsi="Times New Roman" w:cs="Times New Roman"/>
                <w:b/>
                <w:bCs/>
                <w:sz w:val="18"/>
                <w:szCs w:val="18"/>
              </w:rPr>
              <w:t xml:space="preserve"> (preneseni manjak)</w:t>
            </w:r>
          </w:p>
        </w:tc>
        <w:tc>
          <w:tcPr>
            <w:tcW w:w="1430" w:type="dxa"/>
            <w:tcBorders>
              <w:top w:val="nil"/>
              <w:left w:val="nil"/>
              <w:bottom w:val="single" w:sz="4" w:space="0" w:color="auto"/>
              <w:right w:val="single" w:sz="4" w:space="0" w:color="auto"/>
            </w:tcBorders>
            <w:shd w:val="clear" w:color="auto" w:fill="FBD4B4" w:themeFill="accent6" w:themeFillTint="66"/>
          </w:tcPr>
          <w:p w14:paraId="5B555E11" w14:textId="199E36F4"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-200.000,00</w:t>
            </w:r>
          </w:p>
        </w:tc>
        <w:tc>
          <w:tcPr>
            <w:tcW w:w="1622" w:type="dxa"/>
            <w:tcBorders>
              <w:top w:val="nil"/>
              <w:left w:val="nil"/>
              <w:bottom w:val="single" w:sz="4" w:space="0" w:color="auto"/>
              <w:right w:val="single" w:sz="4" w:space="0" w:color="auto"/>
            </w:tcBorders>
            <w:shd w:val="clear" w:color="auto" w:fill="FBD4B4" w:themeFill="accent6" w:themeFillTint="66"/>
          </w:tcPr>
          <w:p w14:paraId="7506A424" w14:textId="54D0970D"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34" w:type="dxa"/>
            <w:tcBorders>
              <w:top w:val="nil"/>
              <w:left w:val="nil"/>
              <w:bottom w:val="single" w:sz="4" w:space="0" w:color="auto"/>
              <w:right w:val="single" w:sz="4" w:space="0" w:color="auto"/>
            </w:tcBorders>
            <w:shd w:val="clear" w:color="auto" w:fill="FBD4B4" w:themeFill="accent6" w:themeFillTint="66"/>
          </w:tcPr>
          <w:p w14:paraId="1AD3DD7C" w14:textId="2FD1C656"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r>
      <w:tr w:rsidR="000E127F" w:rsidRPr="000E127F" w14:paraId="5ED58E0B" w14:textId="77777777" w:rsidTr="00F641C5">
        <w:trPr>
          <w:trHeight w:val="255"/>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79F9F8F7"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D.</w:t>
            </w:r>
          </w:p>
        </w:tc>
        <w:tc>
          <w:tcPr>
            <w:tcW w:w="2790" w:type="dxa"/>
            <w:tcBorders>
              <w:top w:val="nil"/>
              <w:left w:val="single" w:sz="4" w:space="0" w:color="auto"/>
              <w:bottom w:val="single" w:sz="4" w:space="0" w:color="auto"/>
              <w:right w:val="single" w:sz="4" w:space="0" w:color="auto"/>
            </w:tcBorders>
            <w:shd w:val="clear" w:color="auto" w:fill="FBD4B4" w:themeFill="accent6" w:themeFillTint="66"/>
          </w:tcPr>
          <w:p w14:paraId="05D11EC9"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VIŠAK/MANJAK PRIHODA            (A-B+C)</w:t>
            </w:r>
          </w:p>
        </w:tc>
        <w:tc>
          <w:tcPr>
            <w:tcW w:w="1430" w:type="dxa"/>
            <w:tcBorders>
              <w:top w:val="nil"/>
              <w:left w:val="single" w:sz="4" w:space="0" w:color="auto"/>
              <w:bottom w:val="single" w:sz="4" w:space="0" w:color="auto"/>
              <w:right w:val="single" w:sz="4" w:space="0" w:color="auto"/>
            </w:tcBorders>
            <w:shd w:val="clear" w:color="auto" w:fill="FBD4B4" w:themeFill="accent6" w:themeFillTint="66"/>
          </w:tcPr>
          <w:p w14:paraId="4296ACA8" w14:textId="5B25F95A"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22" w:type="dxa"/>
            <w:tcBorders>
              <w:top w:val="nil"/>
              <w:left w:val="single" w:sz="4" w:space="0" w:color="auto"/>
              <w:bottom w:val="single" w:sz="4" w:space="0" w:color="auto"/>
              <w:right w:val="single" w:sz="4" w:space="0" w:color="auto"/>
            </w:tcBorders>
            <w:shd w:val="clear" w:color="auto" w:fill="FBD4B4" w:themeFill="accent6" w:themeFillTint="66"/>
          </w:tcPr>
          <w:p w14:paraId="296A863E" w14:textId="27B98FE5"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34" w:type="dxa"/>
            <w:tcBorders>
              <w:top w:val="nil"/>
              <w:left w:val="single" w:sz="4" w:space="0" w:color="auto"/>
              <w:bottom w:val="single" w:sz="4" w:space="0" w:color="auto"/>
              <w:right w:val="single" w:sz="4" w:space="0" w:color="auto"/>
            </w:tcBorders>
            <w:shd w:val="clear" w:color="auto" w:fill="FBD4B4" w:themeFill="accent6" w:themeFillTint="66"/>
          </w:tcPr>
          <w:p w14:paraId="76ACD0DC" w14:textId="7D3C91B7"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r>
    </w:tbl>
    <w:p w14:paraId="29E28B68" w14:textId="0FBB6411" w:rsidR="00F92C0C" w:rsidRDefault="00F92C0C" w:rsidP="0094261A">
      <w:pPr>
        <w:spacing w:after="0" w:line="360" w:lineRule="auto"/>
        <w:jc w:val="both"/>
        <w:rPr>
          <w:rFonts w:ascii="Times New Roman" w:hAnsi="Times New Roman" w:cs="Times New Roman"/>
          <w:sz w:val="24"/>
          <w:szCs w:val="24"/>
        </w:rPr>
      </w:pPr>
    </w:p>
    <w:p w14:paraId="669BDC11" w14:textId="27F3A126" w:rsidR="00F001F4" w:rsidRDefault="007D7840" w:rsidP="00530092">
      <w:pPr>
        <w:pStyle w:val="Odlomakpopisa"/>
        <w:numPr>
          <w:ilvl w:val="1"/>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FC0814" w:rsidRPr="00530092">
        <w:rPr>
          <w:rFonts w:ascii="Times New Roman" w:hAnsi="Times New Roman" w:cs="Times New Roman"/>
          <w:b/>
          <w:sz w:val="24"/>
          <w:szCs w:val="24"/>
        </w:rPr>
        <w:t>PRIHODI</w:t>
      </w:r>
    </w:p>
    <w:p w14:paraId="17642340" w14:textId="77777777" w:rsidR="00CA2FA3" w:rsidRPr="00530092" w:rsidRDefault="00CA2FA3" w:rsidP="00CA2FA3">
      <w:pPr>
        <w:pStyle w:val="Odlomakpopisa"/>
        <w:spacing w:after="0" w:line="360" w:lineRule="auto"/>
        <w:jc w:val="both"/>
        <w:rPr>
          <w:rFonts w:ascii="Times New Roman" w:hAnsi="Times New Roman" w:cs="Times New Roman"/>
          <w:b/>
          <w:sz w:val="24"/>
          <w:szCs w:val="24"/>
        </w:rPr>
      </w:pPr>
    </w:p>
    <w:p w14:paraId="7769A6BC" w14:textId="58675638" w:rsidR="00CA2FA3" w:rsidRPr="00CA2FA3" w:rsidRDefault="00CA2FA3" w:rsidP="000F089E">
      <w:pPr>
        <w:autoSpaceDE w:val="0"/>
        <w:autoSpaceDN w:val="0"/>
        <w:adjustRightInd w:val="0"/>
        <w:jc w:val="both"/>
        <w:rPr>
          <w:rFonts w:ascii="Times New Roman" w:hAnsi="Times New Roman" w:cs="Times New Roman"/>
          <w:sz w:val="24"/>
          <w:szCs w:val="24"/>
        </w:rPr>
      </w:pPr>
      <w:r w:rsidRPr="00CA2FA3">
        <w:rPr>
          <w:rFonts w:ascii="Times New Roman" w:hAnsi="Times New Roman" w:cs="Times New Roman"/>
          <w:sz w:val="24"/>
          <w:szCs w:val="24"/>
        </w:rPr>
        <w:t xml:space="preserve">Plan prihoda Proračuna Općine </w:t>
      </w:r>
      <w:r w:rsidR="001E3B8F">
        <w:rPr>
          <w:rFonts w:ascii="Times New Roman" w:hAnsi="Times New Roman" w:cs="Times New Roman"/>
          <w:sz w:val="24"/>
          <w:szCs w:val="24"/>
        </w:rPr>
        <w:t>Donja Voća</w:t>
      </w:r>
      <w:r w:rsidRPr="00CA2FA3">
        <w:rPr>
          <w:rFonts w:ascii="Times New Roman" w:hAnsi="Times New Roman" w:cs="Times New Roman"/>
          <w:sz w:val="24"/>
          <w:szCs w:val="24"/>
        </w:rPr>
        <w:t xml:space="preserve"> za 2024. godinu zasniva se na vlastitim procjenama javnih prihoda odnosno na temelju izvršavanja proračuna Općine tijekom 2023. godine, a u skladu sa zakonskom regulativom koja određuje proračunske prihode. Plan prihoda zasniva se također na važećim zakonskim propisima u trenutku podnošenja prijedloga Proračuna za 2024. godinu i projekcije za razdoblje 2025. i 2026. godine Općinskom vijeću, kojima se utvrđuju izvori financiranja i pripadnost pojedinih prihoda za financiranje djelokruga poslova iz nadležnosti lokalne i područne (regionalne) samouprave. </w:t>
      </w:r>
    </w:p>
    <w:p w14:paraId="2B2E78A1" w14:textId="77777777" w:rsidR="00CA2FA3" w:rsidRPr="00CA2FA3" w:rsidRDefault="00CA2FA3" w:rsidP="00CA2FA3">
      <w:pPr>
        <w:autoSpaceDE w:val="0"/>
        <w:autoSpaceDN w:val="0"/>
        <w:adjustRightInd w:val="0"/>
        <w:jc w:val="both"/>
        <w:rPr>
          <w:rFonts w:ascii="Times New Roman" w:hAnsi="Times New Roman" w:cs="Times New Roman"/>
          <w:sz w:val="24"/>
          <w:szCs w:val="24"/>
        </w:rPr>
      </w:pPr>
      <w:r w:rsidRPr="00CA2FA3">
        <w:rPr>
          <w:rFonts w:ascii="Times New Roman" w:hAnsi="Times New Roman" w:cs="Times New Roman"/>
          <w:sz w:val="24"/>
          <w:szCs w:val="24"/>
        </w:rPr>
        <w:t xml:space="preserve">                U dostavljenim Uputama za izradu proračuna JLP(R)S 2024.-2026. godine, nisu dani parametri kretanja prihoda u planskom razdoblju.</w:t>
      </w:r>
    </w:p>
    <w:p w14:paraId="30D6758E" w14:textId="02FC7A89" w:rsidR="00CA2FA3" w:rsidRPr="00CA2FA3" w:rsidRDefault="00CA2FA3" w:rsidP="00CA2FA3">
      <w:pPr>
        <w:autoSpaceDE w:val="0"/>
        <w:autoSpaceDN w:val="0"/>
        <w:adjustRightInd w:val="0"/>
        <w:ind w:firstLine="708"/>
        <w:jc w:val="both"/>
        <w:rPr>
          <w:rFonts w:ascii="Times New Roman" w:hAnsi="Times New Roman" w:cs="Times New Roman"/>
          <w:color w:val="000000" w:themeColor="text1"/>
          <w:sz w:val="24"/>
          <w:szCs w:val="24"/>
        </w:rPr>
      </w:pPr>
      <w:r w:rsidRPr="00CA2FA3">
        <w:rPr>
          <w:rFonts w:ascii="Times New Roman" w:hAnsi="Times New Roman" w:cs="Times New Roman"/>
          <w:sz w:val="24"/>
          <w:szCs w:val="24"/>
        </w:rPr>
        <w:t xml:space="preserve">   Ukupni prihodi planirani su u iznosu od </w:t>
      </w:r>
      <w:r w:rsidR="001E3B8F">
        <w:rPr>
          <w:rFonts w:ascii="Times New Roman" w:hAnsi="Times New Roman" w:cs="Times New Roman"/>
          <w:sz w:val="24"/>
          <w:szCs w:val="24"/>
        </w:rPr>
        <w:t>2.</w:t>
      </w:r>
      <w:r w:rsidR="007D7840">
        <w:rPr>
          <w:rFonts w:ascii="Times New Roman" w:hAnsi="Times New Roman" w:cs="Times New Roman"/>
          <w:sz w:val="24"/>
          <w:szCs w:val="24"/>
        </w:rPr>
        <w:t>405.255,00</w:t>
      </w:r>
      <w:r w:rsidR="001E3B8F">
        <w:rPr>
          <w:rFonts w:ascii="Times New Roman" w:hAnsi="Times New Roman" w:cs="Times New Roman"/>
          <w:sz w:val="24"/>
          <w:szCs w:val="24"/>
        </w:rPr>
        <w:t xml:space="preserve"> €</w:t>
      </w:r>
      <w:r w:rsidRPr="00CA2FA3">
        <w:rPr>
          <w:rFonts w:ascii="Times New Roman" w:hAnsi="Times New Roman" w:cs="Times New Roman"/>
          <w:sz w:val="24"/>
          <w:szCs w:val="24"/>
        </w:rPr>
        <w:t xml:space="preserve">. </w:t>
      </w:r>
      <w:r w:rsidRPr="00CA2FA3">
        <w:rPr>
          <w:rFonts w:ascii="Times New Roman" w:hAnsi="Times New Roman" w:cs="Times New Roman"/>
          <w:color w:val="000000" w:themeColor="text1"/>
          <w:sz w:val="24"/>
          <w:szCs w:val="24"/>
        </w:rPr>
        <w:t xml:space="preserve">U projekcijama za 2025. i 2026. godinu plan ukupnih prihoda iznosi </w:t>
      </w:r>
      <w:r w:rsidR="007D7840">
        <w:rPr>
          <w:rFonts w:ascii="Times New Roman" w:hAnsi="Times New Roman" w:cs="Times New Roman"/>
          <w:sz w:val="24"/>
          <w:szCs w:val="24"/>
        </w:rPr>
        <w:t>1.480.580,00</w:t>
      </w:r>
      <w:r w:rsidR="001E3B8F">
        <w:rPr>
          <w:rFonts w:ascii="Times New Roman" w:hAnsi="Times New Roman" w:cs="Times New Roman"/>
          <w:sz w:val="24"/>
          <w:szCs w:val="24"/>
        </w:rPr>
        <w:t xml:space="preserve"> €</w:t>
      </w:r>
      <w:r w:rsidRPr="00CA2FA3">
        <w:rPr>
          <w:rFonts w:ascii="Times New Roman" w:hAnsi="Times New Roman" w:cs="Times New Roman"/>
          <w:color w:val="000000" w:themeColor="text1"/>
          <w:sz w:val="24"/>
          <w:szCs w:val="24"/>
        </w:rPr>
        <w:t xml:space="preserve"> za 2025. godinu, odnosno </w:t>
      </w:r>
      <w:r w:rsidR="001E3B8F">
        <w:rPr>
          <w:rFonts w:ascii="Times New Roman" w:hAnsi="Times New Roman" w:cs="Times New Roman"/>
          <w:sz w:val="24"/>
          <w:szCs w:val="24"/>
        </w:rPr>
        <w:t>1.3</w:t>
      </w:r>
      <w:r w:rsidR="007D7840">
        <w:rPr>
          <w:rFonts w:ascii="Times New Roman" w:hAnsi="Times New Roman" w:cs="Times New Roman"/>
          <w:sz w:val="24"/>
          <w:szCs w:val="24"/>
        </w:rPr>
        <w:t>1</w:t>
      </w:r>
      <w:r w:rsidR="001E3B8F">
        <w:rPr>
          <w:rFonts w:ascii="Times New Roman" w:hAnsi="Times New Roman" w:cs="Times New Roman"/>
          <w:sz w:val="24"/>
          <w:szCs w:val="24"/>
        </w:rPr>
        <w:t>0.002,00 €</w:t>
      </w:r>
      <w:r w:rsidRPr="00CA2FA3">
        <w:rPr>
          <w:rFonts w:ascii="Times New Roman" w:hAnsi="Times New Roman" w:cs="Times New Roman"/>
          <w:color w:val="000000" w:themeColor="text1"/>
          <w:sz w:val="24"/>
          <w:szCs w:val="24"/>
        </w:rPr>
        <w:t xml:space="preserve"> za 2025. godinu. </w:t>
      </w:r>
    </w:p>
    <w:p w14:paraId="2E68A3DA" w14:textId="77777777" w:rsidR="00CA2FA3" w:rsidRPr="00CA2FA3" w:rsidRDefault="00CA2FA3" w:rsidP="00CA2FA3">
      <w:pPr>
        <w:tabs>
          <w:tab w:val="left" w:pos="0"/>
          <w:tab w:val="left" w:pos="284"/>
        </w:tabs>
        <w:jc w:val="both"/>
        <w:rPr>
          <w:rStyle w:val="fontstyle01"/>
          <w:rFonts w:ascii="Times New Roman" w:hAnsi="Times New Roman" w:cs="Times New Roman"/>
          <w:sz w:val="24"/>
          <w:szCs w:val="24"/>
        </w:rPr>
      </w:pPr>
    </w:p>
    <w:p w14:paraId="7F629ECF" w14:textId="58384898" w:rsidR="00CA2FA3" w:rsidRPr="00CA2FA3" w:rsidRDefault="00CA2FA3" w:rsidP="00CA2FA3">
      <w:pPr>
        <w:tabs>
          <w:tab w:val="left" w:pos="0"/>
          <w:tab w:val="left" w:pos="284"/>
        </w:tabs>
        <w:jc w:val="both"/>
        <w:rPr>
          <w:rStyle w:val="fontstyle01"/>
          <w:rFonts w:ascii="Times New Roman" w:hAnsi="Times New Roman" w:cs="Times New Roman"/>
          <w:sz w:val="24"/>
          <w:szCs w:val="24"/>
        </w:rPr>
      </w:pPr>
      <w:r w:rsidRPr="00CA2FA3">
        <w:rPr>
          <w:rStyle w:val="fontstyle01"/>
          <w:rFonts w:ascii="Times New Roman" w:hAnsi="Times New Roman" w:cs="Times New Roman"/>
          <w:sz w:val="24"/>
          <w:szCs w:val="24"/>
        </w:rPr>
        <w:t xml:space="preserve">Tablica 2. Planirani prihodi Proračuna </w:t>
      </w:r>
      <w:r w:rsidRPr="00CA2FA3">
        <w:rPr>
          <w:rFonts w:ascii="Times New Roman" w:hAnsi="Times New Roman" w:cs="Times New Roman"/>
          <w:sz w:val="24"/>
          <w:szCs w:val="24"/>
        </w:rPr>
        <w:t xml:space="preserve">Općine </w:t>
      </w:r>
      <w:r w:rsidR="001E3B8F">
        <w:rPr>
          <w:rFonts w:ascii="Times New Roman" w:hAnsi="Times New Roman" w:cs="Times New Roman"/>
          <w:sz w:val="24"/>
          <w:szCs w:val="24"/>
        </w:rPr>
        <w:t>Donja Voća</w:t>
      </w:r>
      <w:r w:rsidRPr="00CA2FA3">
        <w:rPr>
          <w:rFonts w:ascii="Times New Roman" w:hAnsi="Times New Roman" w:cs="Times New Roman"/>
          <w:sz w:val="24"/>
          <w:szCs w:val="24"/>
        </w:rPr>
        <w:t xml:space="preserve"> za razdoblje od 2024. - 2026. godine </w:t>
      </w:r>
    </w:p>
    <w:p w14:paraId="05736962" w14:textId="5F8D6C39" w:rsidR="00CA2FA3" w:rsidRDefault="00CA2FA3" w:rsidP="00CA2FA3">
      <w:pPr>
        <w:pStyle w:val="Odlomakpopisa"/>
        <w:numPr>
          <w:ilvl w:val="0"/>
          <w:numId w:val="12"/>
        </w:numPr>
        <w:tabs>
          <w:tab w:val="left" w:pos="0"/>
          <w:tab w:val="left" w:pos="284"/>
        </w:tabs>
        <w:spacing w:after="0" w:line="240" w:lineRule="auto"/>
        <w:jc w:val="both"/>
        <w:rPr>
          <w:rStyle w:val="fontstyle01"/>
          <w:rFonts w:ascii="Times New Roman" w:hAnsi="Times New Roman" w:cs="Times New Roman"/>
          <w:sz w:val="24"/>
          <w:szCs w:val="24"/>
        </w:rPr>
      </w:pPr>
      <w:r w:rsidRPr="00CA2FA3">
        <w:rPr>
          <w:rStyle w:val="fontstyle01"/>
          <w:rFonts w:ascii="Times New Roman" w:hAnsi="Times New Roman" w:cs="Times New Roman"/>
          <w:sz w:val="24"/>
          <w:szCs w:val="24"/>
        </w:rPr>
        <w:t xml:space="preserve">u eurima  </w:t>
      </w:r>
    </w:p>
    <w:p w14:paraId="215CAE58" w14:textId="77777777" w:rsidR="00CC5692" w:rsidRPr="00CA2FA3" w:rsidRDefault="00CC5692" w:rsidP="00CC5692">
      <w:pPr>
        <w:pStyle w:val="Odlomakpopisa"/>
        <w:tabs>
          <w:tab w:val="left" w:pos="0"/>
          <w:tab w:val="left" w:pos="284"/>
        </w:tabs>
        <w:spacing w:after="0" w:line="240" w:lineRule="auto"/>
        <w:ind w:left="8145"/>
        <w:jc w:val="both"/>
        <w:rPr>
          <w:rStyle w:val="fontstyle01"/>
          <w:rFonts w:ascii="Times New Roman" w:hAnsi="Times New Roman" w:cs="Times New Roman"/>
          <w:sz w:val="24"/>
          <w:szCs w:val="24"/>
        </w:rPr>
      </w:pPr>
    </w:p>
    <w:tbl>
      <w:tblPr>
        <w:tblStyle w:val="Reetkatablice"/>
        <w:tblW w:w="10316" w:type="dxa"/>
        <w:tblInd w:w="-431" w:type="dxa"/>
        <w:tblLook w:val="04A0" w:firstRow="1" w:lastRow="0" w:firstColumn="1" w:lastColumn="0" w:noHBand="0" w:noVBand="1"/>
      </w:tblPr>
      <w:tblGrid>
        <w:gridCol w:w="857"/>
        <w:gridCol w:w="4400"/>
        <w:gridCol w:w="1559"/>
        <w:gridCol w:w="1750"/>
        <w:gridCol w:w="1750"/>
      </w:tblGrid>
      <w:tr w:rsidR="00CA2FA3" w:rsidRPr="00CA2FA3" w14:paraId="60AEF122" w14:textId="77777777" w:rsidTr="00C02A38">
        <w:trPr>
          <w:trHeight w:val="300"/>
        </w:trPr>
        <w:tc>
          <w:tcPr>
            <w:tcW w:w="857" w:type="dxa"/>
            <w:shd w:val="clear" w:color="auto" w:fill="FABF8F" w:themeFill="accent6" w:themeFillTint="99"/>
            <w:noWrap/>
            <w:vAlign w:val="center"/>
          </w:tcPr>
          <w:p w14:paraId="379E8395" w14:textId="77777777" w:rsidR="00CA2FA3" w:rsidRPr="00CA2FA3" w:rsidRDefault="00CA2FA3" w:rsidP="00F641C5">
            <w:pPr>
              <w:rPr>
                <w:b/>
                <w:bCs/>
                <w:sz w:val="24"/>
                <w:szCs w:val="24"/>
              </w:rPr>
            </w:pPr>
            <w:r w:rsidRPr="00CA2FA3">
              <w:rPr>
                <w:b/>
                <w:bCs/>
                <w:sz w:val="24"/>
                <w:szCs w:val="24"/>
              </w:rPr>
              <w:t>Konto</w:t>
            </w:r>
          </w:p>
        </w:tc>
        <w:tc>
          <w:tcPr>
            <w:tcW w:w="440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572AC0B2" w14:textId="77777777" w:rsidR="00CA2FA3" w:rsidRPr="00CA2FA3" w:rsidRDefault="00CA2FA3" w:rsidP="00F641C5">
            <w:pPr>
              <w:rPr>
                <w:b/>
                <w:bCs/>
                <w:sz w:val="24"/>
                <w:szCs w:val="24"/>
              </w:rPr>
            </w:pPr>
            <w:r w:rsidRPr="00CA2FA3">
              <w:rPr>
                <w:b/>
                <w:bCs/>
                <w:sz w:val="24"/>
                <w:szCs w:val="24"/>
              </w:rPr>
              <w:t>OPIS</w:t>
            </w:r>
          </w:p>
        </w:tc>
        <w:tc>
          <w:tcPr>
            <w:tcW w:w="1559"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E2F5724" w14:textId="77777777" w:rsidR="00CA2FA3" w:rsidRPr="00CA2FA3" w:rsidRDefault="00CA2FA3" w:rsidP="00F641C5">
            <w:pPr>
              <w:jc w:val="center"/>
              <w:rPr>
                <w:b/>
                <w:bCs/>
                <w:sz w:val="24"/>
                <w:szCs w:val="24"/>
              </w:rPr>
            </w:pPr>
            <w:r w:rsidRPr="00CA2FA3">
              <w:rPr>
                <w:b/>
                <w:bCs/>
                <w:sz w:val="24"/>
                <w:szCs w:val="24"/>
              </w:rPr>
              <w:t>PLAN  2024.</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92EB7D4" w14:textId="77777777" w:rsidR="00CA2FA3" w:rsidRPr="00CA2FA3" w:rsidRDefault="00CA2FA3" w:rsidP="00F641C5">
            <w:pPr>
              <w:jc w:val="center"/>
              <w:rPr>
                <w:b/>
                <w:bCs/>
                <w:sz w:val="24"/>
                <w:szCs w:val="24"/>
              </w:rPr>
            </w:pPr>
            <w:r w:rsidRPr="00CA2FA3">
              <w:rPr>
                <w:b/>
                <w:bCs/>
                <w:sz w:val="24"/>
                <w:szCs w:val="24"/>
              </w:rPr>
              <w:t>PROJEKCIJA  2025.</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304EF8E3" w14:textId="77777777" w:rsidR="00CA2FA3" w:rsidRPr="00CA2FA3" w:rsidRDefault="00CA2FA3" w:rsidP="00F641C5">
            <w:pPr>
              <w:jc w:val="center"/>
              <w:rPr>
                <w:b/>
                <w:bCs/>
                <w:sz w:val="24"/>
                <w:szCs w:val="24"/>
              </w:rPr>
            </w:pPr>
            <w:r w:rsidRPr="00CA2FA3">
              <w:rPr>
                <w:b/>
                <w:bCs/>
                <w:sz w:val="24"/>
                <w:szCs w:val="24"/>
              </w:rPr>
              <w:t>PROJEKCIJA  2026.</w:t>
            </w:r>
          </w:p>
        </w:tc>
      </w:tr>
      <w:tr w:rsidR="00CA2FA3" w:rsidRPr="00CA2FA3" w14:paraId="253D153F" w14:textId="77777777" w:rsidTr="00C02A38">
        <w:trPr>
          <w:trHeight w:val="300"/>
        </w:trPr>
        <w:tc>
          <w:tcPr>
            <w:tcW w:w="857" w:type="dxa"/>
            <w:tcBorders>
              <w:right w:val="single" w:sz="4" w:space="0" w:color="auto"/>
            </w:tcBorders>
            <w:shd w:val="clear" w:color="auto" w:fill="FBD4B4" w:themeFill="accent6" w:themeFillTint="66"/>
            <w:noWrap/>
            <w:vAlign w:val="center"/>
            <w:hideMark/>
          </w:tcPr>
          <w:p w14:paraId="326588EF" w14:textId="77777777" w:rsidR="00CA2FA3" w:rsidRPr="00CA2FA3" w:rsidRDefault="00CA2FA3" w:rsidP="00F641C5">
            <w:pPr>
              <w:rPr>
                <w:b/>
                <w:bCs/>
                <w:sz w:val="24"/>
                <w:szCs w:val="24"/>
              </w:rPr>
            </w:pPr>
            <w:r w:rsidRPr="00CA2FA3">
              <w:rPr>
                <w:b/>
                <w:bCs/>
                <w:sz w:val="24"/>
                <w:szCs w:val="24"/>
              </w:rPr>
              <w:t>6</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C42FBA8" w14:textId="77777777" w:rsidR="00CA2FA3" w:rsidRPr="00CA2FA3" w:rsidRDefault="00CA2FA3" w:rsidP="00F641C5">
            <w:pPr>
              <w:rPr>
                <w:b/>
                <w:bCs/>
                <w:sz w:val="24"/>
                <w:szCs w:val="24"/>
              </w:rPr>
            </w:pPr>
            <w:r w:rsidRPr="00CA2FA3">
              <w:rPr>
                <w:b/>
                <w:bCs/>
                <w:sz w:val="24"/>
                <w:szCs w:val="24"/>
              </w:rPr>
              <w:t>Prihodi poslovanja</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0BD5D22" w14:textId="7E88CF32" w:rsidR="00CA2FA3" w:rsidRPr="00CA2FA3" w:rsidRDefault="006502BE" w:rsidP="00F641C5">
            <w:pPr>
              <w:jc w:val="right"/>
              <w:rPr>
                <w:b/>
                <w:bCs/>
                <w:sz w:val="24"/>
                <w:szCs w:val="24"/>
              </w:rPr>
            </w:pPr>
            <w:r>
              <w:rPr>
                <w:b/>
                <w:bCs/>
                <w:sz w:val="24"/>
                <w:szCs w:val="24"/>
              </w:rPr>
              <w:t>2.392.925,00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BAAB9FD" w14:textId="53C07B00" w:rsidR="00CA2FA3" w:rsidRPr="00CA2FA3" w:rsidRDefault="006502BE" w:rsidP="00F641C5">
            <w:pPr>
              <w:jc w:val="right"/>
              <w:rPr>
                <w:b/>
                <w:bCs/>
                <w:sz w:val="24"/>
                <w:szCs w:val="24"/>
              </w:rPr>
            </w:pPr>
            <w:r>
              <w:rPr>
                <w:b/>
                <w:bCs/>
                <w:sz w:val="24"/>
                <w:szCs w:val="24"/>
              </w:rPr>
              <w:t>1.468.250,00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FAE1A8C" w14:textId="3FA47C88" w:rsidR="00CA2FA3" w:rsidRPr="00CA2FA3" w:rsidRDefault="00C02A38" w:rsidP="00F641C5">
            <w:pPr>
              <w:jc w:val="right"/>
              <w:rPr>
                <w:b/>
                <w:bCs/>
                <w:sz w:val="24"/>
                <w:szCs w:val="24"/>
              </w:rPr>
            </w:pPr>
            <w:r>
              <w:rPr>
                <w:b/>
                <w:bCs/>
                <w:sz w:val="24"/>
                <w:szCs w:val="24"/>
              </w:rPr>
              <w:t>1.297.672,00</w:t>
            </w:r>
          </w:p>
        </w:tc>
      </w:tr>
      <w:tr w:rsidR="00CA2FA3" w:rsidRPr="00CA2FA3" w14:paraId="25BFF9C9" w14:textId="77777777" w:rsidTr="00C02A38">
        <w:trPr>
          <w:trHeight w:val="255"/>
        </w:trPr>
        <w:tc>
          <w:tcPr>
            <w:tcW w:w="857" w:type="dxa"/>
            <w:tcBorders>
              <w:right w:val="single" w:sz="4" w:space="0" w:color="auto"/>
            </w:tcBorders>
            <w:vAlign w:val="center"/>
            <w:hideMark/>
          </w:tcPr>
          <w:p w14:paraId="3364E80E" w14:textId="77777777" w:rsidR="00CA2FA3" w:rsidRPr="00CA2FA3" w:rsidRDefault="00CA2FA3" w:rsidP="00F641C5">
            <w:pPr>
              <w:rPr>
                <w:sz w:val="24"/>
                <w:szCs w:val="24"/>
              </w:rPr>
            </w:pPr>
            <w:r w:rsidRPr="00CA2FA3">
              <w:rPr>
                <w:sz w:val="24"/>
                <w:szCs w:val="24"/>
              </w:rPr>
              <w:t>61</w:t>
            </w:r>
          </w:p>
        </w:tc>
        <w:tc>
          <w:tcPr>
            <w:tcW w:w="4400" w:type="dxa"/>
            <w:tcBorders>
              <w:top w:val="single" w:sz="4" w:space="0" w:color="auto"/>
              <w:left w:val="single" w:sz="4" w:space="0" w:color="auto"/>
              <w:bottom w:val="single" w:sz="4" w:space="0" w:color="auto"/>
              <w:right w:val="single" w:sz="4" w:space="0" w:color="auto"/>
            </w:tcBorders>
            <w:vAlign w:val="center"/>
            <w:hideMark/>
          </w:tcPr>
          <w:p w14:paraId="41273694" w14:textId="77777777" w:rsidR="00CA2FA3" w:rsidRPr="00CA2FA3" w:rsidRDefault="00CA2FA3" w:rsidP="00F641C5">
            <w:pPr>
              <w:rPr>
                <w:sz w:val="24"/>
                <w:szCs w:val="24"/>
              </w:rPr>
            </w:pPr>
            <w:r w:rsidRPr="00CA2FA3">
              <w:rPr>
                <w:sz w:val="24"/>
                <w:szCs w:val="24"/>
              </w:rPr>
              <w:t>Prihodi od poreza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5AF46" w14:textId="7EE6C1AB" w:rsidR="00CA2FA3" w:rsidRPr="00CA2FA3" w:rsidRDefault="00C02A38" w:rsidP="00F641C5">
            <w:pPr>
              <w:jc w:val="right"/>
              <w:rPr>
                <w:sz w:val="24"/>
                <w:szCs w:val="24"/>
              </w:rPr>
            </w:pPr>
            <w:r>
              <w:rPr>
                <w:sz w:val="24"/>
                <w:szCs w:val="24"/>
              </w:rPr>
              <w:t>749.160,00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1001CC4D" w14:textId="6ACABC1A" w:rsidR="00CA2FA3" w:rsidRPr="00CA2FA3" w:rsidRDefault="00C02A38" w:rsidP="00F641C5">
            <w:pPr>
              <w:jc w:val="right"/>
              <w:rPr>
                <w:sz w:val="24"/>
                <w:szCs w:val="24"/>
              </w:rPr>
            </w:pPr>
            <w:r>
              <w:rPr>
                <w:sz w:val="24"/>
                <w:szCs w:val="24"/>
              </w:rPr>
              <w:t>633.080,00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30075E78" w14:textId="7A55ADBE" w:rsidR="00CA2FA3" w:rsidRPr="00CA2FA3" w:rsidRDefault="00C02A38" w:rsidP="00F641C5">
            <w:pPr>
              <w:jc w:val="right"/>
              <w:rPr>
                <w:sz w:val="24"/>
                <w:szCs w:val="24"/>
              </w:rPr>
            </w:pPr>
            <w:r>
              <w:rPr>
                <w:sz w:val="24"/>
                <w:szCs w:val="24"/>
              </w:rPr>
              <w:t>633.080,00</w:t>
            </w:r>
          </w:p>
        </w:tc>
      </w:tr>
      <w:tr w:rsidR="00CA2FA3" w:rsidRPr="00CA2FA3" w14:paraId="2E13F53B" w14:textId="77777777" w:rsidTr="00C02A38">
        <w:trPr>
          <w:trHeight w:val="510"/>
        </w:trPr>
        <w:tc>
          <w:tcPr>
            <w:tcW w:w="857" w:type="dxa"/>
            <w:tcBorders>
              <w:right w:val="single" w:sz="4" w:space="0" w:color="auto"/>
            </w:tcBorders>
            <w:hideMark/>
          </w:tcPr>
          <w:p w14:paraId="50DE65D7" w14:textId="77777777" w:rsidR="00CA2FA3" w:rsidRPr="00CA2FA3" w:rsidRDefault="00CA2FA3" w:rsidP="00F641C5">
            <w:pPr>
              <w:rPr>
                <w:sz w:val="24"/>
                <w:szCs w:val="24"/>
              </w:rPr>
            </w:pPr>
            <w:r w:rsidRPr="00CA2FA3">
              <w:rPr>
                <w:sz w:val="24"/>
                <w:szCs w:val="24"/>
              </w:rPr>
              <w:t>63</w:t>
            </w:r>
          </w:p>
        </w:tc>
        <w:tc>
          <w:tcPr>
            <w:tcW w:w="4400" w:type="dxa"/>
            <w:tcBorders>
              <w:top w:val="single" w:sz="4" w:space="0" w:color="auto"/>
              <w:left w:val="single" w:sz="4" w:space="0" w:color="auto"/>
              <w:bottom w:val="single" w:sz="4" w:space="0" w:color="auto"/>
              <w:right w:val="single" w:sz="4" w:space="0" w:color="auto"/>
            </w:tcBorders>
            <w:hideMark/>
          </w:tcPr>
          <w:p w14:paraId="7EF5D06E" w14:textId="77777777" w:rsidR="00CA2FA3" w:rsidRPr="00CA2FA3" w:rsidRDefault="00CA2FA3" w:rsidP="00F641C5">
            <w:pPr>
              <w:rPr>
                <w:sz w:val="24"/>
                <w:szCs w:val="24"/>
              </w:rPr>
            </w:pPr>
            <w:r w:rsidRPr="00CA2FA3">
              <w:rPr>
                <w:sz w:val="24"/>
                <w:szCs w:val="24"/>
              </w:rPr>
              <w:t xml:space="preserve">Pomoći iz inozemstva i od subjekata unutar općeg proračuna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C7BB5A" w14:textId="6E7ECAD3" w:rsidR="00CA2FA3" w:rsidRPr="00CA2FA3" w:rsidRDefault="00C02A38" w:rsidP="00F641C5">
            <w:pPr>
              <w:jc w:val="right"/>
              <w:rPr>
                <w:sz w:val="24"/>
                <w:szCs w:val="24"/>
              </w:rPr>
            </w:pPr>
            <w:r>
              <w:rPr>
                <w:sz w:val="24"/>
                <w:szCs w:val="24"/>
              </w:rPr>
              <w:t>1.585.435,00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354C1678" w14:textId="6BB62039" w:rsidR="00CA2FA3" w:rsidRPr="00CA2FA3" w:rsidRDefault="00C02A38" w:rsidP="00F641C5">
            <w:pPr>
              <w:jc w:val="right"/>
              <w:rPr>
                <w:sz w:val="24"/>
                <w:szCs w:val="24"/>
              </w:rPr>
            </w:pPr>
            <w:r>
              <w:rPr>
                <w:sz w:val="24"/>
                <w:szCs w:val="24"/>
              </w:rPr>
              <w:t>783.840,00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7CA7C6A" w14:textId="4C5DC36D" w:rsidR="00CA2FA3" w:rsidRPr="00CA2FA3" w:rsidRDefault="00C02A38" w:rsidP="00F641C5">
            <w:pPr>
              <w:jc w:val="right"/>
              <w:rPr>
                <w:sz w:val="24"/>
                <w:szCs w:val="24"/>
              </w:rPr>
            </w:pPr>
            <w:r>
              <w:rPr>
                <w:sz w:val="24"/>
                <w:szCs w:val="24"/>
              </w:rPr>
              <w:t>613.262,00</w:t>
            </w:r>
          </w:p>
        </w:tc>
      </w:tr>
      <w:tr w:rsidR="00CA2FA3" w:rsidRPr="00CA2FA3" w14:paraId="714B367F" w14:textId="77777777" w:rsidTr="00C02A38">
        <w:trPr>
          <w:trHeight w:val="540"/>
        </w:trPr>
        <w:tc>
          <w:tcPr>
            <w:tcW w:w="857" w:type="dxa"/>
            <w:tcBorders>
              <w:right w:val="single" w:sz="4" w:space="0" w:color="auto"/>
            </w:tcBorders>
            <w:hideMark/>
          </w:tcPr>
          <w:p w14:paraId="41BA30F4" w14:textId="77777777" w:rsidR="00CA2FA3" w:rsidRPr="00CA2FA3" w:rsidRDefault="00CA2FA3" w:rsidP="00F641C5">
            <w:pPr>
              <w:rPr>
                <w:sz w:val="24"/>
                <w:szCs w:val="24"/>
              </w:rPr>
            </w:pPr>
            <w:r w:rsidRPr="00CA2FA3">
              <w:rPr>
                <w:sz w:val="24"/>
                <w:szCs w:val="24"/>
              </w:rPr>
              <w:t>65</w:t>
            </w:r>
          </w:p>
        </w:tc>
        <w:tc>
          <w:tcPr>
            <w:tcW w:w="4400" w:type="dxa"/>
            <w:tcBorders>
              <w:top w:val="single" w:sz="4" w:space="0" w:color="auto"/>
              <w:left w:val="single" w:sz="4" w:space="0" w:color="auto"/>
              <w:bottom w:val="single" w:sz="4" w:space="0" w:color="auto"/>
              <w:right w:val="single" w:sz="4" w:space="0" w:color="auto"/>
            </w:tcBorders>
            <w:hideMark/>
          </w:tcPr>
          <w:p w14:paraId="1EF4E725" w14:textId="77777777" w:rsidR="00CA2FA3" w:rsidRPr="00CA2FA3" w:rsidRDefault="00CA2FA3" w:rsidP="00F641C5">
            <w:pPr>
              <w:rPr>
                <w:sz w:val="24"/>
                <w:szCs w:val="24"/>
              </w:rPr>
            </w:pPr>
            <w:r w:rsidRPr="00CA2FA3">
              <w:rPr>
                <w:sz w:val="24"/>
                <w:szCs w:val="24"/>
              </w:rPr>
              <w:t xml:space="preserve">Prihodi od upravnih i administrativnih pristojbi, pristojbi po posebnim propisima i naknada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A1CDF9" w14:textId="529277A4" w:rsidR="00CA2FA3" w:rsidRPr="00CA2FA3" w:rsidRDefault="00C02A38" w:rsidP="00F641C5">
            <w:pPr>
              <w:jc w:val="right"/>
              <w:rPr>
                <w:sz w:val="24"/>
                <w:szCs w:val="24"/>
              </w:rPr>
            </w:pPr>
            <w:r>
              <w:rPr>
                <w:sz w:val="24"/>
                <w:szCs w:val="24"/>
              </w:rPr>
              <w:t>57.000,00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5F305779" w14:textId="07B4E0A4" w:rsidR="00CA2FA3" w:rsidRPr="00CA2FA3" w:rsidRDefault="00C02A38" w:rsidP="00F641C5">
            <w:pPr>
              <w:jc w:val="right"/>
              <w:rPr>
                <w:sz w:val="24"/>
                <w:szCs w:val="24"/>
              </w:rPr>
            </w:pPr>
            <w:r>
              <w:rPr>
                <w:sz w:val="24"/>
                <w:szCs w:val="24"/>
              </w:rPr>
              <w:t>50.000,00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69DA285C" w14:textId="17550360" w:rsidR="00CA2FA3" w:rsidRPr="00CA2FA3" w:rsidRDefault="00C02A38" w:rsidP="00F641C5">
            <w:pPr>
              <w:jc w:val="right"/>
              <w:rPr>
                <w:sz w:val="24"/>
                <w:szCs w:val="24"/>
              </w:rPr>
            </w:pPr>
            <w:r>
              <w:rPr>
                <w:sz w:val="24"/>
                <w:szCs w:val="24"/>
              </w:rPr>
              <w:t>50.000,00</w:t>
            </w:r>
          </w:p>
        </w:tc>
      </w:tr>
      <w:tr w:rsidR="00CA2FA3" w:rsidRPr="00CA2FA3" w14:paraId="3CDB0E8D" w14:textId="77777777" w:rsidTr="00C02A38">
        <w:trPr>
          <w:trHeight w:val="255"/>
        </w:trPr>
        <w:tc>
          <w:tcPr>
            <w:tcW w:w="857" w:type="dxa"/>
            <w:tcBorders>
              <w:right w:val="single" w:sz="4" w:space="0" w:color="auto"/>
            </w:tcBorders>
            <w:vAlign w:val="center"/>
            <w:hideMark/>
          </w:tcPr>
          <w:p w14:paraId="6D76A79C" w14:textId="4DF77E2B" w:rsidR="00CA2FA3" w:rsidRPr="00CA2FA3" w:rsidRDefault="00CA2FA3" w:rsidP="00F641C5">
            <w:pPr>
              <w:rPr>
                <w:sz w:val="24"/>
                <w:szCs w:val="24"/>
              </w:rPr>
            </w:pPr>
            <w:r w:rsidRPr="00CA2FA3">
              <w:rPr>
                <w:sz w:val="24"/>
                <w:szCs w:val="24"/>
              </w:rPr>
              <w:t>6</w:t>
            </w:r>
            <w:r w:rsidR="00C02A38">
              <w:rPr>
                <w:sz w:val="24"/>
                <w:szCs w:val="24"/>
              </w:rPr>
              <w:t>6</w:t>
            </w:r>
          </w:p>
        </w:tc>
        <w:tc>
          <w:tcPr>
            <w:tcW w:w="4400" w:type="dxa"/>
            <w:tcBorders>
              <w:top w:val="single" w:sz="4" w:space="0" w:color="auto"/>
              <w:left w:val="single" w:sz="4" w:space="0" w:color="auto"/>
              <w:bottom w:val="single" w:sz="4" w:space="0" w:color="auto"/>
              <w:right w:val="single" w:sz="4" w:space="0" w:color="auto"/>
            </w:tcBorders>
            <w:vAlign w:val="center"/>
            <w:hideMark/>
          </w:tcPr>
          <w:p w14:paraId="7C090713" w14:textId="484DAEF2" w:rsidR="00CA2FA3" w:rsidRPr="00CA2FA3" w:rsidRDefault="00C02A38" w:rsidP="00F641C5">
            <w:pPr>
              <w:rPr>
                <w:sz w:val="24"/>
                <w:szCs w:val="24"/>
              </w:rPr>
            </w:pPr>
            <w:r>
              <w:rPr>
                <w:sz w:val="24"/>
                <w:szCs w:val="24"/>
              </w:rPr>
              <w:t>Prihodi od prodaje proizvoda i roba te pruženih usluga i prihodi od donacija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616A67" w14:textId="7A30DC76"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BA6B2" w14:textId="4A47DCA6"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6B3C3" w14:textId="347C4C9B" w:rsidR="00CA2FA3" w:rsidRPr="00CA2FA3" w:rsidRDefault="00C02A38" w:rsidP="00F641C5">
            <w:pPr>
              <w:jc w:val="right"/>
              <w:rPr>
                <w:sz w:val="24"/>
                <w:szCs w:val="24"/>
              </w:rPr>
            </w:pPr>
            <w:r>
              <w:rPr>
                <w:sz w:val="24"/>
                <w:szCs w:val="24"/>
              </w:rPr>
              <w:t>1.330,00</w:t>
            </w:r>
          </w:p>
        </w:tc>
      </w:tr>
      <w:tr w:rsidR="00CA2FA3" w:rsidRPr="00CA2FA3" w14:paraId="3CB26889" w14:textId="77777777" w:rsidTr="00C02A38">
        <w:trPr>
          <w:trHeight w:val="300"/>
        </w:trPr>
        <w:tc>
          <w:tcPr>
            <w:tcW w:w="857" w:type="dxa"/>
            <w:tcBorders>
              <w:right w:val="single" w:sz="4" w:space="0" w:color="auto"/>
            </w:tcBorders>
            <w:shd w:val="clear" w:color="auto" w:fill="FBD4B4" w:themeFill="accent6" w:themeFillTint="66"/>
            <w:noWrap/>
            <w:vAlign w:val="center"/>
            <w:hideMark/>
          </w:tcPr>
          <w:p w14:paraId="3ACA1D20" w14:textId="77777777" w:rsidR="00CA2FA3" w:rsidRPr="00CA2FA3" w:rsidRDefault="00CA2FA3" w:rsidP="00F641C5">
            <w:pPr>
              <w:rPr>
                <w:b/>
                <w:bCs/>
                <w:sz w:val="24"/>
                <w:szCs w:val="24"/>
              </w:rPr>
            </w:pPr>
            <w:r w:rsidRPr="00CA2FA3">
              <w:rPr>
                <w:b/>
                <w:bCs/>
                <w:sz w:val="24"/>
                <w:szCs w:val="24"/>
              </w:rPr>
              <w:t>7</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6CC2FA9" w14:textId="77777777" w:rsidR="00CA2FA3" w:rsidRPr="00CA2FA3" w:rsidRDefault="00CA2FA3" w:rsidP="00F641C5">
            <w:pPr>
              <w:rPr>
                <w:b/>
                <w:bCs/>
                <w:sz w:val="24"/>
                <w:szCs w:val="24"/>
              </w:rPr>
            </w:pPr>
            <w:r w:rsidRPr="00CA2FA3">
              <w:rPr>
                <w:b/>
                <w:bCs/>
                <w:sz w:val="24"/>
                <w:szCs w:val="24"/>
              </w:rPr>
              <w:t>Prihodi od prodaje nefinancijske imovine</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124D5AD6" w14:textId="4FA82A9C" w:rsidR="00CA2FA3" w:rsidRPr="00CA2FA3" w:rsidRDefault="00C02A38" w:rsidP="00F641C5">
            <w:pPr>
              <w:jc w:val="right"/>
              <w:rPr>
                <w:b/>
                <w:bCs/>
                <w:sz w:val="24"/>
                <w:szCs w:val="24"/>
              </w:rPr>
            </w:pPr>
            <w:r>
              <w:rPr>
                <w:b/>
                <w:bCs/>
                <w:sz w:val="24"/>
                <w:szCs w:val="24"/>
              </w:rPr>
              <w:t>12.330,00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CA281B5" w14:textId="70204BBC" w:rsidR="00CA2FA3" w:rsidRPr="00CA2FA3" w:rsidRDefault="00C02A38" w:rsidP="00F641C5">
            <w:pPr>
              <w:jc w:val="right"/>
              <w:rPr>
                <w:b/>
                <w:bCs/>
                <w:sz w:val="24"/>
                <w:szCs w:val="24"/>
              </w:rPr>
            </w:pPr>
            <w:r>
              <w:rPr>
                <w:b/>
                <w:bCs/>
                <w:sz w:val="24"/>
                <w:szCs w:val="24"/>
              </w:rPr>
              <w:t>12.330,00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4156DEE9" w14:textId="1FA1C50F" w:rsidR="00CA2FA3" w:rsidRPr="00CA2FA3" w:rsidRDefault="00C02A38" w:rsidP="00F641C5">
            <w:pPr>
              <w:jc w:val="right"/>
              <w:rPr>
                <w:b/>
                <w:bCs/>
                <w:sz w:val="24"/>
                <w:szCs w:val="24"/>
              </w:rPr>
            </w:pPr>
            <w:r>
              <w:rPr>
                <w:b/>
                <w:bCs/>
                <w:sz w:val="24"/>
                <w:szCs w:val="24"/>
              </w:rPr>
              <w:t>12.330,00</w:t>
            </w:r>
          </w:p>
        </w:tc>
      </w:tr>
      <w:tr w:rsidR="00CA2FA3" w:rsidRPr="00CA2FA3" w14:paraId="3214AA57" w14:textId="77777777" w:rsidTr="00C02A38">
        <w:trPr>
          <w:trHeight w:val="443"/>
        </w:trPr>
        <w:tc>
          <w:tcPr>
            <w:tcW w:w="857" w:type="dxa"/>
            <w:tcBorders>
              <w:right w:val="single" w:sz="4" w:space="0" w:color="auto"/>
            </w:tcBorders>
            <w:hideMark/>
          </w:tcPr>
          <w:p w14:paraId="23612C15" w14:textId="77777777" w:rsidR="00CA2FA3" w:rsidRPr="00CA2FA3" w:rsidRDefault="00CA2FA3" w:rsidP="00F641C5">
            <w:pPr>
              <w:rPr>
                <w:sz w:val="24"/>
                <w:szCs w:val="24"/>
              </w:rPr>
            </w:pPr>
            <w:r w:rsidRPr="00CA2FA3">
              <w:rPr>
                <w:sz w:val="24"/>
                <w:szCs w:val="24"/>
              </w:rPr>
              <w:t>71</w:t>
            </w:r>
          </w:p>
        </w:tc>
        <w:tc>
          <w:tcPr>
            <w:tcW w:w="4400" w:type="dxa"/>
            <w:tcBorders>
              <w:top w:val="single" w:sz="4" w:space="0" w:color="auto"/>
              <w:left w:val="single" w:sz="4" w:space="0" w:color="auto"/>
              <w:bottom w:val="single" w:sz="4" w:space="0" w:color="auto"/>
              <w:right w:val="single" w:sz="4" w:space="0" w:color="auto"/>
            </w:tcBorders>
            <w:hideMark/>
          </w:tcPr>
          <w:p w14:paraId="61E4F313" w14:textId="77777777" w:rsidR="00CA2FA3" w:rsidRPr="00CA2FA3" w:rsidRDefault="00CA2FA3" w:rsidP="00F641C5">
            <w:pPr>
              <w:rPr>
                <w:sz w:val="24"/>
                <w:szCs w:val="24"/>
              </w:rPr>
            </w:pPr>
            <w:r w:rsidRPr="00CA2FA3">
              <w:rPr>
                <w:sz w:val="24"/>
                <w:szCs w:val="24"/>
              </w:rPr>
              <w:t>Prihodi od prodaje ne proizvedene dugotrajne imovine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4E0AC0" w14:textId="48E7343A" w:rsidR="00CA2FA3" w:rsidRPr="00CA2FA3" w:rsidRDefault="00C02A38" w:rsidP="00F641C5">
            <w:pPr>
              <w:jc w:val="right"/>
              <w:rPr>
                <w:sz w:val="24"/>
                <w:szCs w:val="24"/>
              </w:rPr>
            </w:pPr>
            <w:r>
              <w:rPr>
                <w:sz w:val="24"/>
                <w:szCs w:val="24"/>
              </w:rPr>
              <w:t>11.000,00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7FF4256" w14:textId="3E26C4C0" w:rsidR="00CA2FA3" w:rsidRPr="00CA2FA3" w:rsidRDefault="00C02A38" w:rsidP="00F641C5">
            <w:pPr>
              <w:jc w:val="right"/>
              <w:rPr>
                <w:sz w:val="24"/>
                <w:szCs w:val="24"/>
              </w:rPr>
            </w:pPr>
            <w:r>
              <w:rPr>
                <w:sz w:val="24"/>
                <w:szCs w:val="24"/>
              </w:rPr>
              <w:t>11.000,00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16A0CE3D" w14:textId="58D66FC4" w:rsidR="00CA2FA3" w:rsidRPr="00CA2FA3" w:rsidRDefault="00C02A38" w:rsidP="00F641C5">
            <w:pPr>
              <w:jc w:val="right"/>
              <w:rPr>
                <w:sz w:val="24"/>
                <w:szCs w:val="24"/>
              </w:rPr>
            </w:pPr>
            <w:r>
              <w:rPr>
                <w:sz w:val="24"/>
                <w:szCs w:val="24"/>
              </w:rPr>
              <w:t>11.000,00</w:t>
            </w:r>
          </w:p>
        </w:tc>
      </w:tr>
      <w:tr w:rsidR="00CA2FA3" w:rsidRPr="00CA2FA3" w14:paraId="4F0A6684" w14:textId="77777777" w:rsidTr="00C02A38">
        <w:trPr>
          <w:trHeight w:val="218"/>
        </w:trPr>
        <w:tc>
          <w:tcPr>
            <w:tcW w:w="857" w:type="dxa"/>
            <w:tcBorders>
              <w:right w:val="single" w:sz="4" w:space="0" w:color="auto"/>
            </w:tcBorders>
            <w:hideMark/>
          </w:tcPr>
          <w:p w14:paraId="5DD79D93" w14:textId="77777777" w:rsidR="00CA2FA3" w:rsidRPr="00CA2FA3" w:rsidRDefault="00CA2FA3" w:rsidP="00F641C5">
            <w:pPr>
              <w:rPr>
                <w:sz w:val="24"/>
                <w:szCs w:val="24"/>
              </w:rPr>
            </w:pPr>
            <w:r w:rsidRPr="00CA2FA3">
              <w:rPr>
                <w:sz w:val="24"/>
                <w:szCs w:val="24"/>
              </w:rPr>
              <w:t>72</w:t>
            </w:r>
          </w:p>
        </w:tc>
        <w:tc>
          <w:tcPr>
            <w:tcW w:w="4400" w:type="dxa"/>
            <w:tcBorders>
              <w:top w:val="single" w:sz="4" w:space="0" w:color="auto"/>
              <w:left w:val="single" w:sz="4" w:space="0" w:color="auto"/>
              <w:bottom w:val="single" w:sz="4" w:space="0" w:color="auto"/>
              <w:right w:val="single" w:sz="4" w:space="0" w:color="auto"/>
            </w:tcBorders>
            <w:hideMark/>
          </w:tcPr>
          <w:p w14:paraId="33C505AB" w14:textId="77777777" w:rsidR="00CA2FA3" w:rsidRPr="00CA2FA3" w:rsidRDefault="00CA2FA3" w:rsidP="00F641C5">
            <w:pPr>
              <w:rPr>
                <w:sz w:val="24"/>
                <w:szCs w:val="24"/>
              </w:rPr>
            </w:pPr>
            <w:r w:rsidRPr="00CA2FA3">
              <w:rPr>
                <w:sz w:val="24"/>
                <w:szCs w:val="24"/>
              </w:rPr>
              <w:t>Prihodi od prodaje proizvedene dugotrajne imovine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772EDD" w14:textId="684EA39F"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F4DA188" w14:textId="16BE0AC8"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603AE906" w14:textId="4B88911F" w:rsidR="00CA2FA3" w:rsidRPr="00CA2FA3" w:rsidRDefault="00C02A38" w:rsidP="00F641C5">
            <w:pPr>
              <w:jc w:val="right"/>
              <w:rPr>
                <w:sz w:val="24"/>
                <w:szCs w:val="24"/>
              </w:rPr>
            </w:pPr>
            <w:r>
              <w:rPr>
                <w:sz w:val="24"/>
                <w:szCs w:val="24"/>
              </w:rPr>
              <w:t>1.330,00</w:t>
            </w:r>
          </w:p>
        </w:tc>
      </w:tr>
      <w:tr w:rsidR="00CA2FA3" w:rsidRPr="00CA2FA3" w14:paraId="428E60C3" w14:textId="77777777" w:rsidTr="00C02A38">
        <w:trPr>
          <w:trHeight w:val="63"/>
        </w:trPr>
        <w:tc>
          <w:tcPr>
            <w:tcW w:w="5257" w:type="dxa"/>
            <w:gridSpan w:val="2"/>
            <w:tcBorders>
              <w:right w:val="single" w:sz="4" w:space="0" w:color="auto"/>
            </w:tcBorders>
            <w:shd w:val="clear" w:color="auto" w:fill="FBD4B4" w:themeFill="accent6" w:themeFillTint="66"/>
          </w:tcPr>
          <w:p w14:paraId="5D0BBFE6" w14:textId="77777777" w:rsidR="00CA2FA3" w:rsidRPr="00CA2FA3" w:rsidRDefault="00CA2FA3" w:rsidP="00F641C5">
            <w:pPr>
              <w:rPr>
                <w:b/>
                <w:bCs/>
                <w:sz w:val="24"/>
                <w:szCs w:val="24"/>
              </w:rPr>
            </w:pPr>
            <w:r w:rsidRPr="00CA2FA3">
              <w:rPr>
                <w:b/>
                <w:bCs/>
                <w:sz w:val="24"/>
                <w:szCs w:val="24"/>
              </w:rPr>
              <w:t xml:space="preserve">UKUPNO </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6CDD49D" w14:textId="7A68A6A2" w:rsidR="00CA2FA3" w:rsidRPr="00CA2FA3" w:rsidRDefault="00C02A38" w:rsidP="00F641C5">
            <w:pPr>
              <w:jc w:val="right"/>
              <w:rPr>
                <w:b/>
                <w:bCs/>
                <w:sz w:val="24"/>
                <w:szCs w:val="24"/>
              </w:rPr>
            </w:pPr>
            <w:r>
              <w:rPr>
                <w:b/>
                <w:bCs/>
                <w:sz w:val="24"/>
                <w:szCs w:val="24"/>
              </w:rPr>
              <w:t>2.405.255,00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16260C1" w14:textId="5D5F1F21" w:rsidR="00CA2FA3" w:rsidRPr="00CA2FA3" w:rsidRDefault="00C02A38" w:rsidP="00F641C5">
            <w:pPr>
              <w:jc w:val="right"/>
              <w:rPr>
                <w:b/>
                <w:bCs/>
                <w:sz w:val="24"/>
                <w:szCs w:val="24"/>
              </w:rPr>
            </w:pPr>
            <w:r>
              <w:rPr>
                <w:b/>
                <w:bCs/>
                <w:sz w:val="24"/>
                <w:szCs w:val="24"/>
              </w:rPr>
              <w:t>1.480.580,00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269E28" w14:textId="279EFDAA" w:rsidR="00CA2FA3" w:rsidRPr="00CA2FA3" w:rsidRDefault="00C02A38" w:rsidP="00F641C5">
            <w:pPr>
              <w:jc w:val="right"/>
              <w:rPr>
                <w:b/>
                <w:bCs/>
                <w:sz w:val="24"/>
                <w:szCs w:val="24"/>
              </w:rPr>
            </w:pPr>
            <w:r>
              <w:rPr>
                <w:b/>
                <w:bCs/>
                <w:sz w:val="24"/>
                <w:szCs w:val="24"/>
              </w:rPr>
              <w:t>1.310.002,00</w:t>
            </w:r>
          </w:p>
        </w:tc>
      </w:tr>
    </w:tbl>
    <w:p w14:paraId="6B22F8F8" w14:textId="77777777" w:rsidR="00CA2FA3" w:rsidRPr="00CA2FA3" w:rsidRDefault="00CA2FA3" w:rsidP="00CA2FA3">
      <w:pPr>
        <w:jc w:val="both"/>
        <w:rPr>
          <w:rFonts w:ascii="Times New Roman" w:hAnsi="Times New Roman" w:cs="Times New Roman"/>
          <w:b/>
          <w:sz w:val="24"/>
          <w:szCs w:val="24"/>
        </w:rPr>
      </w:pPr>
    </w:p>
    <w:p w14:paraId="148ABB3E" w14:textId="77777777" w:rsidR="000327EB" w:rsidRDefault="000327EB" w:rsidP="00CA2FA3">
      <w:pPr>
        <w:spacing w:after="0" w:line="360" w:lineRule="auto"/>
        <w:ind w:left="360"/>
        <w:jc w:val="both"/>
        <w:rPr>
          <w:rFonts w:ascii="Times New Roman" w:hAnsi="Times New Roman" w:cs="Times New Roman"/>
          <w:b/>
          <w:sz w:val="24"/>
          <w:szCs w:val="24"/>
        </w:rPr>
      </w:pPr>
    </w:p>
    <w:p w14:paraId="339BB488" w14:textId="77777777" w:rsidR="00CA2FA3" w:rsidRPr="00CA2FA3" w:rsidRDefault="00CA2FA3" w:rsidP="00CA2FA3">
      <w:pPr>
        <w:spacing w:after="0" w:line="360" w:lineRule="auto"/>
        <w:ind w:left="360"/>
        <w:jc w:val="both"/>
        <w:rPr>
          <w:rFonts w:ascii="Times New Roman" w:hAnsi="Times New Roman" w:cs="Times New Roman"/>
          <w:b/>
          <w:sz w:val="24"/>
          <w:szCs w:val="24"/>
        </w:rPr>
      </w:pPr>
    </w:p>
    <w:p w14:paraId="2D92DF04" w14:textId="77777777" w:rsidR="009755D3" w:rsidRDefault="009755D3" w:rsidP="000327EB">
      <w:pPr>
        <w:spacing w:after="0" w:line="360" w:lineRule="auto"/>
        <w:ind w:firstLine="360"/>
        <w:jc w:val="both"/>
        <w:rPr>
          <w:rFonts w:ascii="Times New Roman" w:hAnsi="Times New Roman" w:cs="Times New Roman"/>
          <w:sz w:val="24"/>
          <w:szCs w:val="24"/>
        </w:rPr>
      </w:pPr>
    </w:p>
    <w:p w14:paraId="5349CF70" w14:textId="77777777" w:rsidR="007D7840" w:rsidRDefault="003163A5" w:rsidP="00B15519">
      <w:p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lastRenderedPageBreak/>
        <w:t>Prihodi poslovanja</w:t>
      </w:r>
      <w:r w:rsidR="009F3656" w:rsidRPr="00B15519">
        <w:rPr>
          <w:rFonts w:ascii="Times New Roman" w:hAnsi="Times New Roman" w:cs="Times New Roman"/>
          <w:sz w:val="24"/>
          <w:szCs w:val="24"/>
        </w:rPr>
        <w:t xml:space="preserve"> (6)</w:t>
      </w:r>
      <w:r w:rsidR="009755D3" w:rsidRPr="00B15519">
        <w:rPr>
          <w:rFonts w:ascii="Times New Roman" w:hAnsi="Times New Roman" w:cs="Times New Roman"/>
          <w:sz w:val="24"/>
          <w:szCs w:val="24"/>
        </w:rPr>
        <w:t xml:space="preserve"> </w:t>
      </w:r>
      <w:r w:rsidR="00C02A38">
        <w:rPr>
          <w:rFonts w:ascii="Times New Roman" w:hAnsi="Times New Roman" w:cs="Times New Roman"/>
          <w:sz w:val="24"/>
          <w:szCs w:val="24"/>
        </w:rPr>
        <w:t>2.392.925,00 € te njihov udio u ukupnim prihodima poslovanja</w:t>
      </w:r>
      <w:r w:rsidR="00663FEB">
        <w:rPr>
          <w:rFonts w:ascii="Times New Roman" w:hAnsi="Times New Roman" w:cs="Times New Roman"/>
          <w:sz w:val="24"/>
          <w:szCs w:val="24"/>
        </w:rPr>
        <w:t xml:space="preserve"> </w:t>
      </w:r>
    </w:p>
    <w:p w14:paraId="68834074" w14:textId="7565891B" w:rsidR="003163A5" w:rsidRPr="00B15519" w:rsidRDefault="00663FEB" w:rsidP="00B155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je 99,49 %</w:t>
      </w:r>
      <w:r w:rsidR="009F3656" w:rsidRPr="00B15519">
        <w:rPr>
          <w:rFonts w:ascii="Times New Roman" w:hAnsi="Times New Roman" w:cs="Times New Roman"/>
          <w:sz w:val="24"/>
          <w:szCs w:val="24"/>
        </w:rPr>
        <w:t>:</w:t>
      </w:r>
    </w:p>
    <w:p w14:paraId="63849EAF" w14:textId="4C457BDE" w:rsidR="002140B6" w:rsidRPr="00B15519" w:rsidRDefault="00220B6D" w:rsidP="00C02A38">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w:t>
      </w:r>
      <w:r w:rsidR="00F001F4" w:rsidRPr="00B15519">
        <w:rPr>
          <w:rFonts w:ascii="Times New Roman" w:hAnsi="Times New Roman" w:cs="Times New Roman"/>
          <w:sz w:val="24"/>
          <w:szCs w:val="24"/>
        </w:rPr>
        <w:t>rihodi od poreza</w:t>
      </w:r>
      <w:r w:rsidR="002140B6" w:rsidRPr="00B15519">
        <w:rPr>
          <w:rFonts w:ascii="Times New Roman" w:hAnsi="Times New Roman" w:cs="Times New Roman"/>
          <w:sz w:val="24"/>
          <w:szCs w:val="24"/>
        </w:rPr>
        <w:t xml:space="preserve"> (61) </w:t>
      </w:r>
      <w:r w:rsidR="00F001F4" w:rsidRPr="00B15519">
        <w:rPr>
          <w:rFonts w:ascii="Times New Roman" w:hAnsi="Times New Roman" w:cs="Times New Roman"/>
          <w:sz w:val="24"/>
          <w:szCs w:val="24"/>
        </w:rPr>
        <w:t xml:space="preserve">u iznosu od </w:t>
      </w:r>
      <w:r w:rsidR="00C02A38">
        <w:rPr>
          <w:rFonts w:ascii="Times New Roman" w:hAnsi="Times New Roman" w:cs="Times New Roman"/>
          <w:sz w:val="24"/>
          <w:szCs w:val="24"/>
        </w:rPr>
        <w:t>749.160,00 € - 31.15 %</w:t>
      </w:r>
    </w:p>
    <w:p w14:paraId="1E9B4A26" w14:textId="08274007" w:rsidR="002140B6" w:rsidRPr="00B15519" w:rsidRDefault="00220B6D" w:rsidP="00B15519">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pomoći iz inozemstva i od subjekata unutar općeg proračuna</w:t>
      </w:r>
      <w:r w:rsidR="002140B6" w:rsidRPr="00B15519">
        <w:rPr>
          <w:rFonts w:ascii="Times New Roman" w:hAnsi="Times New Roman" w:cs="Times New Roman"/>
          <w:sz w:val="24"/>
          <w:szCs w:val="24"/>
        </w:rPr>
        <w:t xml:space="preserve"> (63)</w:t>
      </w:r>
      <w:r w:rsidRPr="00B15519">
        <w:rPr>
          <w:rFonts w:ascii="Times New Roman" w:hAnsi="Times New Roman" w:cs="Times New Roman"/>
          <w:sz w:val="24"/>
          <w:szCs w:val="24"/>
        </w:rPr>
        <w:t xml:space="preserve"> u iznosu od </w:t>
      </w:r>
      <w:r w:rsidR="00C02A38">
        <w:rPr>
          <w:rFonts w:ascii="Times New Roman" w:hAnsi="Times New Roman" w:cs="Times New Roman"/>
          <w:sz w:val="24"/>
          <w:szCs w:val="24"/>
        </w:rPr>
        <w:t>1.585.435,00 € - 65,91 %</w:t>
      </w:r>
    </w:p>
    <w:p w14:paraId="7869DB3B" w14:textId="008BE8E4" w:rsidR="002140B6" w:rsidRPr="00B15519" w:rsidRDefault="00220B6D" w:rsidP="00B15519">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prihodi od upravnih i administrativnih pristojbi i pristojbi  po posebnim propisima</w:t>
      </w:r>
      <w:r w:rsidR="002140B6" w:rsidRPr="00B15519">
        <w:rPr>
          <w:rFonts w:ascii="Times New Roman" w:hAnsi="Times New Roman" w:cs="Times New Roman"/>
          <w:sz w:val="24"/>
          <w:szCs w:val="24"/>
        </w:rPr>
        <w:t xml:space="preserve"> (65) </w:t>
      </w:r>
      <w:r w:rsidR="00C02A38">
        <w:rPr>
          <w:rFonts w:ascii="Times New Roman" w:hAnsi="Times New Roman" w:cs="Times New Roman"/>
          <w:sz w:val="24"/>
          <w:szCs w:val="24"/>
        </w:rPr>
        <w:t>57.000,00 € - 2,37%</w:t>
      </w:r>
    </w:p>
    <w:p w14:paraId="33FC8525" w14:textId="7B269313" w:rsidR="002140B6" w:rsidRDefault="002140B6" w:rsidP="000327EB">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w:t>
      </w:r>
      <w:r w:rsidR="00220B6D">
        <w:rPr>
          <w:rFonts w:ascii="Times New Roman" w:hAnsi="Times New Roman" w:cs="Times New Roman"/>
          <w:sz w:val="24"/>
          <w:szCs w:val="24"/>
        </w:rPr>
        <w:t xml:space="preserve"> prihodi od prodaje proizvoda, robe, usluga i prihodi od donacija</w:t>
      </w:r>
      <w:r>
        <w:rPr>
          <w:rFonts w:ascii="Times New Roman" w:hAnsi="Times New Roman" w:cs="Times New Roman"/>
          <w:sz w:val="24"/>
          <w:szCs w:val="24"/>
        </w:rPr>
        <w:t xml:space="preserve"> (66)</w:t>
      </w:r>
      <w:r w:rsidR="00220B6D">
        <w:rPr>
          <w:rFonts w:ascii="Times New Roman" w:hAnsi="Times New Roman" w:cs="Times New Roman"/>
          <w:sz w:val="24"/>
          <w:szCs w:val="24"/>
        </w:rPr>
        <w:t xml:space="preserve"> </w:t>
      </w:r>
      <w:r w:rsidR="00C02A38">
        <w:rPr>
          <w:rFonts w:ascii="Times New Roman" w:hAnsi="Times New Roman" w:cs="Times New Roman"/>
          <w:sz w:val="24"/>
          <w:szCs w:val="24"/>
        </w:rPr>
        <w:t>1.330,00 € - 0,06 %</w:t>
      </w:r>
    </w:p>
    <w:p w14:paraId="1EA6420C" w14:textId="77777777" w:rsidR="003163A5" w:rsidRDefault="003163A5" w:rsidP="00C02A38">
      <w:pPr>
        <w:spacing w:after="0" w:line="360" w:lineRule="auto"/>
        <w:jc w:val="both"/>
        <w:rPr>
          <w:rFonts w:ascii="Times New Roman" w:hAnsi="Times New Roman" w:cs="Times New Roman"/>
          <w:sz w:val="24"/>
          <w:szCs w:val="24"/>
        </w:rPr>
      </w:pPr>
    </w:p>
    <w:p w14:paraId="1B2DA813" w14:textId="04074C48" w:rsidR="003163A5" w:rsidRDefault="003163A5" w:rsidP="000327EB">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Prihodi od prodaje nefinancijske imovine</w:t>
      </w:r>
      <w:r w:rsidR="009F3656">
        <w:rPr>
          <w:rFonts w:ascii="Times New Roman" w:hAnsi="Times New Roman" w:cs="Times New Roman"/>
          <w:sz w:val="24"/>
          <w:szCs w:val="24"/>
        </w:rPr>
        <w:t xml:space="preserve"> (7)</w:t>
      </w:r>
      <w:r w:rsidR="00663FEB">
        <w:rPr>
          <w:rFonts w:ascii="Times New Roman" w:hAnsi="Times New Roman" w:cs="Times New Roman"/>
          <w:sz w:val="24"/>
          <w:szCs w:val="24"/>
        </w:rPr>
        <w:t xml:space="preserve"> 12.330,00 % te njihov udio u ukupnim prihodima poslovanja je 0,51 %</w:t>
      </w:r>
      <w:r>
        <w:rPr>
          <w:rFonts w:ascii="Times New Roman" w:hAnsi="Times New Roman" w:cs="Times New Roman"/>
          <w:sz w:val="24"/>
          <w:szCs w:val="24"/>
        </w:rPr>
        <w:t>:</w:t>
      </w:r>
    </w:p>
    <w:p w14:paraId="3F251241" w14:textId="53EF08D0" w:rsidR="003163A5" w:rsidRDefault="003163A5" w:rsidP="003163A5">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prihodi od prodaje ne</w:t>
      </w:r>
      <w:r w:rsidR="00C02A38">
        <w:rPr>
          <w:rFonts w:ascii="Times New Roman" w:hAnsi="Times New Roman" w:cs="Times New Roman"/>
          <w:sz w:val="24"/>
          <w:szCs w:val="24"/>
        </w:rPr>
        <w:t xml:space="preserve"> </w:t>
      </w:r>
      <w:r>
        <w:rPr>
          <w:rFonts w:ascii="Times New Roman" w:hAnsi="Times New Roman" w:cs="Times New Roman"/>
          <w:sz w:val="24"/>
          <w:szCs w:val="24"/>
        </w:rPr>
        <w:t xml:space="preserve">proizvedene dugotrajne imovine (71) </w:t>
      </w:r>
      <w:r w:rsidR="00C02A38">
        <w:rPr>
          <w:rFonts w:ascii="Times New Roman" w:hAnsi="Times New Roman" w:cs="Times New Roman"/>
          <w:sz w:val="24"/>
          <w:szCs w:val="24"/>
        </w:rPr>
        <w:t>11.000,00 €</w:t>
      </w:r>
      <w:r w:rsidR="00663FEB">
        <w:rPr>
          <w:rFonts w:ascii="Times New Roman" w:hAnsi="Times New Roman" w:cs="Times New Roman"/>
          <w:sz w:val="24"/>
          <w:szCs w:val="24"/>
        </w:rPr>
        <w:t xml:space="preserve"> - 0,46 %</w:t>
      </w:r>
    </w:p>
    <w:p w14:paraId="63B443B1" w14:textId="3928D747" w:rsidR="003163A5" w:rsidRDefault="003163A5" w:rsidP="003163A5">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prihodi od prodaje proizvedene dugotrajne imovine 1.330,</w:t>
      </w:r>
      <w:r w:rsidR="00C02A38">
        <w:rPr>
          <w:rFonts w:ascii="Times New Roman" w:hAnsi="Times New Roman" w:cs="Times New Roman"/>
          <w:sz w:val="24"/>
          <w:szCs w:val="24"/>
        </w:rPr>
        <w:t>00 €</w:t>
      </w:r>
      <w:r w:rsidR="00663FEB">
        <w:rPr>
          <w:rFonts w:ascii="Times New Roman" w:hAnsi="Times New Roman" w:cs="Times New Roman"/>
          <w:sz w:val="24"/>
          <w:szCs w:val="24"/>
        </w:rPr>
        <w:t xml:space="preserve"> - 0,05 %</w:t>
      </w:r>
    </w:p>
    <w:p w14:paraId="1AE206E5" w14:textId="4190A000" w:rsidR="00663FEB" w:rsidRPr="007D7840" w:rsidRDefault="00663FEB" w:rsidP="00663FEB">
      <w:pPr>
        <w:tabs>
          <w:tab w:val="left" w:pos="0"/>
          <w:tab w:val="left" w:pos="284"/>
        </w:tabs>
        <w:ind w:left="360"/>
        <w:jc w:val="both"/>
        <w:rPr>
          <w:rFonts w:ascii="Times New Roman" w:hAnsi="Times New Roman" w:cs="Times New Roman"/>
          <w:sz w:val="24"/>
          <w:szCs w:val="24"/>
        </w:rPr>
      </w:pPr>
      <w:r>
        <w:rPr>
          <w:rFonts w:ascii="Times New Roman" w:hAnsi="Times New Roman" w:cs="Times New Roman"/>
        </w:rPr>
        <w:tab/>
      </w:r>
      <w:r w:rsidRPr="007D7840">
        <w:rPr>
          <w:rFonts w:ascii="Times New Roman" w:hAnsi="Times New Roman" w:cs="Times New Roman"/>
          <w:sz w:val="24"/>
          <w:szCs w:val="24"/>
        </w:rPr>
        <w:t xml:space="preserve">Kroz projekcije za slijedeće dvije godine ukupni prihodi poslovanja planirani su u iznosima od 1.468.250,00 € za 2025. godinu, odnosno 1.297.672,00 € za 2026. godinu. </w:t>
      </w:r>
    </w:p>
    <w:p w14:paraId="6A1F1723" w14:textId="7113D78E" w:rsidR="00663FEB" w:rsidRPr="007D7840" w:rsidRDefault="00663FEB" w:rsidP="00663FEB">
      <w:pPr>
        <w:tabs>
          <w:tab w:val="left" w:pos="0"/>
          <w:tab w:val="left" w:pos="284"/>
        </w:tabs>
        <w:jc w:val="both"/>
        <w:rPr>
          <w:rFonts w:ascii="Times New Roman" w:hAnsi="Times New Roman" w:cs="Times New Roman"/>
          <w:sz w:val="24"/>
          <w:szCs w:val="24"/>
        </w:rPr>
      </w:pPr>
      <w:r w:rsidRPr="007D7840">
        <w:rPr>
          <w:rFonts w:ascii="Times New Roman" w:hAnsi="Times New Roman" w:cs="Times New Roman"/>
          <w:sz w:val="24"/>
          <w:szCs w:val="24"/>
        </w:rPr>
        <w:tab/>
      </w:r>
      <w:r w:rsidRPr="007D7840">
        <w:rPr>
          <w:rFonts w:ascii="Times New Roman" w:hAnsi="Times New Roman" w:cs="Times New Roman"/>
          <w:sz w:val="24"/>
          <w:szCs w:val="24"/>
        </w:rPr>
        <w:tab/>
        <w:t xml:space="preserve"> Najznačajniji prihodi proračuna unutar skupine prihoda poslovanja su: prihodi od poreza, pomoći iz inozemstva i od subjekata unutar općeg proračuna, prihodi od upravnih i administrativnih pristojbi, pristojbi po posebnim propisima i naknadama, prihodi od prodaje proizvoda i robe te pruženih usluga i prihodi od donacija te kazne. </w:t>
      </w:r>
    </w:p>
    <w:p w14:paraId="4EE9E5D2" w14:textId="7D927059" w:rsidR="00663FEB" w:rsidRPr="00663FEB" w:rsidRDefault="00663FEB" w:rsidP="00663FEB">
      <w:pPr>
        <w:autoSpaceDE w:val="0"/>
        <w:autoSpaceDN w:val="0"/>
        <w:adjustRightInd w:val="0"/>
        <w:jc w:val="both"/>
        <w:rPr>
          <w:rFonts w:ascii="Times New Roman" w:hAnsi="Times New Roman" w:cs="Times New Roman"/>
          <w:sz w:val="24"/>
          <w:szCs w:val="24"/>
        </w:rPr>
      </w:pPr>
      <w:r w:rsidRPr="00663FEB">
        <w:rPr>
          <w:rFonts w:ascii="Times New Roman" w:hAnsi="Times New Roman" w:cs="Times New Roman"/>
          <w:b/>
          <w:bCs/>
          <w:sz w:val="24"/>
          <w:szCs w:val="24"/>
        </w:rPr>
        <w:t xml:space="preserve">                Prihodi od poreza</w:t>
      </w:r>
      <w:r w:rsidRPr="00663FEB">
        <w:rPr>
          <w:rFonts w:ascii="Times New Roman" w:hAnsi="Times New Roman" w:cs="Times New Roman"/>
          <w:bCs/>
          <w:sz w:val="24"/>
          <w:szCs w:val="24"/>
        </w:rPr>
        <w:t xml:space="preserve"> su najznačajniji izvor financiranja proračuna</w:t>
      </w:r>
      <w:r>
        <w:rPr>
          <w:rFonts w:ascii="Times New Roman" w:hAnsi="Times New Roman" w:cs="Times New Roman"/>
          <w:bCs/>
          <w:sz w:val="24"/>
          <w:szCs w:val="24"/>
        </w:rPr>
        <w:t>, p</w:t>
      </w:r>
      <w:r w:rsidRPr="00663FEB">
        <w:rPr>
          <w:rFonts w:ascii="Times New Roman" w:hAnsi="Times New Roman" w:cs="Times New Roman"/>
          <w:sz w:val="24"/>
          <w:szCs w:val="24"/>
        </w:rPr>
        <w:t xml:space="preserve">lanirani su u skladu sa kretanjem istih u devet mjeseci 2023. godine, trendovima ostvarenima 2022. godine u odnosu na 2021. godinu, te makroekonomskim pokazateljima, ali najznačajnije načelo kojem se je vodilo temeljem planiranja prihoda od poreza je mjera Vlade Republike Hrvatske ukidanje prireza porezu na dohodak od 01. siječnja 2024. godine koji je na području naše Općine iznosio </w:t>
      </w:r>
      <w:r w:rsidR="00BB3DD4">
        <w:rPr>
          <w:rFonts w:ascii="Times New Roman" w:hAnsi="Times New Roman" w:cs="Times New Roman"/>
          <w:sz w:val="24"/>
          <w:szCs w:val="24"/>
        </w:rPr>
        <w:t>10</w:t>
      </w:r>
      <w:r w:rsidRPr="00663FEB">
        <w:rPr>
          <w:rFonts w:ascii="Times New Roman" w:hAnsi="Times New Roman" w:cs="Times New Roman"/>
          <w:sz w:val="24"/>
          <w:szCs w:val="24"/>
        </w:rPr>
        <w:t xml:space="preserve">%. Kako se sa 01. siječnja 2024. godine ukida prirez porezu na dohodak sukladno članku 19.a stavku 1. Zakona o porezu na dohodak (Narodne novine 115/16, 106/18, 121/19, 32/20, 138/20, 151/22 i 114/23) jedinice lokalne samouprave svojom odlukom određuje visinu poreznih stopa za plaćanje godišnjeg poreza na dohodak.   Prijedlogom Odluke o visini poreznih stopa godišnjeg poreza na dohodak na području Općine predviđena je niža porezna stopa od </w:t>
      </w:r>
      <w:r w:rsidRPr="000828E6">
        <w:rPr>
          <w:rFonts w:ascii="Times New Roman" w:hAnsi="Times New Roman" w:cs="Times New Roman"/>
          <w:sz w:val="24"/>
          <w:szCs w:val="24"/>
        </w:rPr>
        <w:t>22%</w:t>
      </w:r>
      <w:r w:rsidRPr="00663FEB">
        <w:rPr>
          <w:rFonts w:ascii="Times New Roman" w:hAnsi="Times New Roman" w:cs="Times New Roman"/>
          <w:sz w:val="24"/>
          <w:szCs w:val="24"/>
        </w:rPr>
        <w:t xml:space="preserve"> i viša porezna stopa od </w:t>
      </w:r>
      <w:r w:rsidRPr="000828E6">
        <w:rPr>
          <w:rFonts w:ascii="Times New Roman" w:hAnsi="Times New Roman" w:cs="Times New Roman"/>
          <w:sz w:val="24"/>
          <w:szCs w:val="24"/>
        </w:rPr>
        <w:t>3</w:t>
      </w:r>
      <w:r w:rsidR="000828E6" w:rsidRPr="000828E6">
        <w:rPr>
          <w:rFonts w:ascii="Times New Roman" w:hAnsi="Times New Roman" w:cs="Times New Roman"/>
          <w:sz w:val="24"/>
          <w:szCs w:val="24"/>
        </w:rPr>
        <w:t>3</w:t>
      </w:r>
      <w:r w:rsidRPr="000828E6">
        <w:rPr>
          <w:rFonts w:ascii="Times New Roman" w:hAnsi="Times New Roman" w:cs="Times New Roman"/>
          <w:sz w:val="24"/>
          <w:szCs w:val="24"/>
        </w:rPr>
        <w:t>%</w:t>
      </w:r>
      <w:r w:rsidRPr="00663FEB">
        <w:rPr>
          <w:rFonts w:ascii="Times New Roman" w:hAnsi="Times New Roman" w:cs="Times New Roman"/>
          <w:sz w:val="24"/>
          <w:szCs w:val="24"/>
        </w:rPr>
        <w:t>. Financijska sredstva koja su ostvarena od prireza porezu na dohodak predstavljala su 100%-</w:t>
      </w:r>
      <w:proofErr w:type="spellStart"/>
      <w:r w:rsidRPr="00663FEB">
        <w:rPr>
          <w:rFonts w:ascii="Times New Roman" w:hAnsi="Times New Roman" w:cs="Times New Roman"/>
          <w:sz w:val="24"/>
          <w:szCs w:val="24"/>
        </w:rPr>
        <w:t>tni</w:t>
      </w:r>
      <w:proofErr w:type="spellEnd"/>
      <w:r w:rsidRPr="00663FEB">
        <w:rPr>
          <w:rFonts w:ascii="Times New Roman" w:hAnsi="Times New Roman" w:cs="Times New Roman"/>
          <w:sz w:val="24"/>
          <w:szCs w:val="24"/>
        </w:rPr>
        <w:t xml:space="preserve"> općinski prihod dok se porezne stope godišnjeg poreza na dohodak raspoređuju na slijedeći način: 74% su sredstva općine, 20% sredstva županije, a 6% decentralizirana sredstva države. Predviđa se da će porezne stope poreza na dohodak pokriti oko 21% dosadašnjih prihoda od prireza. Prihodi od poreza na dohodak planirani su sa velikim oprezom, a sve vodeći se paketom mjera Vlade Republike Hrvatske kojim se rasterećuje stanovništvo i koje stupaju na snagu početkom iduće godine, a odnose se na povećanje iznosa mjesečnog osobnog odbitka  sa sadašnjih 530,90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na 560,00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povećanje iznosa osobnog odbitka za uzdržavane članove obitelji i djecu te invalidnost te je povećan iznos godišnje </w:t>
      </w:r>
      <w:r w:rsidRPr="00663FEB">
        <w:rPr>
          <w:rFonts w:ascii="Times New Roman" w:hAnsi="Times New Roman" w:cs="Times New Roman"/>
          <w:sz w:val="24"/>
          <w:szCs w:val="24"/>
        </w:rPr>
        <w:lastRenderedPageBreak/>
        <w:t xml:space="preserve">porezne osnovice na koju se obračunava niža stopa poreza sa 47.780,28 EUR na 50.400,00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pa se viša stopa poreza obračunava na iznos koji prelazi 50.400,00 </w:t>
      </w:r>
      <w:r w:rsidR="00BB3DD4">
        <w:rPr>
          <w:rFonts w:ascii="Times New Roman" w:hAnsi="Times New Roman" w:cs="Times New Roman"/>
          <w:sz w:val="24"/>
          <w:szCs w:val="24"/>
        </w:rPr>
        <w:t>€</w:t>
      </w:r>
      <w:r w:rsidRPr="00663FEB">
        <w:rPr>
          <w:rFonts w:ascii="Times New Roman" w:hAnsi="Times New Roman" w:cs="Times New Roman"/>
          <w:sz w:val="24"/>
          <w:szCs w:val="24"/>
        </w:rPr>
        <w:t>.</w:t>
      </w:r>
    </w:p>
    <w:p w14:paraId="7E2293E9" w14:textId="77777777" w:rsidR="00663FEB" w:rsidRPr="00663FEB" w:rsidRDefault="00663FEB" w:rsidP="00663FEB">
      <w:pPr>
        <w:autoSpaceDE w:val="0"/>
        <w:autoSpaceDN w:val="0"/>
        <w:adjustRightInd w:val="0"/>
        <w:jc w:val="both"/>
        <w:rPr>
          <w:rFonts w:ascii="Times New Roman" w:hAnsi="Times New Roman" w:cs="Times New Roman"/>
          <w:sz w:val="24"/>
          <w:szCs w:val="24"/>
        </w:rPr>
      </w:pPr>
    </w:p>
    <w:p w14:paraId="0F913DB2" w14:textId="3AEDE1A5"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Fonts w:ascii="Times New Roman" w:hAnsi="Times New Roman" w:cs="Times New Roman"/>
          <w:color w:val="000000"/>
          <w:sz w:val="24"/>
          <w:szCs w:val="24"/>
        </w:rPr>
        <w:tab/>
        <w:t xml:space="preserve">             </w:t>
      </w:r>
      <w:r w:rsidRPr="00663FEB">
        <w:rPr>
          <w:rFonts w:ascii="Times New Roman" w:hAnsi="Times New Roman" w:cs="Times New Roman"/>
          <w:b/>
          <w:bCs/>
          <w:color w:val="000000"/>
          <w:sz w:val="24"/>
          <w:szCs w:val="24"/>
        </w:rPr>
        <w:t>Prihodi od pomoći iz inozemstva i od subjekata unutar općeg proračuna</w:t>
      </w:r>
      <w:r w:rsidRPr="00663FEB">
        <w:rPr>
          <w:rFonts w:ascii="Times New Roman" w:hAnsi="Times New Roman" w:cs="Times New Roman"/>
          <w:color w:val="000000"/>
          <w:sz w:val="24"/>
          <w:szCs w:val="24"/>
        </w:rPr>
        <w:t xml:space="preserve"> najvećim dijelom odnose se na sredstva iz državnog proračuna - resornih ministarstava i temeljem prijenosa EU sredstava za kapitalne investicije i tekuće projekte. Ukupno planirani prihodi od pomoći u 2024. godini iznose </w:t>
      </w:r>
      <w:r w:rsidR="000828E6">
        <w:rPr>
          <w:rFonts w:ascii="Times New Roman" w:hAnsi="Times New Roman" w:cs="Times New Roman"/>
          <w:color w:val="000000"/>
          <w:sz w:val="24"/>
          <w:szCs w:val="24"/>
        </w:rPr>
        <w:t>1.585.435,00 €</w:t>
      </w:r>
      <w:r w:rsidRPr="00663FEB">
        <w:rPr>
          <w:rFonts w:ascii="Times New Roman" w:hAnsi="Times New Roman" w:cs="Times New Roman"/>
          <w:color w:val="000000"/>
          <w:sz w:val="24"/>
          <w:szCs w:val="24"/>
        </w:rPr>
        <w:t xml:space="preserve"> u 2025. godini </w:t>
      </w:r>
      <w:r w:rsidR="000828E6">
        <w:rPr>
          <w:rFonts w:ascii="Times New Roman" w:hAnsi="Times New Roman" w:cs="Times New Roman"/>
          <w:color w:val="000000"/>
          <w:sz w:val="24"/>
          <w:szCs w:val="24"/>
        </w:rPr>
        <w:t>783.840,00 €</w:t>
      </w:r>
      <w:r w:rsidRPr="00663FEB">
        <w:rPr>
          <w:rFonts w:ascii="Times New Roman" w:hAnsi="Times New Roman" w:cs="Times New Roman"/>
          <w:color w:val="000000"/>
          <w:sz w:val="24"/>
          <w:szCs w:val="24"/>
        </w:rPr>
        <w:t xml:space="preserve">, a u 2026. godini </w:t>
      </w:r>
      <w:r w:rsidR="000828E6">
        <w:rPr>
          <w:rFonts w:ascii="Times New Roman" w:hAnsi="Times New Roman" w:cs="Times New Roman"/>
          <w:color w:val="000000"/>
          <w:sz w:val="24"/>
          <w:szCs w:val="24"/>
        </w:rPr>
        <w:t>613.262,00 €</w:t>
      </w:r>
    </w:p>
    <w:p w14:paraId="464A8068" w14:textId="77777777" w:rsidR="00663FEB" w:rsidRPr="00663FEB" w:rsidRDefault="00663FEB" w:rsidP="00663FEB">
      <w:pPr>
        <w:tabs>
          <w:tab w:val="left" w:pos="0"/>
        </w:tabs>
        <w:jc w:val="both"/>
        <w:rPr>
          <w:rFonts w:ascii="Times New Roman" w:hAnsi="Times New Roman" w:cs="Times New Roman"/>
          <w:sz w:val="24"/>
          <w:szCs w:val="24"/>
        </w:rPr>
      </w:pPr>
      <w:r w:rsidRPr="00663FEB">
        <w:rPr>
          <w:rFonts w:ascii="Times New Roman" w:hAnsi="Times New Roman" w:cs="Times New Roman"/>
          <w:sz w:val="24"/>
          <w:szCs w:val="24"/>
        </w:rPr>
        <w:t>Tablica 3. Planirane pomoći za 2024. godinu                                                                    - u eurima -</w:t>
      </w:r>
    </w:p>
    <w:tbl>
      <w:tblPr>
        <w:tblStyle w:val="Reetkatablice"/>
        <w:tblW w:w="9924" w:type="dxa"/>
        <w:jc w:val="center"/>
        <w:tblLook w:val="04A0" w:firstRow="1" w:lastRow="0" w:firstColumn="1" w:lastColumn="0" w:noHBand="0" w:noVBand="1"/>
      </w:tblPr>
      <w:tblGrid>
        <w:gridCol w:w="690"/>
        <w:gridCol w:w="2455"/>
        <w:gridCol w:w="5298"/>
        <w:gridCol w:w="1481"/>
      </w:tblGrid>
      <w:tr w:rsidR="00663FEB" w:rsidRPr="00663FEB" w14:paraId="3D4EA734" w14:textId="77777777" w:rsidTr="000828E6">
        <w:trPr>
          <w:jc w:val="center"/>
        </w:trPr>
        <w:tc>
          <w:tcPr>
            <w:tcW w:w="690" w:type="dxa"/>
            <w:shd w:val="clear" w:color="auto" w:fill="FABF8F" w:themeFill="accent6" w:themeFillTint="99"/>
            <w:vAlign w:val="center"/>
          </w:tcPr>
          <w:p w14:paraId="332CEA14" w14:textId="77777777" w:rsidR="00663FEB" w:rsidRPr="00663FEB" w:rsidRDefault="00663FEB" w:rsidP="00F641C5">
            <w:pPr>
              <w:jc w:val="center"/>
              <w:rPr>
                <w:b/>
                <w:bCs/>
                <w:sz w:val="24"/>
                <w:szCs w:val="24"/>
              </w:rPr>
            </w:pPr>
            <w:r w:rsidRPr="00663FEB">
              <w:rPr>
                <w:b/>
                <w:bCs/>
                <w:sz w:val="24"/>
                <w:szCs w:val="24"/>
              </w:rPr>
              <w:t>Red. br.</w:t>
            </w:r>
          </w:p>
        </w:tc>
        <w:tc>
          <w:tcPr>
            <w:tcW w:w="2455" w:type="dxa"/>
            <w:shd w:val="clear" w:color="auto" w:fill="FABF8F" w:themeFill="accent6" w:themeFillTint="99"/>
            <w:vAlign w:val="center"/>
          </w:tcPr>
          <w:p w14:paraId="5D1CC201" w14:textId="77777777" w:rsidR="00663FEB" w:rsidRPr="00663FEB" w:rsidRDefault="00663FEB" w:rsidP="00F641C5">
            <w:pPr>
              <w:jc w:val="center"/>
              <w:rPr>
                <w:b/>
                <w:bCs/>
                <w:sz w:val="24"/>
                <w:szCs w:val="24"/>
              </w:rPr>
            </w:pPr>
            <w:r w:rsidRPr="00663FEB">
              <w:rPr>
                <w:b/>
                <w:bCs/>
                <w:sz w:val="24"/>
                <w:szCs w:val="24"/>
              </w:rPr>
              <w:t>Izvor</w:t>
            </w:r>
          </w:p>
        </w:tc>
        <w:tc>
          <w:tcPr>
            <w:tcW w:w="5298" w:type="dxa"/>
            <w:shd w:val="clear" w:color="auto" w:fill="FABF8F" w:themeFill="accent6" w:themeFillTint="99"/>
            <w:vAlign w:val="center"/>
          </w:tcPr>
          <w:p w14:paraId="334B77CE" w14:textId="77777777" w:rsidR="00663FEB" w:rsidRPr="00663FEB" w:rsidRDefault="00663FEB" w:rsidP="00F641C5">
            <w:pPr>
              <w:jc w:val="center"/>
              <w:rPr>
                <w:b/>
                <w:bCs/>
                <w:sz w:val="24"/>
                <w:szCs w:val="24"/>
              </w:rPr>
            </w:pPr>
            <w:r w:rsidRPr="00663FEB">
              <w:rPr>
                <w:b/>
                <w:bCs/>
                <w:sz w:val="24"/>
                <w:szCs w:val="24"/>
              </w:rPr>
              <w:t>Namjena</w:t>
            </w:r>
          </w:p>
        </w:tc>
        <w:tc>
          <w:tcPr>
            <w:tcW w:w="1481" w:type="dxa"/>
            <w:shd w:val="clear" w:color="auto" w:fill="FABF8F" w:themeFill="accent6" w:themeFillTint="99"/>
            <w:vAlign w:val="center"/>
          </w:tcPr>
          <w:p w14:paraId="713FF2B3" w14:textId="77777777" w:rsidR="00663FEB" w:rsidRPr="00663FEB" w:rsidRDefault="00663FEB" w:rsidP="00F641C5">
            <w:pPr>
              <w:jc w:val="center"/>
              <w:rPr>
                <w:b/>
                <w:bCs/>
                <w:sz w:val="24"/>
                <w:szCs w:val="24"/>
              </w:rPr>
            </w:pPr>
            <w:r w:rsidRPr="00663FEB">
              <w:rPr>
                <w:b/>
                <w:bCs/>
                <w:sz w:val="24"/>
                <w:szCs w:val="24"/>
              </w:rPr>
              <w:t>Iznos pomoći</w:t>
            </w:r>
          </w:p>
        </w:tc>
      </w:tr>
      <w:tr w:rsidR="00663FEB" w:rsidRPr="00663FEB" w14:paraId="4B85F337" w14:textId="77777777" w:rsidTr="00F641C5">
        <w:trPr>
          <w:trHeight w:val="381"/>
          <w:jc w:val="center"/>
        </w:trPr>
        <w:tc>
          <w:tcPr>
            <w:tcW w:w="9924" w:type="dxa"/>
            <w:gridSpan w:val="4"/>
            <w:shd w:val="clear" w:color="auto" w:fill="FBD4B4" w:themeFill="accent6" w:themeFillTint="66"/>
            <w:vAlign w:val="center"/>
          </w:tcPr>
          <w:p w14:paraId="0D713835" w14:textId="77777777" w:rsidR="00663FEB" w:rsidRPr="00663FEB" w:rsidRDefault="00663FEB" w:rsidP="00F641C5">
            <w:pPr>
              <w:rPr>
                <w:b/>
                <w:bCs/>
                <w:sz w:val="24"/>
                <w:szCs w:val="24"/>
              </w:rPr>
            </w:pPr>
            <w:r w:rsidRPr="00663FEB">
              <w:rPr>
                <w:b/>
                <w:bCs/>
                <w:sz w:val="24"/>
                <w:szCs w:val="24"/>
              </w:rPr>
              <w:t>TEKUĆE POMOĆI</w:t>
            </w:r>
          </w:p>
        </w:tc>
      </w:tr>
      <w:tr w:rsidR="00663FEB" w:rsidRPr="00663FEB" w14:paraId="6C8279A6" w14:textId="77777777" w:rsidTr="00F641C5">
        <w:trPr>
          <w:jc w:val="center"/>
        </w:trPr>
        <w:tc>
          <w:tcPr>
            <w:tcW w:w="8443" w:type="dxa"/>
            <w:gridSpan w:val="3"/>
          </w:tcPr>
          <w:p w14:paraId="6CD05407" w14:textId="77777777" w:rsidR="00663FEB" w:rsidRPr="00663FEB" w:rsidRDefault="00663FEB" w:rsidP="00F641C5">
            <w:pPr>
              <w:jc w:val="both"/>
              <w:rPr>
                <w:b/>
                <w:sz w:val="24"/>
                <w:szCs w:val="24"/>
              </w:rPr>
            </w:pPr>
            <w:r w:rsidRPr="00663FEB">
              <w:rPr>
                <w:b/>
                <w:sz w:val="24"/>
                <w:szCs w:val="24"/>
              </w:rPr>
              <w:t>Tekuće pomoći proračunu iz drugih proračuna</w:t>
            </w:r>
          </w:p>
        </w:tc>
        <w:tc>
          <w:tcPr>
            <w:tcW w:w="1481" w:type="dxa"/>
          </w:tcPr>
          <w:p w14:paraId="0F348296" w14:textId="65A27D16" w:rsidR="00663FEB" w:rsidRPr="00663FEB" w:rsidRDefault="000828E6" w:rsidP="00F641C5">
            <w:pPr>
              <w:jc w:val="right"/>
              <w:rPr>
                <w:b/>
                <w:sz w:val="24"/>
                <w:szCs w:val="24"/>
              </w:rPr>
            </w:pPr>
            <w:r>
              <w:rPr>
                <w:b/>
                <w:sz w:val="24"/>
                <w:szCs w:val="24"/>
              </w:rPr>
              <w:t>961.020,00</w:t>
            </w:r>
          </w:p>
        </w:tc>
      </w:tr>
      <w:tr w:rsidR="00663FEB" w:rsidRPr="00663FEB" w14:paraId="7DDEA3EC" w14:textId="77777777" w:rsidTr="000828E6">
        <w:trPr>
          <w:jc w:val="center"/>
        </w:trPr>
        <w:tc>
          <w:tcPr>
            <w:tcW w:w="690" w:type="dxa"/>
          </w:tcPr>
          <w:p w14:paraId="6481C83E" w14:textId="77777777" w:rsidR="00663FEB" w:rsidRPr="00663FEB" w:rsidRDefault="00663FEB" w:rsidP="00F641C5">
            <w:pPr>
              <w:jc w:val="center"/>
              <w:rPr>
                <w:bCs/>
                <w:sz w:val="24"/>
                <w:szCs w:val="24"/>
              </w:rPr>
            </w:pPr>
            <w:r w:rsidRPr="00663FEB">
              <w:rPr>
                <w:bCs/>
                <w:sz w:val="24"/>
                <w:szCs w:val="24"/>
              </w:rPr>
              <w:t>1.</w:t>
            </w:r>
          </w:p>
        </w:tc>
        <w:tc>
          <w:tcPr>
            <w:tcW w:w="2455" w:type="dxa"/>
          </w:tcPr>
          <w:p w14:paraId="61EBE4F0" w14:textId="77777777" w:rsidR="00663FEB" w:rsidRPr="00663FEB" w:rsidRDefault="00663FEB" w:rsidP="00F641C5">
            <w:pPr>
              <w:jc w:val="both"/>
              <w:rPr>
                <w:bCs/>
                <w:sz w:val="24"/>
                <w:szCs w:val="24"/>
              </w:rPr>
            </w:pPr>
            <w:r w:rsidRPr="00663FEB">
              <w:rPr>
                <w:bCs/>
                <w:sz w:val="24"/>
                <w:szCs w:val="24"/>
              </w:rPr>
              <w:t>Državni proračun</w:t>
            </w:r>
          </w:p>
        </w:tc>
        <w:tc>
          <w:tcPr>
            <w:tcW w:w="5298" w:type="dxa"/>
          </w:tcPr>
          <w:p w14:paraId="31BAB30A" w14:textId="77777777" w:rsidR="00663FEB" w:rsidRPr="00663FEB" w:rsidRDefault="00663FEB" w:rsidP="00F641C5">
            <w:pPr>
              <w:rPr>
                <w:bCs/>
                <w:sz w:val="24"/>
                <w:szCs w:val="24"/>
              </w:rPr>
            </w:pPr>
            <w:r w:rsidRPr="00663FEB">
              <w:rPr>
                <w:bCs/>
                <w:sz w:val="24"/>
                <w:szCs w:val="24"/>
              </w:rPr>
              <w:t xml:space="preserve">- kompenzacijska mjera </w:t>
            </w:r>
          </w:p>
        </w:tc>
        <w:tc>
          <w:tcPr>
            <w:tcW w:w="1481" w:type="dxa"/>
          </w:tcPr>
          <w:p w14:paraId="62735707" w14:textId="42F3AD96" w:rsidR="00663FEB" w:rsidRPr="00663FEB" w:rsidRDefault="000828E6" w:rsidP="00F641C5">
            <w:pPr>
              <w:jc w:val="right"/>
              <w:rPr>
                <w:bCs/>
                <w:sz w:val="24"/>
                <w:szCs w:val="24"/>
              </w:rPr>
            </w:pPr>
            <w:r>
              <w:rPr>
                <w:bCs/>
                <w:sz w:val="24"/>
                <w:szCs w:val="24"/>
              </w:rPr>
              <w:t>900.000,00</w:t>
            </w:r>
          </w:p>
        </w:tc>
      </w:tr>
      <w:tr w:rsidR="00663FEB" w:rsidRPr="00663FEB" w14:paraId="571C8E30" w14:textId="77777777" w:rsidTr="000828E6">
        <w:trPr>
          <w:jc w:val="center"/>
        </w:trPr>
        <w:tc>
          <w:tcPr>
            <w:tcW w:w="690" w:type="dxa"/>
          </w:tcPr>
          <w:p w14:paraId="1722FD2C" w14:textId="77777777" w:rsidR="00663FEB" w:rsidRPr="00663FEB" w:rsidRDefault="00663FEB" w:rsidP="00F641C5">
            <w:pPr>
              <w:jc w:val="center"/>
              <w:rPr>
                <w:bCs/>
                <w:sz w:val="24"/>
                <w:szCs w:val="24"/>
              </w:rPr>
            </w:pPr>
            <w:r w:rsidRPr="00663FEB">
              <w:rPr>
                <w:bCs/>
                <w:sz w:val="24"/>
                <w:szCs w:val="24"/>
              </w:rPr>
              <w:t>3.</w:t>
            </w:r>
          </w:p>
        </w:tc>
        <w:tc>
          <w:tcPr>
            <w:tcW w:w="2455" w:type="dxa"/>
          </w:tcPr>
          <w:p w14:paraId="3457514F" w14:textId="77777777" w:rsidR="00663FEB" w:rsidRPr="00663FEB" w:rsidRDefault="00663FEB" w:rsidP="00F641C5">
            <w:pPr>
              <w:jc w:val="both"/>
              <w:rPr>
                <w:bCs/>
                <w:sz w:val="24"/>
                <w:szCs w:val="24"/>
              </w:rPr>
            </w:pPr>
            <w:r w:rsidRPr="00663FEB">
              <w:rPr>
                <w:bCs/>
                <w:sz w:val="24"/>
                <w:szCs w:val="24"/>
              </w:rPr>
              <w:t>Državni proračun</w:t>
            </w:r>
          </w:p>
        </w:tc>
        <w:tc>
          <w:tcPr>
            <w:tcW w:w="5298" w:type="dxa"/>
          </w:tcPr>
          <w:p w14:paraId="14D71E41" w14:textId="77777777" w:rsidR="00663FEB" w:rsidRPr="00663FEB" w:rsidRDefault="00663FEB" w:rsidP="00F641C5">
            <w:pPr>
              <w:rPr>
                <w:bCs/>
                <w:sz w:val="24"/>
                <w:szCs w:val="24"/>
              </w:rPr>
            </w:pPr>
            <w:r w:rsidRPr="00663FEB">
              <w:rPr>
                <w:bCs/>
                <w:sz w:val="24"/>
                <w:szCs w:val="24"/>
              </w:rPr>
              <w:t>-Uredba vlade – električna energija</w:t>
            </w:r>
          </w:p>
        </w:tc>
        <w:tc>
          <w:tcPr>
            <w:tcW w:w="1481" w:type="dxa"/>
          </w:tcPr>
          <w:p w14:paraId="1BB05794" w14:textId="2FCDEDC8" w:rsidR="00663FEB" w:rsidRPr="00663FEB" w:rsidRDefault="000828E6" w:rsidP="00F641C5">
            <w:pPr>
              <w:jc w:val="right"/>
              <w:rPr>
                <w:bCs/>
                <w:sz w:val="24"/>
                <w:szCs w:val="24"/>
              </w:rPr>
            </w:pPr>
            <w:r>
              <w:rPr>
                <w:bCs/>
                <w:sz w:val="24"/>
                <w:szCs w:val="24"/>
              </w:rPr>
              <w:t>61.020,00</w:t>
            </w:r>
          </w:p>
        </w:tc>
      </w:tr>
      <w:tr w:rsidR="00663FEB" w:rsidRPr="00663FEB" w14:paraId="6FC9B170" w14:textId="77777777" w:rsidTr="00F641C5">
        <w:trPr>
          <w:trHeight w:val="311"/>
          <w:jc w:val="center"/>
        </w:trPr>
        <w:tc>
          <w:tcPr>
            <w:tcW w:w="8443" w:type="dxa"/>
            <w:gridSpan w:val="3"/>
            <w:vAlign w:val="center"/>
          </w:tcPr>
          <w:p w14:paraId="7D879938" w14:textId="77777777" w:rsidR="00663FEB" w:rsidRPr="00663FEB" w:rsidRDefault="00663FEB" w:rsidP="00F641C5">
            <w:pPr>
              <w:jc w:val="both"/>
              <w:rPr>
                <w:b/>
                <w:bCs/>
                <w:sz w:val="24"/>
                <w:szCs w:val="24"/>
              </w:rPr>
            </w:pPr>
            <w:r w:rsidRPr="00663FEB">
              <w:rPr>
                <w:b/>
                <w:bCs/>
                <w:sz w:val="24"/>
                <w:szCs w:val="24"/>
              </w:rPr>
              <w:t>UKUPNO</w:t>
            </w:r>
          </w:p>
        </w:tc>
        <w:tc>
          <w:tcPr>
            <w:tcW w:w="1481" w:type="dxa"/>
            <w:vAlign w:val="center"/>
          </w:tcPr>
          <w:p w14:paraId="560DF054" w14:textId="43CA886E" w:rsidR="00663FEB" w:rsidRPr="00663FEB" w:rsidRDefault="000828E6" w:rsidP="00F641C5">
            <w:pPr>
              <w:jc w:val="right"/>
              <w:rPr>
                <w:b/>
                <w:bCs/>
                <w:sz w:val="24"/>
                <w:szCs w:val="24"/>
              </w:rPr>
            </w:pPr>
            <w:r>
              <w:rPr>
                <w:b/>
                <w:bCs/>
                <w:sz w:val="24"/>
                <w:szCs w:val="24"/>
              </w:rPr>
              <w:t>961.020,00</w:t>
            </w:r>
          </w:p>
        </w:tc>
      </w:tr>
      <w:tr w:rsidR="00663FEB" w:rsidRPr="00663FEB" w14:paraId="1821F28C" w14:textId="77777777" w:rsidTr="00F641C5">
        <w:trPr>
          <w:trHeight w:val="381"/>
          <w:jc w:val="center"/>
        </w:trPr>
        <w:tc>
          <w:tcPr>
            <w:tcW w:w="9924" w:type="dxa"/>
            <w:gridSpan w:val="4"/>
            <w:shd w:val="clear" w:color="auto" w:fill="FBD4B4" w:themeFill="accent6" w:themeFillTint="66"/>
            <w:vAlign w:val="center"/>
          </w:tcPr>
          <w:p w14:paraId="27A8F73F" w14:textId="77777777" w:rsidR="00663FEB" w:rsidRPr="00663FEB" w:rsidRDefault="00663FEB" w:rsidP="00F641C5">
            <w:pPr>
              <w:rPr>
                <w:b/>
                <w:bCs/>
                <w:sz w:val="24"/>
                <w:szCs w:val="24"/>
              </w:rPr>
            </w:pPr>
            <w:r w:rsidRPr="00663FEB">
              <w:rPr>
                <w:b/>
                <w:bCs/>
                <w:sz w:val="24"/>
                <w:szCs w:val="24"/>
              </w:rPr>
              <w:t>KAPITALNE POMOĆI</w:t>
            </w:r>
          </w:p>
        </w:tc>
      </w:tr>
      <w:tr w:rsidR="00663FEB" w:rsidRPr="00663FEB" w14:paraId="074E7454" w14:textId="77777777" w:rsidTr="00F641C5">
        <w:trPr>
          <w:jc w:val="center"/>
        </w:trPr>
        <w:tc>
          <w:tcPr>
            <w:tcW w:w="8443" w:type="dxa"/>
            <w:gridSpan w:val="3"/>
          </w:tcPr>
          <w:p w14:paraId="6962A359" w14:textId="77777777" w:rsidR="00663FEB" w:rsidRPr="00663FEB" w:rsidRDefault="00663FEB" w:rsidP="00F641C5">
            <w:pPr>
              <w:jc w:val="both"/>
              <w:rPr>
                <w:b/>
                <w:sz w:val="24"/>
                <w:szCs w:val="24"/>
              </w:rPr>
            </w:pPr>
            <w:r w:rsidRPr="00663FEB">
              <w:rPr>
                <w:b/>
                <w:sz w:val="24"/>
                <w:szCs w:val="24"/>
              </w:rPr>
              <w:t>Pomoći proračunu temeljem prijenosa sredstava EU</w:t>
            </w:r>
          </w:p>
        </w:tc>
        <w:tc>
          <w:tcPr>
            <w:tcW w:w="1481" w:type="dxa"/>
          </w:tcPr>
          <w:p w14:paraId="082179E8" w14:textId="5FFA03C1" w:rsidR="00663FEB" w:rsidRPr="00663FEB" w:rsidRDefault="000828E6" w:rsidP="00F641C5">
            <w:pPr>
              <w:jc w:val="right"/>
              <w:rPr>
                <w:b/>
                <w:sz w:val="24"/>
                <w:szCs w:val="24"/>
              </w:rPr>
            </w:pPr>
            <w:r>
              <w:rPr>
                <w:b/>
                <w:sz w:val="24"/>
                <w:szCs w:val="24"/>
              </w:rPr>
              <w:t>624.415,00</w:t>
            </w:r>
          </w:p>
        </w:tc>
      </w:tr>
      <w:tr w:rsidR="00663FEB" w:rsidRPr="00663FEB" w14:paraId="77098227" w14:textId="77777777" w:rsidTr="000828E6">
        <w:trPr>
          <w:jc w:val="center"/>
        </w:trPr>
        <w:tc>
          <w:tcPr>
            <w:tcW w:w="690" w:type="dxa"/>
          </w:tcPr>
          <w:p w14:paraId="67D17316" w14:textId="77777777" w:rsidR="00663FEB" w:rsidRPr="00663FEB" w:rsidRDefault="00663FEB" w:rsidP="00F641C5">
            <w:pPr>
              <w:jc w:val="center"/>
              <w:rPr>
                <w:bCs/>
                <w:sz w:val="24"/>
                <w:szCs w:val="24"/>
              </w:rPr>
            </w:pPr>
            <w:r w:rsidRPr="00663FEB">
              <w:rPr>
                <w:bCs/>
                <w:sz w:val="24"/>
                <w:szCs w:val="24"/>
              </w:rPr>
              <w:t>1.</w:t>
            </w:r>
          </w:p>
        </w:tc>
        <w:tc>
          <w:tcPr>
            <w:tcW w:w="2455" w:type="dxa"/>
          </w:tcPr>
          <w:p w14:paraId="6938F226" w14:textId="0D9EE7EB" w:rsidR="00663FEB" w:rsidRPr="00663FEB" w:rsidRDefault="00663FEB" w:rsidP="00F641C5">
            <w:pPr>
              <w:rPr>
                <w:bCs/>
                <w:sz w:val="24"/>
                <w:szCs w:val="24"/>
              </w:rPr>
            </w:pPr>
            <w:r w:rsidRPr="00663FEB">
              <w:rPr>
                <w:bCs/>
                <w:sz w:val="24"/>
                <w:szCs w:val="24"/>
              </w:rPr>
              <w:t>Ministarstva</w:t>
            </w:r>
            <w:r w:rsidR="000828E6">
              <w:rPr>
                <w:bCs/>
                <w:sz w:val="24"/>
                <w:szCs w:val="24"/>
              </w:rPr>
              <w:t xml:space="preserve"> i Fondovi</w:t>
            </w:r>
          </w:p>
        </w:tc>
        <w:tc>
          <w:tcPr>
            <w:tcW w:w="5298" w:type="dxa"/>
          </w:tcPr>
          <w:p w14:paraId="48AE8FDE" w14:textId="7AF3CF22" w:rsidR="00663FEB" w:rsidRPr="00663FEB" w:rsidRDefault="00663FEB" w:rsidP="00F641C5">
            <w:pPr>
              <w:rPr>
                <w:bCs/>
                <w:sz w:val="24"/>
                <w:szCs w:val="24"/>
              </w:rPr>
            </w:pPr>
            <w:r w:rsidRPr="00663FEB">
              <w:rPr>
                <w:bCs/>
                <w:sz w:val="24"/>
                <w:szCs w:val="24"/>
              </w:rPr>
              <w:t xml:space="preserve">- rekreacija i održivi turizam, </w:t>
            </w:r>
            <w:r w:rsidR="000828E6">
              <w:rPr>
                <w:bCs/>
                <w:sz w:val="24"/>
                <w:szCs w:val="24"/>
              </w:rPr>
              <w:t>održavanje i modernizacija NC, „Voća bez smeća“, sanacija klizišta, rekonstrukcija grobne kuće, promocija kulturne baštine…</w:t>
            </w:r>
          </w:p>
        </w:tc>
        <w:tc>
          <w:tcPr>
            <w:tcW w:w="1481" w:type="dxa"/>
          </w:tcPr>
          <w:p w14:paraId="6BD21F59" w14:textId="5082B3D9" w:rsidR="00663FEB" w:rsidRPr="00663FEB" w:rsidRDefault="000828E6" w:rsidP="00F641C5">
            <w:pPr>
              <w:jc w:val="right"/>
              <w:rPr>
                <w:bCs/>
                <w:sz w:val="24"/>
                <w:szCs w:val="24"/>
              </w:rPr>
            </w:pPr>
            <w:r>
              <w:rPr>
                <w:bCs/>
                <w:sz w:val="24"/>
                <w:szCs w:val="24"/>
              </w:rPr>
              <w:t>624.415,00</w:t>
            </w:r>
          </w:p>
        </w:tc>
      </w:tr>
      <w:tr w:rsidR="00663FEB" w:rsidRPr="00663FEB" w14:paraId="712D47BD" w14:textId="77777777" w:rsidTr="00F641C5">
        <w:trPr>
          <w:trHeight w:val="311"/>
          <w:jc w:val="center"/>
        </w:trPr>
        <w:tc>
          <w:tcPr>
            <w:tcW w:w="8443" w:type="dxa"/>
            <w:gridSpan w:val="3"/>
            <w:vAlign w:val="center"/>
          </w:tcPr>
          <w:p w14:paraId="566C40B5" w14:textId="77777777" w:rsidR="00663FEB" w:rsidRPr="00663FEB" w:rsidRDefault="00663FEB" w:rsidP="00F641C5">
            <w:pPr>
              <w:jc w:val="both"/>
              <w:rPr>
                <w:b/>
                <w:bCs/>
                <w:sz w:val="24"/>
                <w:szCs w:val="24"/>
              </w:rPr>
            </w:pPr>
            <w:r w:rsidRPr="00663FEB">
              <w:rPr>
                <w:b/>
                <w:bCs/>
                <w:sz w:val="24"/>
                <w:szCs w:val="24"/>
              </w:rPr>
              <w:t>UKUPNO</w:t>
            </w:r>
          </w:p>
        </w:tc>
        <w:tc>
          <w:tcPr>
            <w:tcW w:w="1481" w:type="dxa"/>
            <w:vAlign w:val="center"/>
          </w:tcPr>
          <w:p w14:paraId="11FB4FB3" w14:textId="29708746" w:rsidR="00663FEB" w:rsidRPr="00663FEB" w:rsidRDefault="000828E6" w:rsidP="00F641C5">
            <w:pPr>
              <w:jc w:val="right"/>
              <w:rPr>
                <w:b/>
                <w:bCs/>
                <w:sz w:val="24"/>
                <w:szCs w:val="24"/>
              </w:rPr>
            </w:pPr>
            <w:r>
              <w:rPr>
                <w:b/>
                <w:bCs/>
                <w:sz w:val="24"/>
                <w:szCs w:val="24"/>
              </w:rPr>
              <w:t>624.415,00</w:t>
            </w:r>
          </w:p>
        </w:tc>
      </w:tr>
      <w:tr w:rsidR="00663FEB" w:rsidRPr="00663FEB" w14:paraId="44F2A9B8" w14:textId="77777777" w:rsidTr="00F641C5">
        <w:trPr>
          <w:trHeight w:val="311"/>
          <w:jc w:val="center"/>
        </w:trPr>
        <w:tc>
          <w:tcPr>
            <w:tcW w:w="8443" w:type="dxa"/>
            <w:gridSpan w:val="3"/>
            <w:vAlign w:val="center"/>
          </w:tcPr>
          <w:p w14:paraId="712602F6" w14:textId="77777777" w:rsidR="00663FEB" w:rsidRPr="00663FEB" w:rsidRDefault="00663FEB" w:rsidP="00F641C5">
            <w:pPr>
              <w:jc w:val="both"/>
              <w:rPr>
                <w:b/>
                <w:bCs/>
                <w:sz w:val="24"/>
                <w:szCs w:val="24"/>
              </w:rPr>
            </w:pPr>
            <w:r w:rsidRPr="00663FEB">
              <w:rPr>
                <w:b/>
                <w:bCs/>
                <w:sz w:val="24"/>
                <w:szCs w:val="24"/>
              </w:rPr>
              <w:t>SVEUKUPNO</w:t>
            </w:r>
          </w:p>
        </w:tc>
        <w:tc>
          <w:tcPr>
            <w:tcW w:w="1481" w:type="dxa"/>
            <w:vAlign w:val="center"/>
          </w:tcPr>
          <w:p w14:paraId="5A4C8762" w14:textId="3DE2A523" w:rsidR="00663FEB" w:rsidRPr="00663FEB" w:rsidRDefault="000828E6" w:rsidP="00F641C5">
            <w:pPr>
              <w:jc w:val="right"/>
              <w:rPr>
                <w:b/>
                <w:bCs/>
                <w:sz w:val="24"/>
                <w:szCs w:val="24"/>
              </w:rPr>
            </w:pPr>
            <w:r>
              <w:rPr>
                <w:b/>
                <w:bCs/>
                <w:sz w:val="24"/>
                <w:szCs w:val="24"/>
              </w:rPr>
              <w:t>1.585.435,00</w:t>
            </w:r>
          </w:p>
        </w:tc>
      </w:tr>
    </w:tbl>
    <w:p w14:paraId="2C65DFFF" w14:textId="77777777" w:rsidR="00663FEB" w:rsidRPr="00663FEB" w:rsidRDefault="00663FEB" w:rsidP="00663FEB">
      <w:pPr>
        <w:tabs>
          <w:tab w:val="left" w:pos="0"/>
          <w:tab w:val="left" w:pos="284"/>
        </w:tabs>
        <w:jc w:val="both"/>
        <w:rPr>
          <w:rStyle w:val="fontstyle01"/>
          <w:rFonts w:ascii="Times New Roman" w:hAnsi="Times New Roman" w:cs="Times New Roman"/>
          <w:b/>
          <w:bCs/>
          <w:sz w:val="24"/>
          <w:szCs w:val="24"/>
        </w:rPr>
      </w:pPr>
    </w:p>
    <w:p w14:paraId="5B4EFF8B" w14:textId="10FE7B62"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Style w:val="fontstyle01"/>
          <w:rFonts w:ascii="Times New Roman" w:hAnsi="Times New Roman" w:cs="Times New Roman"/>
          <w:b/>
          <w:bCs/>
          <w:sz w:val="24"/>
          <w:szCs w:val="24"/>
        </w:rPr>
        <w:t xml:space="preserve">                    </w:t>
      </w:r>
      <w:r w:rsidRPr="00663FEB">
        <w:rPr>
          <w:rStyle w:val="fontstyle01"/>
          <w:rFonts w:ascii="Times New Roman" w:hAnsi="Times New Roman" w:cs="Times New Roman"/>
          <w:sz w:val="24"/>
          <w:szCs w:val="24"/>
        </w:rPr>
        <w:t xml:space="preserve">Temeljem </w:t>
      </w:r>
      <w:r w:rsidR="000828E6">
        <w:rPr>
          <w:rStyle w:val="fontstyle01"/>
          <w:rFonts w:ascii="Times New Roman" w:hAnsi="Times New Roman" w:cs="Times New Roman"/>
          <w:sz w:val="24"/>
          <w:szCs w:val="24"/>
        </w:rPr>
        <w:t>Tabele fiskalnog izravnanja JL</w:t>
      </w:r>
      <w:r w:rsidR="00C5422F">
        <w:rPr>
          <w:rStyle w:val="fontstyle01"/>
          <w:rFonts w:ascii="Times New Roman" w:hAnsi="Times New Roman" w:cs="Times New Roman"/>
          <w:sz w:val="24"/>
          <w:szCs w:val="24"/>
        </w:rPr>
        <w:t xml:space="preserve">P(R)S objavljene na stranicama Ministarstva financija očekuje se povećanje sredstava Fiskalnog izravnanja što je uvidom u isto veći iznos od ostvarenja prvih devet mjeseci 2023. godine, a sve da se jedinicama pomogne i vrati udio izgubljenog prireza na porez na dohodak, te udio ostalih reformi koje stupaju na snagu sa 01.01.2024. godine. </w:t>
      </w:r>
    </w:p>
    <w:p w14:paraId="00AE6366" w14:textId="6D738F64" w:rsidR="00663FEB" w:rsidRPr="00663FEB" w:rsidRDefault="00663FEB" w:rsidP="00663FEB">
      <w:pPr>
        <w:pStyle w:val="Odlomakpopisa"/>
        <w:ind w:left="0"/>
        <w:jc w:val="both"/>
        <w:rPr>
          <w:rStyle w:val="fontstyle01"/>
          <w:rFonts w:ascii="Times New Roman" w:hAnsi="Times New Roman" w:cs="Times New Roman"/>
          <w:color w:val="auto"/>
          <w:sz w:val="24"/>
          <w:szCs w:val="24"/>
          <w:lang w:val="sq-AL" w:eastAsia="x-none"/>
        </w:rPr>
      </w:pPr>
      <w:r w:rsidRPr="00663FEB">
        <w:rPr>
          <w:rStyle w:val="fontstyle01"/>
          <w:rFonts w:ascii="Times New Roman" w:hAnsi="Times New Roman" w:cs="Times New Roman"/>
          <w:sz w:val="24"/>
          <w:szCs w:val="24"/>
        </w:rPr>
        <w:t xml:space="preserve">                  </w:t>
      </w:r>
      <w:r w:rsidRPr="00663FEB">
        <w:rPr>
          <w:rFonts w:ascii="Times New Roman" w:hAnsi="Times New Roman" w:cs="Times New Roman"/>
          <w:sz w:val="24"/>
          <w:szCs w:val="24"/>
        </w:rPr>
        <w:t>Temeljem U</w:t>
      </w:r>
      <w:r w:rsidRPr="00663FEB">
        <w:rPr>
          <w:rFonts w:ascii="Times New Roman" w:hAnsi="Times New Roman" w:cs="Times New Roman"/>
          <w:sz w:val="24"/>
          <w:szCs w:val="24"/>
          <w:lang w:val="sq-AL" w:eastAsia="x-none"/>
        </w:rPr>
        <w:t xml:space="preserve">redbe o otklanjanju poremećaja na domaćem tržištu energije Vlade RH (NN 31/23) zbog poremećaja na domaćem tržištu energijom utvrđene su posebne mjere za trgovinu električnom energijom, a sukladno uputi Ministarstva financija, ukupni trošak električne energije potrebno je knjižiti kao rashod dok se na temelju iskazane subvencije od strane HEP-a, ELEKTRE VARAŽDIN na računu, s druge strane knjiži kao prihod odnosno tekuća pomoć proračunu koja je predviđena u iznosu od </w:t>
      </w:r>
      <w:r w:rsidR="00C5422F">
        <w:rPr>
          <w:rFonts w:ascii="Times New Roman" w:hAnsi="Times New Roman" w:cs="Times New Roman"/>
          <w:sz w:val="24"/>
          <w:szCs w:val="24"/>
          <w:lang w:val="sq-AL" w:eastAsia="x-none"/>
        </w:rPr>
        <w:t>61.020,00 €</w:t>
      </w:r>
      <w:r w:rsidRPr="00663FEB">
        <w:rPr>
          <w:rFonts w:ascii="Times New Roman" w:hAnsi="Times New Roman" w:cs="Times New Roman"/>
          <w:sz w:val="24"/>
          <w:szCs w:val="24"/>
          <w:lang w:val="sq-AL" w:eastAsia="x-none"/>
        </w:rPr>
        <w:t xml:space="preserve">. </w:t>
      </w:r>
    </w:p>
    <w:p w14:paraId="0979CBA5" w14:textId="77777777" w:rsidR="00C5422F" w:rsidRDefault="00663FEB" w:rsidP="00663FEB">
      <w:pPr>
        <w:tabs>
          <w:tab w:val="left" w:pos="0"/>
          <w:tab w:val="left" w:pos="284"/>
        </w:tabs>
        <w:jc w:val="both"/>
        <w:rPr>
          <w:rFonts w:ascii="Times New Roman" w:hAnsi="Times New Roman" w:cs="Times New Roman"/>
          <w:color w:val="000000"/>
          <w:sz w:val="24"/>
          <w:szCs w:val="24"/>
        </w:rPr>
      </w:pPr>
      <w:r w:rsidRPr="00663FEB">
        <w:rPr>
          <w:rFonts w:ascii="Times New Roman" w:hAnsi="Times New Roman" w:cs="Times New Roman"/>
          <w:color w:val="000000"/>
          <w:sz w:val="24"/>
          <w:szCs w:val="24"/>
        </w:rPr>
        <w:tab/>
        <w:t xml:space="preserve">              </w:t>
      </w:r>
      <w:r w:rsidRPr="00663FEB">
        <w:rPr>
          <w:rFonts w:ascii="Times New Roman" w:hAnsi="Times New Roman" w:cs="Times New Roman"/>
          <w:b/>
          <w:bCs/>
          <w:color w:val="000000"/>
          <w:sz w:val="24"/>
          <w:szCs w:val="24"/>
        </w:rPr>
        <w:t>Prihodi s osnove upravnih i administrativnih pristojbi, pristojbi po posebnim propisima i naknada</w:t>
      </w:r>
      <w:r w:rsidRPr="00663FEB">
        <w:rPr>
          <w:rFonts w:ascii="Times New Roman" w:hAnsi="Times New Roman" w:cs="Times New Roman"/>
          <w:color w:val="000000"/>
          <w:sz w:val="24"/>
          <w:szCs w:val="24"/>
        </w:rPr>
        <w:t xml:space="preserve"> u 2024. godini planirani su u iznosu od </w:t>
      </w:r>
      <w:r w:rsidR="00C5422F">
        <w:rPr>
          <w:rFonts w:ascii="Times New Roman" w:hAnsi="Times New Roman" w:cs="Times New Roman"/>
          <w:color w:val="000000"/>
          <w:sz w:val="24"/>
          <w:szCs w:val="24"/>
        </w:rPr>
        <w:t>57.000,00 €</w:t>
      </w:r>
      <w:r w:rsidRPr="00663FEB">
        <w:rPr>
          <w:rFonts w:ascii="Times New Roman" w:hAnsi="Times New Roman" w:cs="Times New Roman"/>
          <w:color w:val="000000"/>
          <w:sz w:val="24"/>
          <w:szCs w:val="24"/>
        </w:rPr>
        <w:t xml:space="preserve">, dok projekcije za naredne dvije godine iznose po </w:t>
      </w:r>
      <w:r w:rsidR="00C5422F">
        <w:rPr>
          <w:rFonts w:ascii="Times New Roman" w:hAnsi="Times New Roman" w:cs="Times New Roman"/>
          <w:color w:val="000000"/>
          <w:sz w:val="24"/>
          <w:szCs w:val="24"/>
        </w:rPr>
        <w:t>50.000,00 €</w:t>
      </w:r>
      <w:r w:rsidRPr="00663FEB">
        <w:rPr>
          <w:rFonts w:ascii="Times New Roman" w:hAnsi="Times New Roman" w:cs="Times New Roman"/>
          <w:color w:val="000000"/>
          <w:sz w:val="24"/>
          <w:szCs w:val="24"/>
        </w:rPr>
        <w:t xml:space="preserve">. </w:t>
      </w:r>
    </w:p>
    <w:p w14:paraId="3E32970C" w14:textId="547A2C87"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Fonts w:ascii="Times New Roman" w:hAnsi="Times New Roman" w:cs="Times New Roman"/>
          <w:color w:val="000000"/>
          <w:sz w:val="24"/>
          <w:szCs w:val="24"/>
        </w:rPr>
        <w:lastRenderedPageBreak/>
        <w:t xml:space="preserve">Prihodi se odnose na prihode od </w:t>
      </w:r>
      <w:r w:rsidRPr="00663FEB">
        <w:rPr>
          <w:rFonts w:ascii="Times New Roman" w:hAnsi="Times New Roman" w:cs="Times New Roman"/>
          <w:sz w:val="24"/>
          <w:szCs w:val="24"/>
        </w:rPr>
        <w:t>prodaje pristojbi i državnih biljega, ostalih pristojbi i naknada, s osnove vodnog doprinosa, doprinosa za šume, ostalih nespomenutih prihoda te prihoda s osnove komunalnog doprinosa i naknada koji i čine najveć</w:t>
      </w:r>
      <w:r w:rsidR="00C5422F">
        <w:rPr>
          <w:rFonts w:ascii="Times New Roman" w:hAnsi="Times New Roman" w:cs="Times New Roman"/>
          <w:sz w:val="24"/>
          <w:szCs w:val="24"/>
        </w:rPr>
        <w:t>i</w:t>
      </w:r>
      <w:r w:rsidRPr="00663FEB">
        <w:rPr>
          <w:rFonts w:ascii="Times New Roman" w:hAnsi="Times New Roman" w:cs="Times New Roman"/>
          <w:sz w:val="24"/>
          <w:szCs w:val="24"/>
        </w:rPr>
        <w:t xml:space="preserve"> udio u gore navedenim prihodima.</w:t>
      </w:r>
    </w:p>
    <w:p w14:paraId="35D98E9D" w14:textId="2EC01533" w:rsidR="00663FEB" w:rsidRPr="00C5422F" w:rsidRDefault="00663FEB" w:rsidP="00663FEB">
      <w:pPr>
        <w:ind w:firstLine="284"/>
        <w:jc w:val="both"/>
        <w:rPr>
          <w:rFonts w:ascii="Times New Roman" w:hAnsi="Times New Roman" w:cs="Times New Roman"/>
          <w:bCs/>
          <w:sz w:val="24"/>
          <w:szCs w:val="24"/>
        </w:rPr>
      </w:pPr>
      <w:r w:rsidRPr="00663FEB">
        <w:rPr>
          <w:rFonts w:ascii="Times New Roman" w:hAnsi="Times New Roman" w:cs="Times New Roman"/>
          <w:b/>
          <w:sz w:val="24"/>
          <w:szCs w:val="24"/>
        </w:rPr>
        <w:t xml:space="preserve">            Prihodi </w:t>
      </w:r>
      <w:r w:rsidR="00C5422F">
        <w:rPr>
          <w:rFonts w:ascii="Times New Roman" w:hAnsi="Times New Roman" w:cs="Times New Roman"/>
          <w:b/>
          <w:sz w:val="24"/>
          <w:szCs w:val="24"/>
        </w:rPr>
        <w:t xml:space="preserve">od prodaje proizvoda i robe te pruženih usluga i prihodi od donacija </w:t>
      </w:r>
      <w:r w:rsidR="00C5422F">
        <w:rPr>
          <w:rFonts w:ascii="Times New Roman" w:hAnsi="Times New Roman" w:cs="Times New Roman"/>
          <w:bCs/>
          <w:sz w:val="24"/>
          <w:szCs w:val="24"/>
        </w:rPr>
        <w:t>planirani su za 2024. godinu u iznosu od 1.330,00 €, dok projicirani za 2025. i 2026. godinu iznose po 1.330,00 €.</w:t>
      </w:r>
    </w:p>
    <w:p w14:paraId="7FC1ADE3" w14:textId="77777777" w:rsidR="00663FEB" w:rsidRPr="00663FEB" w:rsidRDefault="00663FEB" w:rsidP="00663FEB">
      <w:pPr>
        <w:jc w:val="both"/>
        <w:rPr>
          <w:rFonts w:ascii="Times New Roman" w:hAnsi="Times New Roman" w:cs="Times New Roman"/>
          <w:sz w:val="24"/>
          <w:szCs w:val="24"/>
        </w:rPr>
      </w:pPr>
    </w:p>
    <w:tbl>
      <w:tblPr>
        <w:tblW w:w="7586" w:type="dxa"/>
        <w:tblInd w:w="93" w:type="dxa"/>
        <w:tblLook w:val="04A0" w:firstRow="1" w:lastRow="0" w:firstColumn="1" w:lastColumn="0" w:noHBand="0" w:noVBand="1"/>
      </w:tblPr>
      <w:tblGrid>
        <w:gridCol w:w="1760"/>
        <w:gridCol w:w="1476"/>
        <w:gridCol w:w="1920"/>
        <w:gridCol w:w="2430"/>
      </w:tblGrid>
      <w:tr w:rsidR="00C5422F" w:rsidRPr="00663FEB" w14:paraId="0C6E3A4A" w14:textId="77777777" w:rsidTr="00C5422F">
        <w:trPr>
          <w:trHeight w:val="30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38E563"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t>Prihodi od poreza</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55C4CD9F"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t>Pomoći</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00A9409C"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t>Prihodi od pristojbi</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8205BCA" w14:textId="78C12115" w:rsidR="00C5422F" w:rsidRPr="00663FEB" w:rsidRDefault="00C5422F" w:rsidP="00F641C5">
            <w:pPr>
              <w:rPr>
                <w:rFonts w:ascii="Times New Roman" w:hAnsi="Times New Roman" w:cs="Times New Roman"/>
                <w:b/>
                <w:bCs/>
                <w:color w:val="000000"/>
                <w:sz w:val="24"/>
                <w:szCs w:val="24"/>
              </w:rPr>
            </w:pPr>
            <w:r>
              <w:rPr>
                <w:rFonts w:ascii="Times New Roman" w:hAnsi="Times New Roman" w:cs="Times New Roman"/>
                <w:b/>
                <w:bCs/>
                <w:color w:val="000000"/>
                <w:sz w:val="24"/>
                <w:szCs w:val="24"/>
              </w:rPr>
              <w:t>Prihodi od prodaje proizvoda i roba te pruženih usluga i prihodi od donacija</w:t>
            </w:r>
          </w:p>
        </w:tc>
      </w:tr>
      <w:tr w:rsidR="00C5422F" w:rsidRPr="00663FEB" w14:paraId="4D51F459" w14:textId="77777777" w:rsidTr="00C5422F">
        <w:trPr>
          <w:trHeight w:val="300"/>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7BBEE918" w14:textId="6B101EC4"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749.160,00</w:t>
            </w:r>
          </w:p>
        </w:tc>
        <w:tc>
          <w:tcPr>
            <w:tcW w:w="1476" w:type="dxa"/>
            <w:tcBorders>
              <w:top w:val="nil"/>
              <w:left w:val="nil"/>
              <w:bottom w:val="single" w:sz="4" w:space="0" w:color="auto"/>
              <w:right w:val="single" w:sz="4" w:space="0" w:color="auto"/>
            </w:tcBorders>
            <w:shd w:val="clear" w:color="auto" w:fill="auto"/>
            <w:noWrap/>
            <w:vAlign w:val="bottom"/>
            <w:hideMark/>
          </w:tcPr>
          <w:p w14:paraId="6601311B" w14:textId="6D532913"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1.585.435,00</w:t>
            </w:r>
          </w:p>
        </w:tc>
        <w:tc>
          <w:tcPr>
            <w:tcW w:w="1920" w:type="dxa"/>
            <w:tcBorders>
              <w:top w:val="nil"/>
              <w:left w:val="nil"/>
              <w:bottom w:val="single" w:sz="4" w:space="0" w:color="auto"/>
              <w:right w:val="single" w:sz="4" w:space="0" w:color="auto"/>
            </w:tcBorders>
            <w:shd w:val="clear" w:color="auto" w:fill="auto"/>
            <w:noWrap/>
            <w:vAlign w:val="bottom"/>
            <w:hideMark/>
          </w:tcPr>
          <w:p w14:paraId="7D90ABDD" w14:textId="56873207"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57.000,00</w:t>
            </w:r>
          </w:p>
        </w:tc>
        <w:tc>
          <w:tcPr>
            <w:tcW w:w="2430" w:type="dxa"/>
            <w:tcBorders>
              <w:top w:val="nil"/>
              <w:left w:val="nil"/>
              <w:bottom w:val="single" w:sz="4" w:space="0" w:color="auto"/>
              <w:right w:val="single" w:sz="4" w:space="0" w:color="auto"/>
            </w:tcBorders>
            <w:shd w:val="clear" w:color="auto" w:fill="auto"/>
            <w:noWrap/>
            <w:vAlign w:val="bottom"/>
            <w:hideMark/>
          </w:tcPr>
          <w:p w14:paraId="321E3E8A" w14:textId="51615431"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1.330,00</w:t>
            </w:r>
          </w:p>
        </w:tc>
      </w:tr>
    </w:tbl>
    <w:p w14:paraId="3BF9E41E" w14:textId="1DE7B8F0" w:rsidR="00663FEB" w:rsidRDefault="00663FEB" w:rsidP="00663FEB">
      <w:pPr>
        <w:jc w:val="both"/>
      </w:pPr>
      <w:r w:rsidRPr="00471FAC">
        <w:t xml:space="preserve"> </w:t>
      </w:r>
    </w:p>
    <w:p w14:paraId="0F5271D5" w14:textId="77777777" w:rsidR="00C5422F" w:rsidRPr="00471FAC" w:rsidRDefault="00C5422F" w:rsidP="00663FEB">
      <w:pPr>
        <w:jc w:val="both"/>
      </w:pPr>
    </w:p>
    <w:p w14:paraId="7CB12DC8" w14:textId="603065AA" w:rsidR="00663FEB" w:rsidRPr="00C5422F" w:rsidRDefault="00C5422F" w:rsidP="00C5422F">
      <w:pPr>
        <w:tabs>
          <w:tab w:val="left" w:pos="0"/>
          <w:tab w:val="left" w:pos="284"/>
        </w:tabs>
        <w:spacing w:after="0" w:line="240" w:lineRule="auto"/>
        <w:ind w:left="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r w:rsidR="00663FEB" w:rsidRPr="00C5422F">
        <w:rPr>
          <w:rFonts w:ascii="Times New Roman" w:hAnsi="Times New Roman" w:cs="Times New Roman"/>
          <w:b/>
          <w:bCs/>
          <w:color w:val="000000"/>
          <w:sz w:val="24"/>
          <w:szCs w:val="24"/>
        </w:rPr>
        <w:t xml:space="preserve">Prihodi od prodaje nefinancijske imovine </w:t>
      </w:r>
    </w:p>
    <w:p w14:paraId="34365E86" w14:textId="77777777" w:rsidR="00663FEB" w:rsidRPr="00C5422F" w:rsidRDefault="00663FEB" w:rsidP="00663FEB">
      <w:pPr>
        <w:tabs>
          <w:tab w:val="left" w:pos="0"/>
          <w:tab w:val="left" w:pos="284"/>
        </w:tabs>
        <w:jc w:val="both"/>
        <w:rPr>
          <w:rFonts w:ascii="Times New Roman" w:hAnsi="Times New Roman" w:cs="Times New Roman"/>
          <w:b/>
          <w:bCs/>
          <w:color w:val="000000"/>
          <w:sz w:val="24"/>
          <w:szCs w:val="24"/>
        </w:rPr>
      </w:pPr>
    </w:p>
    <w:p w14:paraId="24D500BD" w14:textId="4B9C79EB" w:rsidR="00663FEB" w:rsidRPr="00C5422F" w:rsidRDefault="00663FEB" w:rsidP="00663FEB">
      <w:pPr>
        <w:tabs>
          <w:tab w:val="left" w:pos="0"/>
          <w:tab w:val="left" w:pos="284"/>
        </w:tabs>
        <w:jc w:val="both"/>
        <w:rPr>
          <w:rFonts w:ascii="Times New Roman" w:hAnsi="Times New Roman" w:cs="Times New Roman"/>
          <w:color w:val="000000"/>
          <w:sz w:val="24"/>
          <w:szCs w:val="24"/>
        </w:rPr>
      </w:pPr>
      <w:r w:rsidRPr="00C5422F">
        <w:rPr>
          <w:rFonts w:ascii="Times New Roman" w:hAnsi="Times New Roman" w:cs="Times New Roman"/>
          <w:color w:val="000000"/>
          <w:sz w:val="24"/>
          <w:szCs w:val="24"/>
        </w:rPr>
        <w:tab/>
        <w:t xml:space="preserve">             U 2024. godini planirani su u iznosu od </w:t>
      </w:r>
      <w:r w:rsidR="00C5422F">
        <w:rPr>
          <w:rFonts w:ascii="Times New Roman" w:hAnsi="Times New Roman" w:cs="Times New Roman"/>
          <w:color w:val="000000"/>
          <w:sz w:val="24"/>
          <w:szCs w:val="24"/>
        </w:rPr>
        <w:t>12.330,00 €</w:t>
      </w:r>
      <w:r w:rsidRPr="00C5422F">
        <w:rPr>
          <w:rFonts w:ascii="Times New Roman" w:hAnsi="Times New Roman" w:cs="Times New Roman"/>
          <w:color w:val="000000"/>
          <w:sz w:val="24"/>
          <w:szCs w:val="24"/>
        </w:rPr>
        <w:t xml:space="preserve">, a najveći dio ovih prihoda ostvarit će se prodajom zemljišta te ostatak prodajom </w:t>
      </w:r>
      <w:proofErr w:type="spellStart"/>
      <w:r w:rsidR="00C5422F">
        <w:rPr>
          <w:rFonts w:ascii="Times New Roman" w:hAnsi="Times New Roman" w:cs="Times New Roman"/>
          <w:sz w:val="24"/>
          <w:szCs w:val="24"/>
        </w:rPr>
        <w:t>ošasne</w:t>
      </w:r>
      <w:proofErr w:type="spellEnd"/>
      <w:r w:rsidR="00C5422F">
        <w:rPr>
          <w:rFonts w:ascii="Times New Roman" w:hAnsi="Times New Roman" w:cs="Times New Roman"/>
          <w:sz w:val="24"/>
          <w:szCs w:val="24"/>
        </w:rPr>
        <w:t xml:space="preserve"> imovine</w:t>
      </w:r>
      <w:r w:rsidRPr="00C5422F">
        <w:rPr>
          <w:rFonts w:ascii="Times New Roman" w:hAnsi="Times New Roman" w:cs="Times New Roman"/>
          <w:sz w:val="24"/>
          <w:szCs w:val="24"/>
        </w:rPr>
        <w:t xml:space="preserve">. </w:t>
      </w:r>
      <w:r w:rsidRPr="00C5422F">
        <w:rPr>
          <w:rFonts w:ascii="Times New Roman" w:hAnsi="Times New Roman" w:cs="Times New Roman"/>
          <w:color w:val="000000"/>
          <w:sz w:val="24"/>
          <w:szCs w:val="24"/>
        </w:rPr>
        <w:t xml:space="preserve">U razdoblju 2025. - 2026. godine ukupni prihodi od prodaje nefinancijske imovine projiciraju se u iznosu od </w:t>
      </w:r>
      <w:r w:rsidR="007D7840">
        <w:rPr>
          <w:rFonts w:ascii="Times New Roman" w:hAnsi="Times New Roman" w:cs="Times New Roman"/>
          <w:color w:val="000000"/>
          <w:sz w:val="24"/>
          <w:szCs w:val="24"/>
        </w:rPr>
        <w:t>1.330,00 €</w:t>
      </w:r>
      <w:r w:rsidRPr="00C5422F">
        <w:rPr>
          <w:rFonts w:ascii="Times New Roman" w:hAnsi="Times New Roman" w:cs="Times New Roman"/>
          <w:color w:val="000000"/>
          <w:sz w:val="24"/>
          <w:szCs w:val="24"/>
        </w:rPr>
        <w:t xml:space="preserve"> za svaku od navedenih godina.</w:t>
      </w:r>
    </w:p>
    <w:p w14:paraId="6E81875D" w14:textId="77777777" w:rsidR="00663FEB" w:rsidRDefault="00663FEB" w:rsidP="00663FEB">
      <w:pPr>
        <w:spacing w:after="0" w:line="360" w:lineRule="auto"/>
        <w:ind w:left="360"/>
        <w:jc w:val="both"/>
        <w:rPr>
          <w:rFonts w:ascii="Times New Roman" w:hAnsi="Times New Roman" w:cs="Times New Roman"/>
          <w:sz w:val="24"/>
          <w:szCs w:val="24"/>
        </w:rPr>
      </w:pPr>
    </w:p>
    <w:p w14:paraId="48DF302D" w14:textId="77777777" w:rsidR="007D7840" w:rsidRDefault="007D7840" w:rsidP="00663FEB">
      <w:pPr>
        <w:spacing w:after="0" w:line="360" w:lineRule="auto"/>
        <w:ind w:left="360"/>
        <w:jc w:val="both"/>
        <w:rPr>
          <w:rFonts w:ascii="Times New Roman" w:hAnsi="Times New Roman" w:cs="Times New Roman"/>
          <w:sz w:val="24"/>
          <w:szCs w:val="24"/>
        </w:rPr>
      </w:pPr>
    </w:p>
    <w:p w14:paraId="27E4C5CF" w14:textId="77777777" w:rsidR="007D7840" w:rsidRDefault="007D7840" w:rsidP="00663FEB">
      <w:pPr>
        <w:spacing w:after="0" w:line="360" w:lineRule="auto"/>
        <w:ind w:left="360"/>
        <w:jc w:val="both"/>
        <w:rPr>
          <w:rFonts w:ascii="Times New Roman" w:hAnsi="Times New Roman" w:cs="Times New Roman"/>
          <w:sz w:val="24"/>
          <w:szCs w:val="24"/>
        </w:rPr>
      </w:pPr>
    </w:p>
    <w:p w14:paraId="2DC3BCDA" w14:textId="77777777" w:rsidR="007D7840" w:rsidRDefault="007D7840" w:rsidP="00663FEB">
      <w:pPr>
        <w:spacing w:after="0" w:line="360" w:lineRule="auto"/>
        <w:ind w:left="360"/>
        <w:jc w:val="both"/>
        <w:rPr>
          <w:rFonts w:ascii="Times New Roman" w:hAnsi="Times New Roman" w:cs="Times New Roman"/>
          <w:sz w:val="24"/>
          <w:szCs w:val="24"/>
        </w:rPr>
      </w:pPr>
    </w:p>
    <w:p w14:paraId="700F809B" w14:textId="77777777" w:rsidR="007D7840" w:rsidRDefault="007D7840" w:rsidP="00663FEB">
      <w:pPr>
        <w:spacing w:after="0" w:line="360" w:lineRule="auto"/>
        <w:ind w:left="360"/>
        <w:jc w:val="both"/>
        <w:rPr>
          <w:rFonts w:ascii="Times New Roman" w:hAnsi="Times New Roman" w:cs="Times New Roman"/>
          <w:sz w:val="24"/>
          <w:szCs w:val="24"/>
        </w:rPr>
      </w:pPr>
    </w:p>
    <w:p w14:paraId="40E25B57" w14:textId="77777777" w:rsidR="007D7840" w:rsidRDefault="007D7840" w:rsidP="00663FEB">
      <w:pPr>
        <w:spacing w:after="0" w:line="360" w:lineRule="auto"/>
        <w:ind w:left="360"/>
        <w:jc w:val="both"/>
        <w:rPr>
          <w:rFonts w:ascii="Times New Roman" w:hAnsi="Times New Roman" w:cs="Times New Roman"/>
          <w:sz w:val="24"/>
          <w:szCs w:val="24"/>
        </w:rPr>
      </w:pPr>
    </w:p>
    <w:p w14:paraId="3FF76763" w14:textId="77777777" w:rsidR="007D7840" w:rsidRDefault="007D7840" w:rsidP="00663FEB">
      <w:pPr>
        <w:spacing w:after="0" w:line="360" w:lineRule="auto"/>
        <w:ind w:left="360"/>
        <w:jc w:val="both"/>
        <w:rPr>
          <w:rFonts w:ascii="Times New Roman" w:hAnsi="Times New Roman" w:cs="Times New Roman"/>
          <w:sz w:val="24"/>
          <w:szCs w:val="24"/>
        </w:rPr>
      </w:pPr>
    </w:p>
    <w:p w14:paraId="491A8709" w14:textId="77777777" w:rsidR="007D7840" w:rsidRDefault="007D7840" w:rsidP="00663FEB">
      <w:pPr>
        <w:spacing w:after="0" w:line="360" w:lineRule="auto"/>
        <w:ind w:left="360"/>
        <w:jc w:val="both"/>
        <w:rPr>
          <w:rFonts w:ascii="Times New Roman" w:hAnsi="Times New Roman" w:cs="Times New Roman"/>
          <w:sz w:val="24"/>
          <w:szCs w:val="24"/>
        </w:rPr>
      </w:pPr>
    </w:p>
    <w:p w14:paraId="3DD7BA87" w14:textId="77777777" w:rsidR="007D7840" w:rsidRDefault="007D7840" w:rsidP="00663FEB">
      <w:pPr>
        <w:spacing w:after="0" w:line="360" w:lineRule="auto"/>
        <w:ind w:left="360"/>
        <w:jc w:val="both"/>
        <w:rPr>
          <w:rFonts w:ascii="Times New Roman" w:hAnsi="Times New Roman" w:cs="Times New Roman"/>
          <w:sz w:val="24"/>
          <w:szCs w:val="24"/>
        </w:rPr>
      </w:pPr>
    </w:p>
    <w:p w14:paraId="76FAE7FD" w14:textId="77777777" w:rsidR="007D7840" w:rsidRDefault="007D7840" w:rsidP="00663FEB">
      <w:pPr>
        <w:spacing w:after="0" w:line="360" w:lineRule="auto"/>
        <w:ind w:left="360"/>
        <w:jc w:val="both"/>
        <w:rPr>
          <w:rFonts w:ascii="Times New Roman" w:hAnsi="Times New Roman" w:cs="Times New Roman"/>
          <w:sz w:val="24"/>
          <w:szCs w:val="24"/>
        </w:rPr>
      </w:pPr>
    </w:p>
    <w:p w14:paraId="08D14E26" w14:textId="77777777" w:rsidR="007D7840" w:rsidRDefault="007D7840" w:rsidP="00663FEB">
      <w:pPr>
        <w:spacing w:after="0" w:line="360" w:lineRule="auto"/>
        <w:ind w:left="360"/>
        <w:jc w:val="both"/>
        <w:rPr>
          <w:rFonts w:ascii="Times New Roman" w:hAnsi="Times New Roman" w:cs="Times New Roman"/>
          <w:sz w:val="24"/>
          <w:szCs w:val="24"/>
        </w:rPr>
      </w:pPr>
    </w:p>
    <w:p w14:paraId="521D9A67" w14:textId="77777777" w:rsidR="007D7840" w:rsidRDefault="007D7840" w:rsidP="00663FEB">
      <w:pPr>
        <w:spacing w:after="0" w:line="360" w:lineRule="auto"/>
        <w:ind w:left="360"/>
        <w:jc w:val="both"/>
        <w:rPr>
          <w:rFonts w:ascii="Times New Roman" w:hAnsi="Times New Roman" w:cs="Times New Roman"/>
          <w:sz w:val="24"/>
          <w:szCs w:val="24"/>
        </w:rPr>
      </w:pPr>
    </w:p>
    <w:p w14:paraId="631FEDC2" w14:textId="77777777" w:rsidR="007D7840" w:rsidRPr="00663FEB" w:rsidRDefault="007D7840" w:rsidP="00663FEB">
      <w:pPr>
        <w:spacing w:after="0" w:line="360" w:lineRule="auto"/>
        <w:ind w:left="360"/>
        <w:jc w:val="both"/>
        <w:rPr>
          <w:rFonts w:ascii="Times New Roman" w:hAnsi="Times New Roman" w:cs="Times New Roman"/>
          <w:sz w:val="24"/>
          <w:szCs w:val="24"/>
        </w:rPr>
      </w:pPr>
    </w:p>
    <w:p w14:paraId="541E9071" w14:textId="3F996C85" w:rsidR="008C2534" w:rsidRDefault="00220B6D" w:rsidP="00F001F4">
      <w:pPr>
        <w:spacing w:after="0" w:line="360" w:lineRule="auto"/>
        <w:jc w:val="both"/>
        <w:rPr>
          <w:rFonts w:ascii="Times New Roman" w:hAnsi="Times New Roman" w:cs="Times New Roman"/>
          <w:b/>
          <w:bCs/>
          <w:sz w:val="24"/>
          <w:szCs w:val="24"/>
        </w:rPr>
      </w:pPr>
      <w:r w:rsidRPr="003163A5">
        <w:rPr>
          <w:rFonts w:ascii="Times New Roman" w:hAnsi="Times New Roman" w:cs="Times New Roman"/>
          <w:sz w:val="24"/>
          <w:szCs w:val="24"/>
        </w:rPr>
        <w:t xml:space="preserve"> </w:t>
      </w:r>
    </w:p>
    <w:p w14:paraId="0D71A5CE" w14:textId="217F33D1" w:rsidR="00F001F4" w:rsidRPr="007D7840" w:rsidRDefault="007D7840" w:rsidP="007D7840">
      <w:pPr>
        <w:pStyle w:val="Odlomakpopisa"/>
        <w:numPr>
          <w:ilvl w:val="1"/>
          <w:numId w:val="11"/>
        </w:num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F001F4" w:rsidRPr="007D7840">
        <w:rPr>
          <w:rFonts w:ascii="Times New Roman" w:hAnsi="Times New Roman" w:cs="Times New Roman"/>
          <w:b/>
          <w:bCs/>
          <w:sz w:val="24"/>
          <w:szCs w:val="24"/>
        </w:rPr>
        <w:t>RASHODI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719E4F4D" w14:textId="495D0C6A" w:rsidR="007D7840" w:rsidRPr="007D7840" w:rsidRDefault="007D7840" w:rsidP="007D7840">
      <w:pPr>
        <w:autoSpaceDE w:val="0"/>
        <w:autoSpaceDN w:val="0"/>
        <w:adjustRightInd w:val="0"/>
        <w:ind w:firstLine="360"/>
        <w:jc w:val="both"/>
        <w:rPr>
          <w:rFonts w:ascii="Times New Roman" w:hAnsi="Times New Roman" w:cs="Times New Roman"/>
          <w:sz w:val="24"/>
          <w:szCs w:val="24"/>
        </w:rPr>
      </w:pPr>
      <w:r>
        <w:t xml:space="preserve">            </w:t>
      </w:r>
      <w:r w:rsidRPr="007D7840">
        <w:rPr>
          <w:rFonts w:ascii="Times New Roman" w:hAnsi="Times New Roman" w:cs="Times New Roman"/>
          <w:sz w:val="24"/>
          <w:szCs w:val="24"/>
        </w:rPr>
        <w:t xml:space="preserve">Planirani iznos </w:t>
      </w:r>
      <w:r w:rsidR="00997F3D">
        <w:rPr>
          <w:rFonts w:ascii="Times New Roman" w:hAnsi="Times New Roman" w:cs="Times New Roman"/>
          <w:sz w:val="24"/>
          <w:szCs w:val="24"/>
        </w:rPr>
        <w:t>rashoda</w:t>
      </w:r>
      <w:r w:rsidRPr="007D7840">
        <w:rPr>
          <w:rFonts w:ascii="Times New Roman" w:hAnsi="Times New Roman" w:cs="Times New Roman"/>
          <w:sz w:val="24"/>
          <w:szCs w:val="24"/>
        </w:rPr>
        <w:t xml:space="preserve"> proračuna za 2024. godinu raspodijeljen je na način da planirani rashodi poslovanja iznose </w:t>
      </w:r>
      <w:r>
        <w:rPr>
          <w:rFonts w:ascii="Times New Roman" w:hAnsi="Times New Roman" w:cs="Times New Roman"/>
          <w:sz w:val="24"/>
          <w:szCs w:val="24"/>
        </w:rPr>
        <w:t>1.185.905,00 €</w:t>
      </w:r>
      <w:r w:rsidRPr="007D7840">
        <w:rPr>
          <w:rFonts w:ascii="Times New Roman" w:hAnsi="Times New Roman" w:cs="Times New Roman"/>
          <w:sz w:val="24"/>
          <w:szCs w:val="24"/>
        </w:rPr>
        <w:t xml:space="preserve"> ili </w:t>
      </w:r>
      <w:r>
        <w:rPr>
          <w:rFonts w:ascii="Times New Roman" w:hAnsi="Times New Roman" w:cs="Times New Roman"/>
          <w:sz w:val="24"/>
          <w:szCs w:val="24"/>
        </w:rPr>
        <w:t>53,78</w:t>
      </w:r>
      <w:r w:rsidRPr="007D7840">
        <w:rPr>
          <w:rFonts w:ascii="Times New Roman" w:hAnsi="Times New Roman" w:cs="Times New Roman"/>
          <w:sz w:val="24"/>
          <w:szCs w:val="24"/>
        </w:rPr>
        <w:t xml:space="preserve">% ukupnih rashoda, a rashodi za nabavu nefinancijske imovine iznose </w:t>
      </w:r>
      <w:r w:rsidR="00997F3D">
        <w:rPr>
          <w:rFonts w:ascii="Times New Roman" w:hAnsi="Times New Roman" w:cs="Times New Roman"/>
          <w:sz w:val="24"/>
          <w:szCs w:val="24"/>
        </w:rPr>
        <w:t>1.019.350,00</w:t>
      </w:r>
      <w:r>
        <w:rPr>
          <w:rFonts w:ascii="Times New Roman" w:hAnsi="Times New Roman" w:cs="Times New Roman"/>
          <w:sz w:val="24"/>
          <w:szCs w:val="24"/>
        </w:rPr>
        <w:t xml:space="preserve"> € </w:t>
      </w:r>
      <w:r w:rsidRPr="007D7840">
        <w:rPr>
          <w:rFonts w:ascii="Times New Roman" w:hAnsi="Times New Roman" w:cs="Times New Roman"/>
          <w:sz w:val="24"/>
          <w:szCs w:val="24"/>
        </w:rPr>
        <w:t xml:space="preserve">ili </w:t>
      </w:r>
      <w:r w:rsidR="00997F3D">
        <w:rPr>
          <w:rFonts w:ascii="Times New Roman" w:hAnsi="Times New Roman" w:cs="Times New Roman"/>
          <w:sz w:val="24"/>
          <w:szCs w:val="24"/>
        </w:rPr>
        <w:t>46,22</w:t>
      </w:r>
      <w:r w:rsidRPr="007D7840">
        <w:rPr>
          <w:rFonts w:ascii="Times New Roman" w:hAnsi="Times New Roman" w:cs="Times New Roman"/>
          <w:sz w:val="24"/>
          <w:szCs w:val="24"/>
        </w:rPr>
        <w:t>%.</w:t>
      </w:r>
    </w:p>
    <w:p w14:paraId="6155323C" w14:textId="55CAF4B4" w:rsidR="007D7840" w:rsidRPr="007D7840" w:rsidRDefault="007D7840" w:rsidP="007D7840">
      <w:pPr>
        <w:autoSpaceDE w:val="0"/>
        <w:autoSpaceDN w:val="0"/>
        <w:adjustRightInd w:val="0"/>
        <w:ind w:firstLine="360"/>
        <w:jc w:val="both"/>
        <w:rPr>
          <w:rFonts w:ascii="Times New Roman" w:hAnsi="Times New Roman" w:cs="Times New Roman"/>
          <w:sz w:val="24"/>
          <w:szCs w:val="24"/>
        </w:rPr>
      </w:pPr>
      <w:r w:rsidRPr="007D7840">
        <w:rPr>
          <w:rFonts w:ascii="Times New Roman" w:hAnsi="Times New Roman" w:cs="Times New Roman"/>
          <w:sz w:val="24"/>
          <w:szCs w:val="24"/>
        </w:rPr>
        <w:t xml:space="preserve">            Rashodi </w:t>
      </w:r>
      <w:r w:rsidR="00997F3D">
        <w:rPr>
          <w:rFonts w:ascii="Times New Roman" w:hAnsi="Times New Roman" w:cs="Times New Roman"/>
          <w:sz w:val="24"/>
          <w:szCs w:val="24"/>
        </w:rPr>
        <w:t>su</w:t>
      </w:r>
      <w:r w:rsidRPr="007D7840">
        <w:rPr>
          <w:rFonts w:ascii="Times New Roman" w:hAnsi="Times New Roman" w:cs="Times New Roman"/>
          <w:sz w:val="24"/>
          <w:szCs w:val="24"/>
        </w:rPr>
        <w:t xml:space="preserve"> planirani  u skladu sa stvarnim potrebama svih segmenata koje općina ima obvezu financijski pratiti, odnosno prema mogućnostima prihoda proračuna.</w:t>
      </w:r>
    </w:p>
    <w:p w14:paraId="4FA168A3" w14:textId="77777777" w:rsidR="007D7840" w:rsidRPr="007D7840" w:rsidRDefault="007D7840" w:rsidP="00FA680F">
      <w:pPr>
        <w:spacing w:after="0" w:line="360" w:lineRule="auto"/>
        <w:jc w:val="both"/>
        <w:rPr>
          <w:rFonts w:ascii="Times New Roman" w:hAnsi="Times New Roman" w:cs="Times New Roman"/>
          <w:sz w:val="24"/>
          <w:szCs w:val="24"/>
        </w:rPr>
      </w:pPr>
    </w:p>
    <w:p w14:paraId="20884CB6" w14:textId="7BE68C0A" w:rsidR="007D7840" w:rsidRPr="007D7840" w:rsidRDefault="007D7840" w:rsidP="007D7840">
      <w:pPr>
        <w:tabs>
          <w:tab w:val="left" w:pos="0"/>
          <w:tab w:val="left" w:pos="284"/>
        </w:tabs>
        <w:jc w:val="both"/>
        <w:rPr>
          <w:rFonts w:ascii="Times New Roman" w:hAnsi="Times New Roman" w:cs="Times New Roman"/>
          <w:color w:val="000000"/>
          <w:sz w:val="24"/>
          <w:szCs w:val="24"/>
        </w:rPr>
      </w:pPr>
      <w:r w:rsidRPr="007D7840">
        <w:rPr>
          <w:rStyle w:val="fontstyle01"/>
          <w:rFonts w:ascii="Times New Roman" w:hAnsi="Times New Roman" w:cs="Times New Roman"/>
          <w:sz w:val="24"/>
          <w:szCs w:val="24"/>
        </w:rPr>
        <w:t xml:space="preserve">Tablica 4. Planirani rashodi Proračuna </w:t>
      </w:r>
      <w:r w:rsidRPr="007D7840">
        <w:rPr>
          <w:rFonts w:ascii="Times New Roman" w:hAnsi="Times New Roman" w:cs="Times New Roman"/>
          <w:sz w:val="24"/>
          <w:szCs w:val="24"/>
        </w:rPr>
        <w:t xml:space="preserve">Općine </w:t>
      </w:r>
      <w:r w:rsidR="00997F3D">
        <w:rPr>
          <w:rFonts w:ascii="Times New Roman" w:hAnsi="Times New Roman" w:cs="Times New Roman"/>
          <w:sz w:val="24"/>
          <w:szCs w:val="24"/>
        </w:rPr>
        <w:t>Donja Voća</w:t>
      </w:r>
      <w:r w:rsidRPr="007D7840">
        <w:rPr>
          <w:rFonts w:ascii="Times New Roman" w:hAnsi="Times New Roman" w:cs="Times New Roman"/>
          <w:sz w:val="24"/>
          <w:szCs w:val="24"/>
        </w:rPr>
        <w:t xml:space="preserve"> za razdoblje od 2024. - 2026. godine </w:t>
      </w:r>
      <w:r w:rsidRPr="007D7840">
        <w:rPr>
          <w:rStyle w:val="fontstyle01"/>
          <w:rFonts w:ascii="Times New Roman" w:hAnsi="Times New Roman" w:cs="Times New Roman"/>
          <w:sz w:val="24"/>
          <w:szCs w:val="24"/>
        </w:rPr>
        <w:t xml:space="preserve">    </w:t>
      </w:r>
    </w:p>
    <w:p w14:paraId="27F396B8" w14:textId="77777777" w:rsidR="007D7840" w:rsidRPr="007D7840" w:rsidRDefault="007D7840" w:rsidP="007D7840">
      <w:pPr>
        <w:tabs>
          <w:tab w:val="left" w:pos="0"/>
          <w:tab w:val="left" w:pos="284"/>
        </w:tabs>
        <w:jc w:val="both"/>
        <w:rPr>
          <w:rFonts w:ascii="Times New Roman" w:hAnsi="Times New Roman" w:cs="Times New Roman"/>
          <w:color w:val="000000"/>
          <w:sz w:val="24"/>
          <w:szCs w:val="24"/>
        </w:rPr>
      </w:pP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t>-u eurima -</w:t>
      </w:r>
    </w:p>
    <w:tbl>
      <w:tblPr>
        <w:tblStyle w:val="Reetkatablice"/>
        <w:tblW w:w="10316" w:type="dxa"/>
        <w:tblInd w:w="-431" w:type="dxa"/>
        <w:tblLook w:val="04A0" w:firstRow="1" w:lastRow="0" w:firstColumn="1" w:lastColumn="0" w:noHBand="0" w:noVBand="1"/>
      </w:tblPr>
      <w:tblGrid>
        <w:gridCol w:w="857"/>
        <w:gridCol w:w="4400"/>
        <w:gridCol w:w="1559"/>
        <w:gridCol w:w="1750"/>
        <w:gridCol w:w="1750"/>
      </w:tblGrid>
      <w:tr w:rsidR="007D7840" w:rsidRPr="007D7840" w14:paraId="0A576669" w14:textId="77777777" w:rsidTr="006D10C3">
        <w:trPr>
          <w:trHeight w:val="300"/>
        </w:trPr>
        <w:tc>
          <w:tcPr>
            <w:tcW w:w="857" w:type="dxa"/>
            <w:shd w:val="clear" w:color="auto" w:fill="FABF8F" w:themeFill="accent6" w:themeFillTint="99"/>
            <w:noWrap/>
            <w:vAlign w:val="center"/>
          </w:tcPr>
          <w:p w14:paraId="46E9D7F3" w14:textId="77777777" w:rsidR="007D7840" w:rsidRPr="007D7840" w:rsidRDefault="007D7840" w:rsidP="00F641C5">
            <w:pPr>
              <w:rPr>
                <w:b/>
                <w:bCs/>
                <w:sz w:val="24"/>
                <w:szCs w:val="24"/>
              </w:rPr>
            </w:pPr>
            <w:r w:rsidRPr="007D7840">
              <w:rPr>
                <w:b/>
                <w:bCs/>
                <w:sz w:val="24"/>
                <w:szCs w:val="24"/>
              </w:rPr>
              <w:t>Konto</w:t>
            </w:r>
          </w:p>
        </w:tc>
        <w:tc>
          <w:tcPr>
            <w:tcW w:w="440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40E6D95" w14:textId="77777777" w:rsidR="007D7840" w:rsidRPr="007D7840" w:rsidRDefault="007D7840" w:rsidP="00F641C5">
            <w:pPr>
              <w:rPr>
                <w:b/>
                <w:bCs/>
                <w:sz w:val="24"/>
                <w:szCs w:val="24"/>
              </w:rPr>
            </w:pPr>
            <w:r w:rsidRPr="007D7840">
              <w:rPr>
                <w:b/>
                <w:bCs/>
                <w:sz w:val="24"/>
                <w:szCs w:val="24"/>
              </w:rPr>
              <w:t>OPIS</w:t>
            </w:r>
          </w:p>
        </w:tc>
        <w:tc>
          <w:tcPr>
            <w:tcW w:w="1559"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088E9A9D" w14:textId="77777777" w:rsidR="007D7840" w:rsidRPr="007D7840" w:rsidRDefault="007D7840" w:rsidP="00F641C5">
            <w:pPr>
              <w:jc w:val="center"/>
              <w:rPr>
                <w:b/>
                <w:bCs/>
                <w:sz w:val="24"/>
                <w:szCs w:val="24"/>
              </w:rPr>
            </w:pPr>
            <w:r w:rsidRPr="007D7840">
              <w:rPr>
                <w:b/>
                <w:bCs/>
                <w:sz w:val="24"/>
                <w:szCs w:val="24"/>
              </w:rPr>
              <w:t>PLAN  2024.</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61CE3653" w14:textId="77777777" w:rsidR="007D7840" w:rsidRPr="007D7840" w:rsidRDefault="007D7840" w:rsidP="00F641C5">
            <w:pPr>
              <w:jc w:val="center"/>
              <w:rPr>
                <w:b/>
                <w:bCs/>
                <w:sz w:val="24"/>
                <w:szCs w:val="24"/>
              </w:rPr>
            </w:pPr>
            <w:r w:rsidRPr="007D7840">
              <w:rPr>
                <w:b/>
                <w:bCs/>
                <w:sz w:val="24"/>
                <w:szCs w:val="24"/>
              </w:rPr>
              <w:t>PROJEKCIJA  2025.</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3F06FE52" w14:textId="77777777" w:rsidR="007D7840" w:rsidRPr="007D7840" w:rsidRDefault="007D7840" w:rsidP="00F641C5">
            <w:pPr>
              <w:jc w:val="center"/>
              <w:rPr>
                <w:b/>
                <w:bCs/>
                <w:sz w:val="24"/>
                <w:szCs w:val="24"/>
              </w:rPr>
            </w:pPr>
            <w:r w:rsidRPr="007D7840">
              <w:rPr>
                <w:b/>
                <w:bCs/>
                <w:sz w:val="24"/>
                <w:szCs w:val="24"/>
              </w:rPr>
              <w:t>PROJEKCIJA  2026.</w:t>
            </w:r>
          </w:p>
        </w:tc>
      </w:tr>
      <w:tr w:rsidR="007D7840" w:rsidRPr="007D7840" w14:paraId="229E4C38" w14:textId="77777777" w:rsidTr="006D10C3">
        <w:trPr>
          <w:trHeight w:val="300"/>
        </w:trPr>
        <w:tc>
          <w:tcPr>
            <w:tcW w:w="857" w:type="dxa"/>
            <w:tcBorders>
              <w:right w:val="single" w:sz="4" w:space="0" w:color="auto"/>
            </w:tcBorders>
            <w:shd w:val="clear" w:color="auto" w:fill="FBD4B4" w:themeFill="accent6" w:themeFillTint="66"/>
            <w:noWrap/>
            <w:vAlign w:val="center"/>
            <w:hideMark/>
          </w:tcPr>
          <w:p w14:paraId="56007CB8" w14:textId="77777777" w:rsidR="007D7840" w:rsidRPr="007D7840" w:rsidRDefault="007D7840" w:rsidP="00F641C5">
            <w:pPr>
              <w:rPr>
                <w:b/>
                <w:bCs/>
                <w:sz w:val="24"/>
                <w:szCs w:val="24"/>
              </w:rPr>
            </w:pPr>
            <w:r w:rsidRPr="007D7840">
              <w:rPr>
                <w:b/>
                <w:bCs/>
                <w:sz w:val="24"/>
                <w:szCs w:val="24"/>
              </w:rPr>
              <w:t>3</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6BBD8FFC" w14:textId="77777777" w:rsidR="007D7840" w:rsidRPr="007D7840" w:rsidRDefault="007D7840" w:rsidP="00F641C5">
            <w:pPr>
              <w:rPr>
                <w:b/>
                <w:bCs/>
                <w:sz w:val="24"/>
                <w:szCs w:val="24"/>
              </w:rPr>
            </w:pPr>
            <w:r w:rsidRPr="007D7840">
              <w:rPr>
                <w:b/>
                <w:bCs/>
                <w:sz w:val="24"/>
                <w:szCs w:val="24"/>
              </w:rPr>
              <w:t>Rashodi poslovanja</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noWrap/>
            <w:vAlign w:val="center"/>
          </w:tcPr>
          <w:p w14:paraId="62499B06" w14:textId="00AFDD7D" w:rsidR="007D7840" w:rsidRPr="007D7840" w:rsidRDefault="00997F3D" w:rsidP="00F641C5">
            <w:pPr>
              <w:jc w:val="right"/>
              <w:rPr>
                <w:b/>
                <w:bCs/>
                <w:sz w:val="24"/>
                <w:szCs w:val="24"/>
              </w:rPr>
            </w:pPr>
            <w:r>
              <w:rPr>
                <w:b/>
                <w:bCs/>
                <w:sz w:val="24"/>
                <w:szCs w:val="24"/>
              </w:rPr>
              <w:t>1.185.905,00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CCD2559" w14:textId="71E3F67C" w:rsidR="007D7840" w:rsidRPr="007D7840" w:rsidRDefault="00997F3D" w:rsidP="00F641C5">
            <w:pPr>
              <w:jc w:val="right"/>
              <w:rPr>
                <w:b/>
                <w:bCs/>
                <w:sz w:val="24"/>
                <w:szCs w:val="24"/>
              </w:rPr>
            </w:pPr>
            <w:r>
              <w:rPr>
                <w:b/>
                <w:bCs/>
                <w:sz w:val="24"/>
                <w:szCs w:val="24"/>
              </w:rPr>
              <w:t>992.080,00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251E9DF3" w14:textId="53CFA6D5" w:rsidR="007D7840" w:rsidRPr="007D7840" w:rsidRDefault="00997F3D" w:rsidP="00F641C5">
            <w:pPr>
              <w:jc w:val="right"/>
              <w:rPr>
                <w:b/>
                <w:bCs/>
                <w:sz w:val="24"/>
                <w:szCs w:val="24"/>
              </w:rPr>
            </w:pPr>
            <w:r>
              <w:rPr>
                <w:b/>
                <w:bCs/>
                <w:sz w:val="24"/>
                <w:szCs w:val="24"/>
              </w:rPr>
              <w:t>902.202,00</w:t>
            </w:r>
          </w:p>
        </w:tc>
      </w:tr>
      <w:tr w:rsidR="007D7840" w:rsidRPr="007D7840" w14:paraId="5F90CE31" w14:textId="77777777" w:rsidTr="006D10C3">
        <w:trPr>
          <w:trHeight w:val="255"/>
        </w:trPr>
        <w:tc>
          <w:tcPr>
            <w:tcW w:w="857" w:type="dxa"/>
            <w:tcBorders>
              <w:right w:val="single" w:sz="4" w:space="0" w:color="auto"/>
            </w:tcBorders>
            <w:vAlign w:val="center"/>
          </w:tcPr>
          <w:p w14:paraId="2DDECB20" w14:textId="77777777" w:rsidR="007D7840" w:rsidRPr="007D7840" w:rsidRDefault="007D7840" w:rsidP="00F641C5">
            <w:pPr>
              <w:rPr>
                <w:sz w:val="24"/>
                <w:szCs w:val="24"/>
              </w:rPr>
            </w:pPr>
            <w:r w:rsidRPr="007D7840">
              <w:rPr>
                <w:sz w:val="24"/>
                <w:szCs w:val="24"/>
              </w:rPr>
              <w:t>31</w:t>
            </w:r>
          </w:p>
        </w:tc>
        <w:tc>
          <w:tcPr>
            <w:tcW w:w="4400" w:type="dxa"/>
            <w:tcBorders>
              <w:top w:val="single" w:sz="4" w:space="0" w:color="auto"/>
              <w:left w:val="single" w:sz="4" w:space="0" w:color="auto"/>
              <w:bottom w:val="single" w:sz="4" w:space="0" w:color="auto"/>
              <w:right w:val="single" w:sz="4" w:space="0" w:color="auto"/>
            </w:tcBorders>
            <w:vAlign w:val="center"/>
          </w:tcPr>
          <w:p w14:paraId="572348BD" w14:textId="77777777" w:rsidR="007D7840" w:rsidRPr="007D7840" w:rsidRDefault="007D7840" w:rsidP="00F641C5">
            <w:pPr>
              <w:rPr>
                <w:sz w:val="24"/>
                <w:szCs w:val="24"/>
              </w:rPr>
            </w:pPr>
            <w:r w:rsidRPr="007D7840">
              <w:rPr>
                <w:sz w:val="24"/>
                <w:szCs w:val="24"/>
              </w:rPr>
              <w:t>Rashodi za zaposlene</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7FAA6AC0" w14:textId="4A0B86EC" w:rsidR="007D7840" w:rsidRPr="007D7840" w:rsidRDefault="00997F3D" w:rsidP="00F641C5">
            <w:pPr>
              <w:jc w:val="right"/>
              <w:rPr>
                <w:sz w:val="24"/>
                <w:szCs w:val="24"/>
              </w:rPr>
            </w:pPr>
            <w:r>
              <w:rPr>
                <w:sz w:val="24"/>
                <w:szCs w:val="24"/>
              </w:rPr>
              <w:t>181.340,00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47CE3DC3" w14:textId="00C489CE" w:rsidR="007D7840" w:rsidRPr="007D7840" w:rsidRDefault="00997F3D" w:rsidP="00F641C5">
            <w:pPr>
              <w:jc w:val="right"/>
              <w:rPr>
                <w:sz w:val="24"/>
                <w:szCs w:val="24"/>
              </w:rPr>
            </w:pPr>
            <w:r>
              <w:rPr>
                <w:sz w:val="24"/>
                <w:szCs w:val="24"/>
              </w:rPr>
              <w:t>187.630,00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bottom"/>
          </w:tcPr>
          <w:p w14:paraId="4E243EFA" w14:textId="5757A5F4" w:rsidR="007D7840" w:rsidRPr="007D7840" w:rsidRDefault="00997F3D" w:rsidP="00F641C5">
            <w:pPr>
              <w:jc w:val="right"/>
              <w:rPr>
                <w:sz w:val="24"/>
                <w:szCs w:val="24"/>
              </w:rPr>
            </w:pPr>
            <w:r>
              <w:rPr>
                <w:sz w:val="24"/>
                <w:szCs w:val="24"/>
              </w:rPr>
              <w:t>143.803,00</w:t>
            </w:r>
          </w:p>
        </w:tc>
      </w:tr>
      <w:tr w:rsidR="007D7840" w:rsidRPr="007D7840" w14:paraId="0D057D4D" w14:textId="77777777" w:rsidTr="006D10C3">
        <w:trPr>
          <w:trHeight w:val="228"/>
        </w:trPr>
        <w:tc>
          <w:tcPr>
            <w:tcW w:w="857" w:type="dxa"/>
            <w:tcBorders>
              <w:right w:val="single" w:sz="4" w:space="0" w:color="auto"/>
            </w:tcBorders>
          </w:tcPr>
          <w:p w14:paraId="514311AE" w14:textId="77777777" w:rsidR="007D7840" w:rsidRPr="007D7840" w:rsidRDefault="007D7840" w:rsidP="00F641C5">
            <w:pPr>
              <w:rPr>
                <w:sz w:val="24"/>
                <w:szCs w:val="24"/>
              </w:rPr>
            </w:pPr>
            <w:r w:rsidRPr="007D7840">
              <w:rPr>
                <w:sz w:val="24"/>
                <w:szCs w:val="24"/>
              </w:rPr>
              <w:t>32</w:t>
            </w:r>
          </w:p>
        </w:tc>
        <w:tc>
          <w:tcPr>
            <w:tcW w:w="4400" w:type="dxa"/>
            <w:tcBorders>
              <w:top w:val="single" w:sz="4" w:space="0" w:color="auto"/>
              <w:left w:val="single" w:sz="4" w:space="0" w:color="auto"/>
              <w:bottom w:val="single" w:sz="4" w:space="0" w:color="auto"/>
              <w:right w:val="single" w:sz="4" w:space="0" w:color="auto"/>
            </w:tcBorders>
          </w:tcPr>
          <w:p w14:paraId="150A1EEC" w14:textId="77777777" w:rsidR="007D7840" w:rsidRPr="007D7840" w:rsidRDefault="007D7840" w:rsidP="00F641C5">
            <w:pPr>
              <w:tabs>
                <w:tab w:val="left" w:pos="3013"/>
              </w:tabs>
              <w:rPr>
                <w:sz w:val="24"/>
                <w:szCs w:val="24"/>
              </w:rPr>
            </w:pPr>
            <w:r w:rsidRPr="007D7840">
              <w:rPr>
                <w:sz w:val="24"/>
                <w:szCs w:val="24"/>
              </w:rPr>
              <w:t>Materijalni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40510DFD" w14:textId="1144DE7D" w:rsidR="007D7840" w:rsidRPr="007D7840" w:rsidRDefault="006D10C3" w:rsidP="00F641C5">
            <w:pPr>
              <w:jc w:val="right"/>
              <w:rPr>
                <w:sz w:val="24"/>
                <w:szCs w:val="24"/>
              </w:rPr>
            </w:pPr>
            <w:r>
              <w:rPr>
                <w:sz w:val="24"/>
                <w:szCs w:val="24"/>
              </w:rPr>
              <w:t>674.665,00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00927CFA" w14:textId="3E6A7CCC" w:rsidR="007D7840" w:rsidRPr="007D7840" w:rsidRDefault="006D10C3" w:rsidP="00F641C5">
            <w:pPr>
              <w:jc w:val="right"/>
              <w:rPr>
                <w:sz w:val="24"/>
                <w:szCs w:val="24"/>
              </w:rPr>
            </w:pPr>
            <w:r>
              <w:rPr>
                <w:sz w:val="24"/>
                <w:szCs w:val="24"/>
              </w:rPr>
              <w:t>490.335,00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bottom"/>
          </w:tcPr>
          <w:p w14:paraId="0ED1430A" w14:textId="206799D7" w:rsidR="007D7840" w:rsidRPr="007D7840" w:rsidRDefault="006D10C3" w:rsidP="00F641C5">
            <w:pPr>
              <w:jc w:val="right"/>
              <w:rPr>
                <w:sz w:val="24"/>
                <w:szCs w:val="24"/>
              </w:rPr>
            </w:pPr>
            <w:r>
              <w:rPr>
                <w:sz w:val="24"/>
                <w:szCs w:val="24"/>
              </w:rPr>
              <w:t>444.284,00</w:t>
            </w:r>
          </w:p>
        </w:tc>
      </w:tr>
      <w:tr w:rsidR="007D7840" w:rsidRPr="007D7840" w14:paraId="349678A5" w14:textId="77777777" w:rsidTr="006D10C3">
        <w:trPr>
          <w:trHeight w:val="255"/>
        </w:trPr>
        <w:tc>
          <w:tcPr>
            <w:tcW w:w="857" w:type="dxa"/>
            <w:tcBorders>
              <w:right w:val="single" w:sz="4" w:space="0" w:color="auto"/>
            </w:tcBorders>
            <w:vAlign w:val="center"/>
          </w:tcPr>
          <w:p w14:paraId="26A4A776" w14:textId="77777777" w:rsidR="007D7840" w:rsidRPr="007D7840" w:rsidRDefault="007D7840" w:rsidP="00F641C5">
            <w:pPr>
              <w:rPr>
                <w:sz w:val="24"/>
                <w:szCs w:val="24"/>
              </w:rPr>
            </w:pPr>
            <w:r w:rsidRPr="007D7840">
              <w:rPr>
                <w:sz w:val="24"/>
                <w:szCs w:val="24"/>
              </w:rPr>
              <w:t>34</w:t>
            </w:r>
          </w:p>
        </w:tc>
        <w:tc>
          <w:tcPr>
            <w:tcW w:w="4400" w:type="dxa"/>
            <w:tcBorders>
              <w:top w:val="single" w:sz="4" w:space="0" w:color="auto"/>
              <w:left w:val="single" w:sz="4" w:space="0" w:color="auto"/>
              <w:bottom w:val="single" w:sz="4" w:space="0" w:color="auto"/>
              <w:right w:val="single" w:sz="4" w:space="0" w:color="auto"/>
            </w:tcBorders>
            <w:vAlign w:val="center"/>
          </w:tcPr>
          <w:p w14:paraId="15B929B5" w14:textId="77777777" w:rsidR="007D7840" w:rsidRPr="007D7840" w:rsidRDefault="007D7840" w:rsidP="00F641C5">
            <w:pPr>
              <w:rPr>
                <w:sz w:val="24"/>
                <w:szCs w:val="24"/>
              </w:rPr>
            </w:pPr>
            <w:r w:rsidRPr="007D7840">
              <w:rPr>
                <w:sz w:val="24"/>
                <w:szCs w:val="24"/>
              </w:rPr>
              <w:t>Financijski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7B81B9B0" w14:textId="1D84CD32" w:rsidR="007D7840" w:rsidRPr="007D7840" w:rsidRDefault="006D10C3" w:rsidP="00F641C5">
            <w:pPr>
              <w:jc w:val="right"/>
              <w:rPr>
                <w:sz w:val="24"/>
                <w:szCs w:val="24"/>
              </w:rPr>
            </w:pPr>
            <w:r>
              <w:rPr>
                <w:sz w:val="24"/>
                <w:szCs w:val="24"/>
              </w:rPr>
              <w:t>16.000,00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ABD8E96" w14:textId="2B6F7F1B" w:rsidR="007D7840" w:rsidRPr="007D7840" w:rsidRDefault="006D10C3" w:rsidP="00F641C5">
            <w:pPr>
              <w:jc w:val="right"/>
              <w:rPr>
                <w:sz w:val="24"/>
                <w:szCs w:val="24"/>
              </w:rPr>
            </w:pPr>
            <w:r>
              <w:rPr>
                <w:sz w:val="24"/>
                <w:szCs w:val="24"/>
              </w:rPr>
              <w:t>16.000,00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3D31B" w14:textId="76000514" w:rsidR="007D7840" w:rsidRPr="007D7840" w:rsidRDefault="006D10C3" w:rsidP="00F641C5">
            <w:pPr>
              <w:jc w:val="right"/>
              <w:rPr>
                <w:sz w:val="24"/>
                <w:szCs w:val="24"/>
              </w:rPr>
            </w:pPr>
            <w:r>
              <w:rPr>
                <w:sz w:val="24"/>
                <w:szCs w:val="24"/>
              </w:rPr>
              <w:t>16.000,00</w:t>
            </w:r>
          </w:p>
        </w:tc>
      </w:tr>
      <w:tr w:rsidR="007D7840" w:rsidRPr="007D7840" w14:paraId="0AADA51C" w14:textId="77777777" w:rsidTr="006D10C3">
        <w:trPr>
          <w:trHeight w:val="63"/>
        </w:trPr>
        <w:tc>
          <w:tcPr>
            <w:tcW w:w="857" w:type="dxa"/>
            <w:tcBorders>
              <w:right w:val="single" w:sz="4" w:space="0" w:color="auto"/>
            </w:tcBorders>
          </w:tcPr>
          <w:p w14:paraId="0B9F1083" w14:textId="77777777" w:rsidR="007D7840" w:rsidRPr="007D7840" w:rsidRDefault="007D7840" w:rsidP="00F641C5">
            <w:pPr>
              <w:rPr>
                <w:sz w:val="24"/>
                <w:szCs w:val="24"/>
              </w:rPr>
            </w:pPr>
            <w:r w:rsidRPr="007D7840">
              <w:rPr>
                <w:sz w:val="24"/>
                <w:szCs w:val="24"/>
              </w:rPr>
              <w:t>35</w:t>
            </w:r>
          </w:p>
        </w:tc>
        <w:tc>
          <w:tcPr>
            <w:tcW w:w="4400" w:type="dxa"/>
            <w:tcBorders>
              <w:top w:val="single" w:sz="4" w:space="0" w:color="auto"/>
              <w:left w:val="single" w:sz="4" w:space="0" w:color="auto"/>
              <w:bottom w:val="single" w:sz="4" w:space="0" w:color="auto"/>
              <w:right w:val="single" w:sz="4" w:space="0" w:color="auto"/>
            </w:tcBorders>
          </w:tcPr>
          <w:p w14:paraId="70491866" w14:textId="77777777" w:rsidR="007D7840" w:rsidRPr="007D7840" w:rsidRDefault="007D7840" w:rsidP="00F641C5">
            <w:pPr>
              <w:rPr>
                <w:sz w:val="24"/>
                <w:szCs w:val="24"/>
              </w:rPr>
            </w:pPr>
            <w:r w:rsidRPr="007D7840">
              <w:rPr>
                <w:sz w:val="24"/>
                <w:szCs w:val="24"/>
              </w:rPr>
              <w:t>Subvencije</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3F3A04B4" w14:textId="40AE1D41" w:rsidR="007D7840" w:rsidRPr="007D7840" w:rsidRDefault="006D10C3" w:rsidP="00F641C5">
            <w:pPr>
              <w:jc w:val="right"/>
              <w:rPr>
                <w:sz w:val="24"/>
                <w:szCs w:val="24"/>
              </w:rPr>
            </w:pPr>
            <w:r>
              <w:rPr>
                <w:sz w:val="24"/>
                <w:szCs w:val="24"/>
              </w:rPr>
              <w:t>58.545,00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2FD34CC7" w14:textId="69723749" w:rsidR="007D7840" w:rsidRPr="007D7840" w:rsidRDefault="006D10C3" w:rsidP="00F641C5">
            <w:pPr>
              <w:jc w:val="right"/>
              <w:rPr>
                <w:sz w:val="24"/>
                <w:szCs w:val="24"/>
              </w:rPr>
            </w:pPr>
            <w:r>
              <w:rPr>
                <w:sz w:val="24"/>
                <w:szCs w:val="24"/>
              </w:rPr>
              <w:t>32.000,00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52A89" w14:textId="0A1CEF2F" w:rsidR="007D7840" w:rsidRPr="007D7840" w:rsidRDefault="006D10C3" w:rsidP="00F641C5">
            <w:pPr>
              <w:jc w:val="right"/>
              <w:rPr>
                <w:sz w:val="24"/>
                <w:szCs w:val="24"/>
              </w:rPr>
            </w:pPr>
            <w:r>
              <w:rPr>
                <w:sz w:val="24"/>
                <w:szCs w:val="24"/>
              </w:rPr>
              <w:t>58.545,00</w:t>
            </w:r>
          </w:p>
        </w:tc>
      </w:tr>
      <w:tr w:rsidR="007D7840" w:rsidRPr="007D7840" w14:paraId="43EBD16E" w14:textId="77777777" w:rsidTr="006D10C3">
        <w:trPr>
          <w:trHeight w:val="196"/>
        </w:trPr>
        <w:tc>
          <w:tcPr>
            <w:tcW w:w="857" w:type="dxa"/>
            <w:tcBorders>
              <w:right w:val="single" w:sz="4" w:space="0" w:color="auto"/>
            </w:tcBorders>
          </w:tcPr>
          <w:p w14:paraId="42A3E6C2" w14:textId="77777777" w:rsidR="007D7840" w:rsidRPr="007D7840" w:rsidRDefault="007D7840" w:rsidP="00F641C5">
            <w:pPr>
              <w:rPr>
                <w:sz w:val="24"/>
                <w:szCs w:val="24"/>
              </w:rPr>
            </w:pPr>
            <w:r w:rsidRPr="007D7840">
              <w:rPr>
                <w:sz w:val="24"/>
                <w:szCs w:val="24"/>
              </w:rPr>
              <w:t>36</w:t>
            </w:r>
          </w:p>
        </w:tc>
        <w:tc>
          <w:tcPr>
            <w:tcW w:w="4400" w:type="dxa"/>
            <w:tcBorders>
              <w:top w:val="single" w:sz="4" w:space="0" w:color="auto"/>
              <w:left w:val="single" w:sz="4" w:space="0" w:color="auto"/>
              <w:bottom w:val="single" w:sz="4" w:space="0" w:color="auto"/>
              <w:right w:val="single" w:sz="4" w:space="0" w:color="auto"/>
            </w:tcBorders>
          </w:tcPr>
          <w:p w14:paraId="24D8742C" w14:textId="77777777" w:rsidR="007D7840" w:rsidRPr="007D7840" w:rsidRDefault="007D7840" w:rsidP="00F641C5">
            <w:pPr>
              <w:rPr>
                <w:sz w:val="24"/>
                <w:szCs w:val="24"/>
              </w:rPr>
            </w:pPr>
            <w:r w:rsidRPr="007D7840">
              <w:rPr>
                <w:sz w:val="24"/>
                <w:szCs w:val="24"/>
              </w:rPr>
              <w:t>Pomoći dane u inozemstvo i unutar općeg proračuna</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1AFB7871" w14:textId="3C4FF5B4" w:rsidR="007D7840" w:rsidRPr="007D7840" w:rsidRDefault="006D10C3" w:rsidP="00F641C5">
            <w:pPr>
              <w:jc w:val="right"/>
              <w:rPr>
                <w:sz w:val="24"/>
                <w:szCs w:val="24"/>
              </w:rPr>
            </w:pPr>
            <w:r>
              <w:rPr>
                <w:sz w:val="24"/>
                <w:szCs w:val="24"/>
              </w:rPr>
              <w:t>55.500,00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961C592" w14:textId="3520D2EB" w:rsidR="007D7840" w:rsidRPr="007D7840" w:rsidRDefault="006D10C3" w:rsidP="00F641C5">
            <w:pPr>
              <w:jc w:val="right"/>
              <w:rPr>
                <w:sz w:val="24"/>
                <w:szCs w:val="24"/>
              </w:rPr>
            </w:pPr>
            <w:r>
              <w:rPr>
                <w:sz w:val="24"/>
                <w:szCs w:val="24"/>
              </w:rPr>
              <w:t>44.045,00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53C83D7D" w14:textId="6ECB10B2" w:rsidR="007D7840" w:rsidRPr="007D7840" w:rsidRDefault="006D10C3" w:rsidP="00F641C5">
            <w:pPr>
              <w:jc w:val="right"/>
              <w:rPr>
                <w:sz w:val="24"/>
                <w:szCs w:val="24"/>
              </w:rPr>
            </w:pPr>
            <w:r>
              <w:rPr>
                <w:sz w:val="24"/>
                <w:szCs w:val="24"/>
              </w:rPr>
              <w:t>17.500,00</w:t>
            </w:r>
          </w:p>
        </w:tc>
      </w:tr>
      <w:tr w:rsidR="007D7840" w:rsidRPr="007D7840" w14:paraId="53A9DB34" w14:textId="77777777" w:rsidTr="006D10C3">
        <w:trPr>
          <w:trHeight w:val="255"/>
        </w:trPr>
        <w:tc>
          <w:tcPr>
            <w:tcW w:w="857" w:type="dxa"/>
            <w:tcBorders>
              <w:right w:val="single" w:sz="4" w:space="0" w:color="auto"/>
            </w:tcBorders>
          </w:tcPr>
          <w:p w14:paraId="48CE4DD0" w14:textId="77777777" w:rsidR="007D7840" w:rsidRPr="007D7840" w:rsidRDefault="007D7840" w:rsidP="00F641C5">
            <w:pPr>
              <w:rPr>
                <w:sz w:val="24"/>
                <w:szCs w:val="24"/>
              </w:rPr>
            </w:pPr>
            <w:r w:rsidRPr="007D7840">
              <w:rPr>
                <w:sz w:val="24"/>
                <w:szCs w:val="24"/>
              </w:rPr>
              <w:t>37</w:t>
            </w:r>
          </w:p>
        </w:tc>
        <w:tc>
          <w:tcPr>
            <w:tcW w:w="4400" w:type="dxa"/>
            <w:tcBorders>
              <w:top w:val="single" w:sz="4" w:space="0" w:color="auto"/>
              <w:left w:val="single" w:sz="4" w:space="0" w:color="auto"/>
              <w:bottom w:val="single" w:sz="4" w:space="0" w:color="auto"/>
              <w:right w:val="single" w:sz="4" w:space="0" w:color="auto"/>
            </w:tcBorders>
          </w:tcPr>
          <w:p w14:paraId="2D8C1123" w14:textId="77777777" w:rsidR="007D7840" w:rsidRPr="007D7840" w:rsidRDefault="007D7840" w:rsidP="00F641C5">
            <w:pPr>
              <w:rPr>
                <w:sz w:val="24"/>
                <w:szCs w:val="24"/>
              </w:rPr>
            </w:pPr>
            <w:r w:rsidRPr="007D7840">
              <w:rPr>
                <w:sz w:val="24"/>
                <w:szCs w:val="24"/>
              </w:rPr>
              <w:t>Naknade građanima i kućanstvima na temelju osiguranja i druge naknade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762DBF68" w14:textId="28077061" w:rsidR="007D7840" w:rsidRPr="007D7840" w:rsidRDefault="006D10C3" w:rsidP="00F641C5">
            <w:pPr>
              <w:jc w:val="right"/>
              <w:rPr>
                <w:sz w:val="24"/>
                <w:szCs w:val="24"/>
              </w:rPr>
            </w:pPr>
            <w:r>
              <w:rPr>
                <w:sz w:val="24"/>
                <w:szCs w:val="24"/>
              </w:rPr>
              <w:t>80.240,00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446FA3FB" w14:textId="5142E21A" w:rsidR="007D7840" w:rsidRPr="007D7840" w:rsidRDefault="006D10C3" w:rsidP="00F641C5">
            <w:pPr>
              <w:jc w:val="right"/>
              <w:rPr>
                <w:sz w:val="24"/>
                <w:szCs w:val="24"/>
              </w:rPr>
            </w:pPr>
            <w:r>
              <w:rPr>
                <w:sz w:val="24"/>
                <w:szCs w:val="24"/>
              </w:rPr>
              <w:t>80.240,00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408BF103" w14:textId="58A67FEF" w:rsidR="007D7840" w:rsidRPr="007D7840" w:rsidRDefault="006D10C3" w:rsidP="00F641C5">
            <w:pPr>
              <w:jc w:val="right"/>
              <w:rPr>
                <w:sz w:val="24"/>
                <w:szCs w:val="24"/>
              </w:rPr>
            </w:pPr>
            <w:r>
              <w:rPr>
                <w:sz w:val="24"/>
                <w:szCs w:val="24"/>
              </w:rPr>
              <w:t>80.240,00</w:t>
            </w:r>
          </w:p>
        </w:tc>
      </w:tr>
      <w:tr w:rsidR="007D7840" w:rsidRPr="007D7840" w14:paraId="53C7DD01" w14:textId="77777777" w:rsidTr="006D10C3">
        <w:trPr>
          <w:trHeight w:val="255"/>
        </w:trPr>
        <w:tc>
          <w:tcPr>
            <w:tcW w:w="857" w:type="dxa"/>
            <w:tcBorders>
              <w:right w:val="single" w:sz="4" w:space="0" w:color="auto"/>
            </w:tcBorders>
            <w:vAlign w:val="center"/>
          </w:tcPr>
          <w:p w14:paraId="364B2EEF" w14:textId="77777777" w:rsidR="007D7840" w:rsidRPr="007D7840" w:rsidRDefault="007D7840" w:rsidP="00F641C5">
            <w:pPr>
              <w:rPr>
                <w:sz w:val="24"/>
                <w:szCs w:val="24"/>
              </w:rPr>
            </w:pPr>
            <w:r w:rsidRPr="007D7840">
              <w:rPr>
                <w:sz w:val="24"/>
                <w:szCs w:val="24"/>
              </w:rPr>
              <w:t>38</w:t>
            </w:r>
          </w:p>
        </w:tc>
        <w:tc>
          <w:tcPr>
            <w:tcW w:w="4400" w:type="dxa"/>
            <w:tcBorders>
              <w:top w:val="single" w:sz="4" w:space="0" w:color="auto"/>
              <w:left w:val="single" w:sz="4" w:space="0" w:color="auto"/>
              <w:bottom w:val="single" w:sz="4" w:space="0" w:color="auto"/>
              <w:right w:val="single" w:sz="4" w:space="0" w:color="auto"/>
            </w:tcBorders>
            <w:vAlign w:val="center"/>
          </w:tcPr>
          <w:p w14:paraId="7D5466E1" w14:textId="77777777" w:rsidR="007D7840" w:rsidRPr="007D7840" w:rsidRDefault="007D7840" w:rsidP="00F641C5">
            <w:pPr>
              <w:rPr>
                <w:sz w:val="24"/>
                <w:szCs w:val="24"/>
              </w:rPr>
            </w:pPr>
            <w:r w:rsidRPr="007D7840">
              <w:rPr>
                <w:sz w:val="24"/>
                <w:szCs w:val="24"/>
              </w:rPr>
              <w:t>Donacije i ostali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29FBC0B3" w14:textId="7CB795C1" w:rsidR="007D7840" w:rsidRPr="007D7840" w:rsidRDefault="006D10C3" w:rsidP="00F641C5">
            <w:pPr>
              <w:jc w:val="right"/>
              <w:rPr>
                <w:sz w:val="24"/>
                <w:szCs w:val="24"/>
              </w:rPr>
            </w:pPr>
            <w:r>
              <w:rPr>
                <w:sz w:val="24"/>
                <w:szCs w:val="24"/>
              </w:rPr>
              <w:t>119.615,00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A1C495A" w14:textId="293D76BD" w:rsidR="007D7840" w:rsidRPr="007D7840" w:rsidRDefault="006D10C3" w:rsidP="00F641C5">
            <w:pPr>
              <w:jc w:val="right"/>
              <w:rPr>
                <w:sz w:val="24"/>
                <w:szCs w:val="24"/>
              </w:rPr>
            </w:pPr>
            <w:r>
              <w:rPr>
                <w:sz w:val="24"/>
                <w:szCs w:val="24"/>
              </w:rPr>
              <w:t>141.830,00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6CF9E" w14:textId="7D6E8567" w:rsidR="007D7840" w:rsidRPr="007D7840" w:rsidRDefault="006D10C3" w:rsidP="00F641C5">
            <w:pPr>
              <w:jc w:val="right"/>
              <w:rPr>
                <w:sz w:val="24"/>
                <w:szCs w:val="24"/>
              </w:rPr>
            </w:pPr>
            <w:r>
              <w:rPr>
                <w:sz w:val="24"/>
                <w:szCs w:val="24"/>
              </w:rPr>
              <w:t>141.830,00</w:t>
            </w:r>
          </w:p>
        </w:tc>
      </w:tr>
      <w:tr w:rsidR="007D7840" w:rsidRPr="007D7840" w14:paraId="14F30FE0" w14:textId="77777777" w:rsidTr="006D10C3">
        <w:trPr>
          <w:trHeight w:val="300"/>
        </w:trPr>
        <w:tc>
          <w:tcPr>
            <w:tcW w:w="857" w:type="dxa"/>
            <w:tcBorders>
              <w:right w:val="single" w:sz="4" w:space="0" w:color="auto"/>
            </w:tcBorders>
            <w:shd w:val="clear" w:color="auto" w:fill="FBD4B4" w:themeFill="accent6" w:themeFillTint="66"/>
            <w:noWrap/>
            <w:vAlign w:val="center"/>
            <w:hideMark/>
          </w:tcPr>
          <w:p w14:paraId="35764BD3" w14:textId="77777777" w:rsidR="007D7840" w:rsidRPr="007D7840" w:rsidRDefault="007D7840" w:rsidP="00F641C5">
            <w:pPr>
              <w:rPr>
                <w:b/>
                <w:bCs/>
                <w:sz w:val="24"/>
                <w:szCs w:val="24"/>
              </w:rPr>
            </w:pPr>
            <w:r w:rsidRPr="007D7840">
              <w:rPr>
                <w:b/>
                <w:bCs/>
                <w:sz w:val="24"/>
                <w:szCs w:val="24"/>
              </w:rPr>
              <w:t>4</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647BD0A" w14:textId="77777777" w:rsidR="007D7840" w:rsidRPr="007D7840" w:rsidRDefault="007D7840" w:rsidP="00F641C5">
            <w:pPr>
              <w:rPr>
                <w:b/>
                <w:bCs/>
                <w:sz w:val="24"/>
                <w:szCs w:val="24"/>
              </w:rPr>
            </w:pPr>
            <w:r w:rsidRPr="007D7840">
              <w:rPr>
                <w:b/>
                <w:bCs/>
                <w:sz w:val="24"/>
                <w:szCs w:val="24"/>
              </w:rPr>
              <w:t>Rashodi za nabavu nefinancijske imovine</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noWrap/>
            <w:vAlign w:val="center"/>
          </w:tcPr>
          <w:p w14:paraId="592BE4E0" w14:textId="19443F79" w:rsidR="007D7840" w:rsidRPr="007D7840" w:rsidRDefault="006D10C3" w:rsidP="00F641C5">
            <w:pPr>
              <w:jc w:val="right"/>
              <w:rPr>
                <w:b/>
                <w:bCs/>
                <w:sz w:val="24"/>
                <w:szCs w:val="24"/>
              </w:rPr>
            </w:pPr>
            <w:r>
              <w:rPr>
                <w:b/>
                <w:bCs/>
                <w:sz w:val="24"/>
                <w:szCs w:val="24"/>
              </w:rPr>
              <w:t>1.019.350,00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3F840B7" w14:textId="5095254E" w:rsidR="007D7840" w:rsidRPr="007D7840" w:rsidRDefault="006D10C3" w:rsidP="00F641C5">
            <w:pPr>
              <w:jc w:val="right"/>
              <w:rPr>
                <w:b/>
                <w:bCs/>
                <w:sz w:val="24"/>
                <w:szCs w:val="24"/>
              </w:rPr>
            </w:pPr>
            <w:r>
              <w:rPr>
                <w:b/>
                <w:bCs/>
                <w:sz w:val="24"/>
                <w:szCs w:val="24"/>
              </w:rPr>
              <w:t>398.500,00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5D77010" w14:textId="6530CE6B" w:rsidR="007D7840" w:rsidRPr="007D7840" w:rsidRDefault="006D10C3" w:rsidP="00F641C5">
            <w:pPr>
              <w:jc w:val="right"/>
              <w:rPr>
                <w:b/>
                <w:bCs/>
                <w:sz w:val="24"/>
                <w:szCs w:val="24"/>
              </w:rPr>
            </w:pPr>
            <w:r>
              <w:rPr>
                <w:b/>
                <w:bCs/>
                <w:sz w:val="24"/>
                <w:szCs w:val="24"/>
              </w:rPr>
              <w:t>317.800,00</w:t>
            </w:r>
          </w:p>
        </w:tc>
      </w:tr>
      <w:tr w:rsidR="007D7840" w:rsidRPr="007D7840" w14:paraId="321452D4" w14:textId="77777777" w:rsidTr="006D10C3">
        <w:trPr>
          <w:trHeight w:val="218"/>
        </w:trPr>
        <w:tc>
          <w:tcPr>
            <w:tcW w:w="857" w:type="dxa"/>
            <w:tcBorders>
              <w:right w:val="single" w:sz="4" w:space="0" w:color="auto"/>
            </w:tcBorders>
          </w:tcPr>
          <w:p w14:paraId="4BB4B3BB" w14:textId="77777777" w:rsidR="007D7840" w:rsidRPr="007D7840" w:rsidRDefault="007D7840" w:rsidP="00F641C5">
            <w:pPr>
              <w:rPr>
                <w:sz w:val="24"/>
                <w:szCs w:val="24"/>
              </w:rPr>
            </w:pPr>
            <w:r w:rsidRPr="007D7840">
              <w:rPr>
                <w:sz w:val="24"/>
                <w:szCs w:val="24"/>
              </w:rPr>
              <w:t>41</w:t>
            </w:r>
          </w:p>
        </w:tc>
        <w:tc>
          <w:tcPr>
            <w:tcW w:w="4400" w:type="dxa"/>
            <w:tcBorders>
              <w:top w:val="single" w:sz="4" w:space="0" w:color="auto"/>
              <w:left w:val="single" w:sz="4" w:space="0" w:color="auto"/>
              <w:bottom w:val="single" w:sz="4" w:space="0" w:color="auto"/>
              <w:right w:val="single" w:sz="4" w:space="0" w:color="auto"/>
            </w:tcBorders>
          </w:tcPr>
          <w:p w14:paraId="6E5FDEFA" w14:textId="77777777" w:rsidR="007D7840" w:rsidRPr="007D7840" w:rsidRDefault="007D7840" w:rsidP="00F641C5">
            <w:pPr>
              <w:rPr>
                <w:sz w:val="24"/>
                <w:szCs w:val="24"/>
              </w:rPr>
            </w:pPr>
            <w:r w:rsidRPr="007D7840">
              <w:rPr>
                <w:sz w:val="24"/>
                <w:szCs w:val="24"/>
              </w:rPr>
              <w:t xml:space="preserve">Rashodi za nabavu </w:t>
            </w:r>
            <w:proofErr w:type="spellStart"/>
            <w:r w:rsidRPr="007D7840">
              <w:rPr>
                <w:sz w:val="24"/>
                <w:szCs w:val="24"/>
              </w:rPr>
              <w:t>neproizvedene</w:t>
            </w:r>
            <w:proofErr w:type="spellEnd"/>
            <w:r w:rsidRPr="007D7840">
              <w:rPr>
                <w:sz w:val="24"/>
                <w:szCs w:val="24"/>
              </w:rPr>
              <w:t xml:space="preserve"> dugotrajne imovine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0B9FE7DC" w14:textId="2139423E" w:rsidR="007D7840" w:rsidRPr="007D7840" w:rsidRDefault="006D10C3" w:rsidP="00F641C5">
            <w:pPr>
              <w:jc w:val="right"/>
              <w:rPr>
                <w:sz w:val="24"/>
                <w:szCs w:val="24"/>
              </w:rPr>
            </w:pPr>
            <w:r>
              <w:rPr>
                <w:sz w:val="24"/>
                <w:szCs w:val="24"/>
              </w:rPr>
              <w:t>476.650,00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4971959F" w14:textId="2934D898" w:rsidR="007D7840" w:rsidRPr="007D7840" w:rsidRDefault="006D10C3" w:rsidP="00F641C5">
            <w:pPr>
              <w:jc w:val="right"/>
              <w:rPr>
                <w:sz w:val="24"/>
                <w:szCs w:val="24"/>
              </w:rPr>
            </w:pPr>
            <w:r>
              <w:rPr>
                <w:sz w:val="24"/>
                <w:szCs w:val="24"/>
              </w:rPr>
              <w:t>269.600,00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1BAF6076" w14:textId="7BF50357" w:rsidR="007D7840" w:rsidRPr="007D7840" w:rsidRDefault="006D10C3" w:rsidP="00F641C5">
            <w:pPr>
              <w:jc w:val="right"/>
              <w:rPr>
                <w:sz w:val="24"/>
                <w:szCs w:val="24"/>
              </w:rPr>
            </w:pPr>
            <w:r>
              <w:rPr>
                <w:sz w:val="24"/>
                <w:szCs w:val="24"/>
              </w:rPr>
              <w:t>19.600,00</w:t>
            </w:r>
          </w:p>
        </w:tc>
      </w:tr>
      <w:tr w:rsidR="007D7840" w:rsidRPr="007D7840" w14:paraId="2E12B250" w14:textId="77777777" w:rsidTr="006D10C3">
        <w:trPr>
          <w:trHeight w:val="218"/>
        </w:trPr>
        <w:tc>
          <w:tcPr>
            <w:tcW w:w="857" w:type="dxa"/>
            <w:tcBorders>
              <w:right w:val="single" w:sz="4" w:space="0" w:color="auto"/>
            </w:tcBorders>
          </w:tcPr>
          <w:p w14:paraId="50BA5F30" w14:textId="77777777" w:rsidR="007D7840" w:rsidRPr="007D7840" w:rsidRDefault="007D7840" w:rsidP="00F641C5">
            <w:pPr>
              <w:rPr>
                <w:sz w:val="24"/>
                <w:szCs w:val="24"/>
              </w:rPr>
            </w:pPr>
            <w:r w:rsidRPr="007D7840">
              <w:rPr>
                <w:sz w:val="24"/>
                <w:szCs w:val="24"/>
              </w:rPr>
              <w:t>42</w:t>
            </w:r>
          </w:p>
        </w:tc>
        <w:tc>
          <w:tcPr>
            <w:tcW w:w="4400" w:type="dxa"/>
            <w:tcBorders>
              <w:top w:val="single" w:sz="4" w:space="0" w:color="auto"/>
              <w:left w:val="single" w:sz="4" w:space="0" w:color="auto"/>
              <w:bottom w:val="single" w:sz="4" w:space="0" w:color="auto"/>
              <w:right w:val="single" w:sz="4" w:space="0" w:color="auto"/>
            </w:tcBorders>
          </w:tcPr>
          <w:p w14:paraId="18E29BEB" w14:textId="77777777" w:rsidR="007D7840" w:rsidRPr="007D7840" w:rsidRDefault="007D7840" w:rsidP="00F641C5">
            <w:pPr>
              <w:rPr>
                <w:sz w:val="24"/>
                <w:szCs w:val="24"/>
              </w:rPr>
            </w:pPr>
            <w:r w:rsidRPr="007D7840">
              <w:rPr>
                <w:sz w:val="24"/>
                <w:szCs w:val="24"/>
              </w:rPr>
              <w:t>Rashodi za nabavu proizvedene dugotrajne imovine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12C8F5B9" w14:textId="4E0C7DEF" w:rsidR="007D7840" w:rsidRPr="007D7840" w:rsidRDefault="006D10C3" w:rsidP="00F641C5">
            <w:pPr>
              <w:jc w:val="right"/>
              <w:rPr>
                <w:sz w:val="24"/>
                <w:szCs w:val="24"/>
              </w:rPr>
            </w:pPr>
            <w:r>
              <w:rPr>
                <w:sz w:val="24"/>
                <w:szCs w:val="24"/>
              </w:rPr>
              <w:t>542.700,00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634224D1" w14:textId="778EDF11" w:rsidR="007D7840" w:rsidRPr="007D7840" w:rsidRDefault="006D10C3" w:rsidP="00F641C5">
            <w:pPr>
              <w:jc w:val="right"/>
              <w:rPr>
                <w:sz w:val="24"/>
                <w:szCs w:val="24"/>
              </w:rPr>
            </w:pPr>
            <w:r>
              <w:rPr>
                <w:sz w:val="24"/>
                <w:szCs w:val="24"/>
              </w:rPr>
              <w:t>128.900,00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2D30394B" w14:textId="1B6E7AED" w:rsidR="007D7840" w:rsidRPr="007D7840" w:rsidRDefault="006D10C3" w:rsidP="00F641C5">
            <w:pPr>
              <w:jc w:val="right"/>
              <w:rPr>
                <w:sz w:val="24"/>
                <w:szCs w:val="24"/>
              </w:rPr>
            </w:pPr>
            <w:r>
              <w:rPr>
                <w:sz w:val="24"/>
                <w:szCs w:val="24"/>
              </w:rPr>
              <w:t>298.200,00</w:t>
            </w:r>
          </w:p>
        </w:tc>
      </w:tr>
      <w:tr w:rsidR="007D7840" w:rsidRPr="007D7840" w14:paraId="2D778F19" w14:textId="77777777" w:rsidTr="006D10C3">
        <w:trPr>
          <w:trHeight w:val="218"/>
        </w:trPr>
        <w:tc>
          <w:tcPr>
            <w:tcW w:w="5257" w:type="dxa"/>
            <w:gridSpan w:val="2"/>
            <w:tcBorders>
              <w:right w:val="single" w:sz="4" w:space="0" w:color="auto"/>
            </w:tcBorders>
            <w:shd w:val="clear" w:color="auto" w:fill="FBD4B4" w:themeFill="accent6" w:themeFillTint="66"/>
          </w:tcPr>
          <w:p w14:paraId="542247BF" w14:textId="77777777" w:rsidR="007D7840" w:rsidRPr="007D7840" w:rsidRDefault="007D7840" w:rsidP="00F641C5">
            <w:pPr>
              <w:rPr>
                <w:b/>
                <w:bCs/>
                <w:sz w:val="24"/>
                <w:szCs w:val="24"/>
              </w:rPr>
            </w:pPr>
            <w:r w:rsidRPr="007D7840">
              <w:rPr>
                <w:b/>
                <w:bCs/>
                <w:sz w:val="24"/>
                <w:szCs w:val="24"/>
              </w:rPr>
              <w:t>UKUPNO</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tcPr>
          <w:p w14:paraId="42274F64" w14:textId="16D604B3" w:rsidR="007D7840" w:rsidRPr="007D7840" w:rsidRDefault="006D10C3" w:rsidP="00F641C5">
            <w:pPr>
              <w:jc w:val="right"/>
              <w:rPr>
                <w:b/>
                <w:bCs/>
                <w:sz w:val="24"/>
                <w:szCs w:val="24"/>
              </w:rPr>
            </w:pPr>
            <w:r>
              <w:rPr>
                <w:b/>
                <w:bCs/>
                <w:sz w:val="24"/>
                <w:szCs w:val="24"/>
              </w:rPr>
              <w:t>2.205.255,00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91D8378" w14:textId="53E3D3A7" w:rsidR="007D7840" w:rsidRPr="007D7840" w:rsidRDefault="006D10C3" w:rsidP="00F641C5">
            <w:pPr>
              <w:jc w:val="right"/>
              <w:rPr>
                <w:b/>
                <w:bCs/>
                <w:sz w:val="24"/>
                <w:szCs w:val="24"/>
              </w:rPr>
            </w:pPr>
            <w:r>
              <w:rPr>
                <w:b/>
                <w:bCs/>
                <w:sz w:val="24"/>
                <w:szCs w:val="24"/>
              </w:rPr>
              <w:t>1.390.580,00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49921E" w14:textId="38E787BF" w:rsidR="007D7840" w:rsidRPr="007D7840" w:rsidRDefault="006D10C3" w:rsidP="00F641C5">
            <w:pPr>
              <w:jc w:val="right"/>
              <w:rPr>
                <w:b/>
                <w:bCs/>
                <w:sz w:val="24"/>
                <w:szCs w:val="24"/>
              </w:rPr>
            </w:pPr>
            <w:r>
              <w:rPr>
                <w:b/>
                <w:bCs/>
                <w:sz w:val="24"/>
                <w:szCs w:val="24"/>
              </w:rPr>
              <w:t>1.220.002,00</w:t>
            </w:r>
          </w:p>
        </w:tc>
      </w:tr>
    </w:tbl>
    <w:p w14:paraId="48BD4837" w14:textId="77777777" w:rsidR="007D7840" w:rsidRDefault="007D7840" w:rsidP="00FA680F">
      <w:pPr>
        <w:spacing w:after="0" w:line="360" w:lineRule="auto"/>
        <w:jc w:val="both"/>
        <w:rPr>
          <w:rFonts w:ascii="Times New Roman" w:hAnsi="Times New Roman" w:cs="Times New Roman"/>
          <w:sz w:val="24"/>
          <w:szCs w:val="24"/>
        </w:rPr>
      </w:pPr>
    </w:p>
    <w:p w14:paraId="400AEC5D" w14:textId="1D606975" w:rsidR="009755D3" w:rsidRDefault="009255AA" w:rsidP="006D10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odnose se na</w:t>
      </w:r>
      <w:r w:rsidR="006D10C3">
        <w:rPr>
          <w:rFonts w:ascii="Times New Roman" w:hAnsi="Times New Roman" w:cs="Times New Roman"/>
          <w:sz w:val="24"/>
          <w:szCs w:val="24"/>
        </w:rPr>
        <w:t>:</w:t>
      </w:r>
    </w:p>
    <w:p w14:paraId="5C4E283C" w14:textId="515551DD" w:rsidR="009755D3" w:rsidRDefault="009755D3" w:rsidP="00FA68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Rashode poslovanja (3) </w:t>
      </w:r>
      <w:r w:rsidR="006D10C3">
        <w:rPr>
          <w:rFonts w:ascii="Times New Roman" w:hAnsi="Times New Roman" w:cs="Times New Roman"/>
          <w:sz w:val="24"/>
          <w:szCs w:val="24"/>
        </w:rPr>
        <w:t>1.185.905,00 € - udio 53,78 % a čine ih dolje navedeni rashodima sa njihovim udjelom u ukupnim rashodima</w:t>
      </w:r>
      <w:r>
        <w:rPr>
          <w:rFonts w:ascii="Times New Roman" w:hAnsi="Times New Roman" w:cs="Times New Roman"/>
          <w:sz w:val="24"/>
          <w:szCs w:val="24"/>
        </w:rPr>
        <w:t>:</w:t>
      </w:r>
    </w:p>
    <w:p w14:paraId="2C269A65" w14:textId="3854421A" w:rsidR="006D10C3" w:rsidRPr="006D10C3" w:rsidRDefault="009755D3" w:rsidP="006D10C3">
      <w:pPr>
        <w:pStyle w:val="Odlomakpopisa"/>
        <w:numPr>
          <w:ilvl w:val="0"/>
          <w:numId w:val="5"/>
        </w:numPr>
        <w:spacing w:after="0" w:line="360" w:lineRule="auto"/>
        <w:jc w:val="both"/>
        <w:rPr>
          <w:rFonts w:ascii="Times New Roman" w:hAnsi="Times New Roman" w:cs="Times New Roman"/>
          <w:sz w:val="24"/>
          <w:szCs w:val="24"/>
        </w:rPr>
      </w:pPr>
      <w:r w:rsidRPr="009755D3">
        <w:rPr>
          <w:rFonts w:ascii="Times New Roman" w:hAnsi="Times New Roman" w:cs="Times New Roman"/>
          <w:sz w:val="24"/>
          <w:szCs w:val="24"/>
        </w:rPr>
        <w:t xml:space="preserve">rashodi za zaposlene (31) </w:t>
      </w:r>
      <w:r w:rsidR="006D10C3">
        <w:rPr>
          <w:rFonts w:ascii="Times New Roman" w:hAnsi="Times New Roman" w:cs="Times New Roman"/>
          <w:sz w:val="24"/>
          <w:szCs w:val="24"/>
        </w:rPr>
        <w:t>181.340,00 € - 8,22 %</w:t>
      </w:r>
    </w:p>
    <w:p w14:paraId="49F337B9" w14:textId="4832C6AC" w:rsidR="009755D3" w:rsidRDefault="009755D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(32) </w:t>
      </w:r>
      <w:r w:rsidR="006D10C3">
        <w:rPr>
          <w:rFonts w:ascii="Times New Roman" w:hAnsi="Times New Roman" w:cs="Times New Roman"/>
          <w:sz w:val="24"/>
          <w:szCs w:val="24"/>
        </w:rPr>
        <w:t>674.665,00 € - 30,59 %</w:t>
      </w:r>
    </w:p>
    <w:p w14:paraId="5C51EDA9" w14:textId="50A0A2AA" w:rsidR="009755D3" w:rsidRDefault="009755D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(34) </w:t>
      </w:r>
      <w:r w:rsidR="006D10C3">
        <w:rPr>
          <w:rFonts w:ascii="Times New Roman" w:hAnsi="Times New Roman" w:cs="Times New Roman"/>
          <w:sz w:val="24"/>
          <w:szCs w:val="24"/>
        </w:rPr>
        <w:t>16.000,00 € - 0,73 %</w:t>
      </w:r>
    </w:p>
    <w:p w14:paraId="2582FE06" w14:textId="5F12A511" w:rsidR="00FA680F" w:rsidRDefault="00FA680F"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subvencije (35) </w:t>
      </w:r>
      <w:r w:rsidR="006D10C3">
        <w:rPr>
          <w:rFonts w:ascii="Times New Roman" w:hAnsi="Times New Roman" w:cs="Times New Roman"/>
          <w:sz w:val="24"/>
          <w:szCs w:val="24"/>
        </w:rPr>
        <w:t>58.545,00 € - 2,66 %</w:t>
      </w:r>
    </w:p>
    <w:p w14:paraId="24ADA6CD" w14:textId="484F98F3" w:rsidR="006D10C3" w:rsidRPr="009755D3" w:rsidRDefault="006D10C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pomoći dane u inozemstvo i unutar općeg proračuna (36) 55.500,00 € - 2,52 %</w:t>
      </w:r>
    </w:p>
    <w:p w14:paraId="039CA878" w14:textId="37CF38A6" w:rsidR="009755D3"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naknade građanima i kućanstvima na temelju osiguranja i druge naknade (37) </w:t>
      </w:r>
      <w:r w:rsidR="006D10C3">
        <w:rPr>
          <w:rFonts w:ascii="Times New Roman" w:hAnsi="Times New Roman" w:cs="Times New Roman"/>
          <w:sz w:val="24"/>
          <w:szCs w:val="24"/>
        </w:rPr>
        <w:t>80.240,00 € - 3,64 %</w:t>
      </w:r>
    </w:p>
    <w:p w14:paraId="3184BB44" w14:textId="009BA9FB" w:rsidR="00FA680F"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ostali rashodi (38) </w:t>
      </w:r>
      <w:r w:rsidR="006D10C3">
        <w:rPr>
          <w:rFonts w:ascii="Times New Roman" w:hAnsi="Times New Roman" w:cs="Times New Roman"/>
          <w:sz w:val="24"/>
          <w:szCs w:val="24"/>
        </w:rPr>
        <w:t>119.615,00 € - 5.42 %</w:t>
      </w:r>
    </w:p>
    <w:p w14:paraId="21136041" w14:textId="735F907F" w:rsidR="00FA680F" w:rsidRDefault="00FA680F" w:rsidP="00FA680F">
      <w:pPr>
        <w:spacing w:after="0" w:line="360" w:lineRule="auto"/>
        <w:jc w:val="both"/>
        <w:rPr>
          <w:rFonts w:ascii="Times New Roman" w:hAnsi="Times New Roman" w:cs="Times New Roman"/>
          <w:sz w:val="24"/>
          <w:szCs w:val="24"/>
        </w:rPr>
      </w:pPr>
    </w:p>
    <w:p w14:paraId="3437527F" w14:textId="72FD5887" w:rsidR="00FA680F" w:rsidRDefault="00FA680F" w:rsidP="00FA68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za nabavu nefinancijske imovine</w:t>
      </w:r>
      <w:r w:rsidR="004C2542">
        <w:rPr>
          <w:rFonts w:ascii="Times New Roman" w:hAnsi="Times New Roman" w:cs="Times New Roman"/>
          <w:sz w:val="24"/>
          <w:szCs w:val="24"/>
        </w:rPr>
        <w:t xml:space="preserve"> planirani su u ukupnom iznosu od 1.019.350,00 €, njihov udio u ukupnim rashodima je 46,22 %, a čine ih:</w:t>
      </w:r>
    </w:p>
    <w:p w14:paraId="24E8C8E4" w14:textId="41F284D0" w:rsidR="00FA680F"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za nabavu ne</w:t>
      </w:r>
      <w:r w:rsidR="004C2542">
        <w:rPr>
          <w:rFonts w:ascii="Times New Roman" w:hAnsi="Times New Roman" w:cs="Times New Roman"/>
          <w:sz w:val="24"/>
          <w:szCs w:val="24"/>
        </w:rPr>
        <w:t xml:space="preserve"> </w:t>
      </w:r>
      <w:r>
        <w:rPr>
          <w:rFonts w:ascii="Times New Roman" w:hAnsi="Times New Roman" w:cs="Times New Roman"/>
          <w:sz w:val="24"/>
          <w:szCs w:val="24"/>
        </w:rPr>
        <w:t xml:space="preserve">proizvedene dugotrajne imovine (41) </w:t>
      </w:r>
      <w:r w:rsidR="004C2542">
        <w:rPr>
          <w:rFonts w:ascii="Times New Roman" w:hAnsi="Times New Roman" w:cs="Times New Roman"/>
          <w:sz w:val="24"/>
          <w:szCs w:val="24"/>
        </w:rPr>
        <w:t>476.650,00 € - 21,61 %</w:t>
      </w:r>
    </w:p>
    <w:p w14:paraId="05F177BD" w14:textId="6B94D1E8" w:rsidR="00FA680F"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proizvedene dugotrajne imovine (42) </w:t>
      </w:r>
      <w:r w:rsidR="004C2542">
        <w:rPr>
          <w:rFonts w:ascii="Times New Roman" w:hAnsi="Times New Roman" w:cs="Times New Roman"/>
          <w:sz w:val="24"/>
          <w:szCs w:val="24"/>
        </w:rPr>
        <w:t>542.700,00 € - 24,61 %</w:t>
      </w:r>
    </w:p>
    <w:p w14:paraId="519868DA" w14:textId="77777777" w:rsidR="00F86C67" w:rsidRDefault="00F86C67" w:rsidP="0094261A">
      <w:pPr>
        <w:spacing w:after="0" w:line="360" w:lineRule="auto"/>
        <w:jc w:val="both"/>
        <w:rPr>
          <w:rFonts w:ascii="Times New Roman" w:hAnsi="Times New Roman" w:cs="Times New Roman"/>
          <w:sz w:val="24"/>
          <w:szCs w:val="24"/>
        </w:rPr>
      </w:pPr>
    </w:p>
    <w:p w14:paraId="25DCFBC0" w14:textId="3240A805" w:rsidR="002D7481" w:rsidRDefault="0094261A" w:rsidP="009426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 </w:t>
      </w:r>
      <w:r w:rsidR="00F86C67">
        <w:rPr>
          <w:rFonts w:ascii="Times New Roman" w:hAnsi="Times New Roman" w:cs="Times New Roman"/>
          <w:sz w:val="24"/>
          <w:szCs w:val="24"/>
        </w:rPr>
        <w:t>sklopu Računa prihoda i rashoda po ekonomskoj klasifikaciji iskazan je manjak iz prethodnih godina</w:t>
      </w:r>
      <w:r w:rsidR="004C2542">
        <w:rPr>
          <w:rFonts w:ascii="Times New Roman" w:hAnsi="Times New Roman" w:cs="Times New Roman"/>
          <w:sz w:val="24"/>
          <w:szCs w:val="24"/>
        </w:rPr>
        <w:t xml:space="preserve"> (preneseni manjak)</w:t>
      </w:r>
      <w:r w:rsidR="00F86C67">
        <w:rPr>
          <w:rFonts w:ascii="Times New Roman" w:hAnsi="Times New Roman" w:cs="Times New Roman"/>
          <w:sz w:val="24"/>
          <w:szCs w:val="24"/>
        </w:rPr>
        <w:t>, koji će biti pokriven u 202</w:t>
      </w:r>
      <w:r w:rsidR="004C2542">
        <w:rPr>
          <w:rFonts w:ascii="Times New Roman" w:hAnsi="Times New Roman" w:cs="Times New Roman"/>
          <w:sz w:val="24"/>
          <w:szCs w:val="24"/>
        </w:rPr>
        <w:t>4</w:t>
      </w:r>
      <w:r w:rsidR="00F86C67">
        <w:rPr>
          <w:rFonts w:ascii="Times New Roman" w:hAnsi="Times New Roman" w:cs="Times New Roman"/>
          <w:sz w:val="24"/>
          <w:szCs w:val="24"/>
        </w:rPr>
        <w:t xml:space="preserve">. godini (u iznosu od </w:t>
      </w:r>
      <w:r w:rsidR="004C2542">
        <w:rPr>
          <w:rFonts w:ascii="Times New Roman" w:hAnsi="Times New Roman" w:cs="Times New Roman"/>
          <w:sz w:val="24"/>
          <w:szCs w:val="24"/>
        </w:rPr>
        <w:t>200.000,00 €</w:t>
      </w:r>
      <w:r w:rsidR="00F86C67">
        <w:rPr>
          <w:rFonts w:ascii="Times New Roman" w:hAnsi="Times New Roman" w:cs="Times New Roman"/>
          <w:sz w:val="24"/>
          <w:szCs w:val="24"/>
        </w:rPr>
        <w:t xml:space="preserve">). </w:t>
      </w:r>
      <w:r w:rsidR="00F86C67" w:rsidRPr="0014309D">
        <w:rPr>
          <w:rFonts w:ascii="Times New Roman" w:hAnsi="Times New Roman" w:cs="Times New Roman"/>
          <w:sz w:val="24"/>
          <w:szCs w:val="24"/>
        </w:rPr>
        <w:t>Manjak se odnosi</w:t>
      </w:r>
      <w:r w:rsidR="004C2542">
        <w:rPr>
          <w:rFonts w:ascii="Times New Roman" w:hAnsi="Times New Roman" w:cs="Times New Roman"/>
          <w:sz w:val="24"/>
          <w:szCs w:val="24"/>
        </w:rPr>
        <w:t>o</w:t>
      </w:r>
      <w:r w:rsidR="00F86C67" w:rsidRPr="0014309D">
        <w:rPr>
          <w:rFonts w:ascii="Times New Roman" w:hAnsi="Times New Roman" w:cs="Times New Roman"/>
          <w:sz w:val="24"/>
          <w:szCs w:val="24"/>
        </w:rPr>
        <w:t xml:space="preserve"> na </w:t>
      </w:r>
      <w:r w:rsidR="004C2542">
        <w:rPr>
          <w:rFonts w:ascii="Times New Roman" w:hAnsi="Times New Roman" w:cs="Times New Roman"/>
          <w:sz w:val="24"/>
          <w:szCs w:val="24"/>
        </w:rPr>
        <w:t>nedostatak prihoda i primitaka nad rashodima i izdacima</w:t>
      </w:r>
      <w:r w:rsidR="00F86C67" w:rsidRPr="0014309D">
        <w:rPr>
          <w:rFonts w:ascii="Times New Roman" w:hAnsi="Times New Roman" w:cs="Times New Roman"/>
          <w:sz w:val="24"/>
          <w:szCs w:val="24"/>
        </w:rPr>
        <w:t>.</w:t>
      </w:r>
    </w:p>
    <w:p w14:paraId="002485AC" w14:textId="430B5C33" w:rsidR="0094261A" w:rsidRPr="0094261A" w:rsidRDefault="00F86C67" w:rsidP="009426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9A4C086" w14:textId="007AA65B" w:rsidR="00F86C67" w:rsidRDefault="00F86C67" w:rsidP="007D3A24">
      <w:pPr>
        <w:spacing w:after="0" w:line="360" w:lineRule="auto"/>
        <w:jc w:val="both"/>
        <w:rPr>
          <w:rFonts w:ascii="Times New Roman" w:hAnsi="Times New Roman" w:cs="Times New Roman"/>
          <w:sz w:val="24"/>
          <w:szCs w:val="24"/>
        </w:rPr>
      </w:pPr>
    </w:p>
    <w:p w14:paraId="233FAE38" w14:textId="4578593F" w:rsidR="00F86C67" w:rsidRPr="004C2542" w:rsidRDefault="00F86C67" w:rsidP="004C2542">
      <w:pPr>
        <w:pStyle w:val="Odlomakpopisa"/>
        <w:numPr>
          <w:ilvl w:val="1"/>
          <w:numId w:val="11"/>
        </w:numPr>
        <w:spacing w:after="0" w:line="360" w:lineRule="auto"/>
        <w:jc w:val="both"/>
        <w:rPr>
          <w:rFonts w:ascii="Times New Roman" w:hAnsi="Times New Roman" w:cs="Times New Roman"/>
          <w:b/>
          <w:bCs/>
          <w:sz w:val="24"/>
          <w:szCs w:val="24"/>
        </w:rPr>
      </w:pPr>
      <w:r w:rsidRPr="004C2542">
        <w:rPr>
          <w:rFonts w:ascii="Times New Roman" w:hAnsi="Times New Roman" w:cs="Times New Roman"/>
          <w:b/>
          <w:bCs/>
          <w:sz w:val="24"/>
          <w:szCs w:val="24"/>
        </w:rPr>
        <w:t xml:space="preserve">RAČUN PRIHODA I </w:t>
      </w:r>
      <w:r w:rsidR="00053A01">
        <w:rPr>
          <w:rFonts w:ascii="Times New Roman" w:hAnsi="Times New Roman" w:cs="Times New Roman"/>
          <w:b/>
          <w:bCs/>
          <w:sz w:val="24"/>
          <w:szCs w:val="24"/>
        </w:rPr>
        <w:t>RASHODA</w:t>
      </w:r>
      <w:r w:rsidRPr="004C2542">
        <w:rPr>
          <w:rFonts w:ascii="Times New Roman" w:hAnsi="Times New Roman" w:cs="Times New Roman"/>
          <w:b/>
          <w:bCs/>
          <w:sz w:val="24"/>
          <w:szCs w:val="24"/>
        </w:rPr>
        <w:t xml:space="preserve"> PO IZVORIMA FINANCIRANJA</w:t>
      </w:r>
    </w:p>
    <w:p w14:paraId="7C4CA415" w14:textId="77777777" w:rsidR="00F86C67" w:rsidRDefault="00F86C67" w:rsidP="007D3A24">
      <w:pPr>
        <w:spacing w:after="0" w:line="360" w:lineRule="auto"/>
        <w:jc w:val="both"/>
        <w:rPr>
          <w:rFonts w:ascii="Times New Roman" w:hAnsi="Times New Roman" w:cs="Times New Roman"/>
          <w:sz w:val="24"/>
          <w:szCs w:val="24"/>
        </w:rPr>
      </w:pPr>
    </w:p>
    <w:p w14:paraId="7F5DDF06" w14:textId="60D16AB0" w:rsidR="007D3A24" w:rsidRDefault="007D3A24"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 Općem dijelu proračuna, uz Račun prihoda i rashoda po ekonomskoj klasifikaciji prikazan je i Račun prihoda i rashoda po izvorima financiranja.</w:t>
      </w:r>
    </w:p>
    <w:p w14:paraId="3CFD2545" w14:textId="45B5341E" w:rsidR="00053A01" w:rsidRDefault="007D3A24"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Iz navedenog vidljivo je da se rashodi za zaposlene u najvećem dijelu </w:t>
      </w:r>
      <w:r w:rsidR="00053A01">
        <w:rPr>
          <w:rFonts w:ascii="Times New Roman" w:hAnsi="Times New Roman" w:cs="Times New Roman"/>
          <w:sz w:val="24"/>
          <w:szCs w:val="24"/>
        </w:rPr>
        <w:t>59,83</w:t>
      </w:r>
      <w:r>
        <w:rPr>
          <w:rFonts w:ascii="Times New Roman" w:hAnsi="Times New Roman" w:cs="Times New Roman"/>
          <w:sz w:val="24"/>
          <w:szCs w:val="24"/>
        </w:rPr>
        <w:t xml:space="preserve">% financiraju  iz izvora 11-opći prihodi i primici. </w:t>
      </w:r>
      <w:r w:rsidR="00053A01">
        <w:rPr>
          <w:rFonts w:ascii="Times New Roman" w:hAnsi="Times New Roman" w:cs="Times New Roman"/>
          <w:sz w:val="24"/>
          <w:szCs w:val="24"/>
        </w:rPr>
        <w:t>40,17</w:t>
      </w:r>
      <w:r>
        <w:rPr>
          <w:rFonts w:ascii="Times New Roman" w:hAnsi="Times New Roman" w:cs="Times New Roman"/>
          <w:sz w:val="24"/>
          <w:szCs w:val="24"/>
        </w:rPr>
        <w:t xml:space="preserve"> % rashoda za zaposlene financiraju se iz izvora</w:t>
      </w:r>
      <w:r w:rsidR="00053A01">
        <w:rPr>
          <w:rFonts w:ascii="Times New Roman" w:hAnsi="Times New Roman" w:cs="Times New Roman"/>
          <w:sz w:val="24"/>
          <w:szCs w:val="24"/>
        </w:rPr>
        <w:t xml:space="preserve"> 52 pomoći proračunu iz drugih proračuna i</w:t>
      </w:r>
      <w:r>
        <w:rPr>
          <w:rFonts w:ascii="Times New Roman" w:hAnsi="Times New Roman" w:cs="Times New Roman"/>
          <w:sz w:val="24"/>
          <w:szCs w:val="24"/>
        </w:rPr>
        <w:t xml:space="preserve"> 56  </w:t>
      </w:r>
      <w:r w:rsidR="000266A5">
        <w:rPr>
          <w:rFonts w:ascii="Times New Roman" w:hAnsi="Times New Roman" w:cs="Times New Roman"/>
          <w:sz w:val="24"/>
          <w:szCs w:val="24"/>
        </w:rPr>
        <w:t>p</w:t>
      </w:r>
      <w:r>
        <w:rPr>
          <w:rFonts w:ascii="Times New Roman" w:hAnsi="Times New Roman" w:cs="Times New Roman"/>
          <w:sz w:val="24"/>
          <w:szCs w:val="24"/>
        </w:rPr>
        <w:t>omoći od međunarodnih organizacija i tijela EU</w:t>
      </w:r>
      <w:r w:rsidR="00053A01">
        <w:rPr>
          <w:rFonts w:ascii="Times New Roman" w:hAnsi="Times New Roman" w:cs="Times New Roman"/>
          <w:sz w:val="24"/>
          <w:szCs w:val="24"/>
        </w:rPr>
        <w:t>.</w:t>
      </w:r>
    </w:p>
    <w:p w14:paraId="5CF6DBB2" w14:textId="1E2643A0" w:rsidR="007D3A24" w:rsidRDefault="000266A5"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D3A24">
        <w:rPr>
          <w:rFonts w:ascii="Times New Roman" w:hAnsi="Times New Roman" w:cs="Times New Roman"/>
          <w:sz w:val="24"/>
          <w:szCs w:val="24"/>
        </w:rPr>
        <w:t xml:space="preserve"> </w:t>
      </w:r>
    </w:p>
    <w:p w14:paraId="570BAD84" w14:textId="54EA094E" w:rsidR="006A7941" w:rsidRDefault="006A794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financiraju se iz izvora 11-opći prihodi i primici u iznosu od </w:t>
      </w:r>
      <w:r w:rsidR="00053A01">
        <w:rPr>
          <w:rFonts w:ascii="Times New Roman" w:hAnsi="Times New Roman" w:cs="Times New Roman"/>
          <w:sz w:val="24"/>
          <w:szCs w:val="24"/>
        </w:rPr>
        <w:t>317.540,00 €</w:t>
      </w:r>
      <w:r>
        <w:rPr>
          <w:rFonts w:ascii="Times New Roman" w:hAnsi="Times New Roman" w:cs="Times New Roman"/>
          <w:sz w:val="24"/>
          <w:szCs w:val="24"/>
        </w:rPr>
        <w:t xml:space="preserve">  izvora 31-vlastiti prihodi u iznosu od 1.330,00 eura, izvora 43-ostali prihodi za posebne namjene u iznosu od </w:t>
      </w:r>
      <w:r w:rsidR="00053A01">
        <w:rPr>
          <w:rFonts w:ascii="Times New Roman" w:hAnsi="Times New Roman" w:cs="Times New Roman"/>
          <w:sz w:val="24"/>
          <w:szCs w:val="24"/>
        </w:rPr>
        <w:t>57.000,00 €</w:t>
      </w:r>
      <w:r>
        <w:rPr>
          <w:rFonts w:ascii="Times New Roman" w:hAnsi="Times New Roman" w:cs="Times New Roman"/>
          <w:sz w:val="24"/>
          <w:szCs w:val="24"/>
        </w:rPr>
        <w:t xml:space="preserve">, izvora 52-pomoći proračunu iz drugih proračuna </w:t>
      </w:r>
      <w:r w:rsidR="00053A01">
        <w:rPr>
          <w:rFonts w:ascii="Times New Roman" w:hAnsi="Times New Roman" w:cs="Times New Roman"/>
          <w:sz w:val="24"/>
          <w:szCs w:val="24"/>
        </w:rPr>
        <w:t>162.370,00 €</w:t>
      </w:r>
      <w:r>
        <w:rPr>
          <w:rFonts w:ascii="Times New Roman" w:hAnsi="Times New Roman" w:cs="Times New Roman"/>
          <w:sz w:val="24"/>
          <w:szCs w:val="24"/>
        </w:rPr>
        <w:t xml:space="preserve">, izvora 56-pomoći od međunarodnih organizacija i tijela EU </w:t>
      </w:r>
      <w:r w:rsidR="00053A01">
        <w:rPr>
          <w:rFonts w:ascii="Times New Roman" w:hAnsi="Times New Roman" w:cs="Times New Roman"/>
          <w:sz w:val="24"/>
          <w:szCs w:val="24"/>
        </w:rPr>
        <w:t>135.095,00 €</w:t>
      </w:r>
      <w:r>
        <w:rPr>
          <w:rFonts w:ascii="Times New Roman" w:hAnsi="Times New Roman" w:cs="Times New Roman"/>
          <w:sz w:val="24"/>
          <w:szCs w:val="24"/>
        </w:rPr>
        <w:t xml:space="preserve"> te izvora 71-ostali prihodi od prodaje ili zamjene nefinancijske imovine 1.330,00 </w:t>
      </w:r>
      <w:r w:rsidR="00053A01">
        <w:rPr>
          <w:rFonts w:ascii="Times New Roman" w:hAnsi="Times New Roman" w:cs="Times New Roman"/>
          <w:sz w:val="24"/>
          <w:szCs w:val="24"/>
        </w:rPr>
        <w:t>€</w:t>
      </w:r>
      <w:r>
        <w:rPr>
          <w:rFonts w:ascii="Times New Roman" w:hAnsi="Times New Roman" w:cs="Times New Roman"/>
          <w:sz w:val="24"/>
          <w:szCs w:val="24"/>
        </w:rPr>
        <w:t xml:space="preserve">. </w:t>
      </w:r>
    </w:p>
    <w:p w14:paraId="5BE8C036" w14:textId="77777777" w:rsidR="006A7941" w:rsidRDefault="006A7941" w:rsidP="006A7941">
      <w:pPr>
        <w:spacing w:after="0" w:line="360" w:lineRule="auto"/>
        <w:jc w:val="both"/>
        <w:rPr>
          <w:rFonts w:ascii="Times New Roman" w:hAnsi="Times New Roman" w:cs="Times New Roman"/>
          <w:sz w:val="24"/>
          <w:szCs w:val="24"/>
        </w:rPr>
      </w:pPr>
    </w:p>
    <w:p w14:paraId="0EC2D828" w14:textId="77777777" w:rsidR="00053A01" w:rsidRDefault="006A794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w:t>
      </w:r>
      <w:r w:rsidR="00F71B98">
        <w:rPr>
          <w:rFonts w:ascii="Times New Roman" w:hAnsi="Times New Roman" w:cs="Times New Roman"/>
          <w:sz w:val="24"/>
          <w:szCs w:val="24"/>
        </w:rPr>
        <w:t xml:space="preserve">financirat će se iz </w:t>
      </w:r>
      <w:r>
        <w:rPr>
          <w:rFonts w:ascii="Times New Roman" w:hAnsi="Times New Roman" w:cs="Times New Roman"/>
          <w:sz w:val="24"/>
          <w:szCs w:val="24"/>
        </w:rPr>
        <w:t xml:space="preserve"> </w:t>
      </w:r>
      <w:r w:rsidR="00F71B98">
        <w:rPr>
          <w:rFonts w:ascii="Times New Roman" w:hAnsi="Times New Roman" w:cs="Times New Roman"/>
          <w:sz w:val="24"/>
          <w:szCs w:val="24"/>
        </w:rPr>
        <w:t>općih prihoda i primitaka, izvor 11</w:t>
      </w:r>
      <w:r w:rsidR="00053A01">
        <w:rPr>
          <w:rFonts w:ascii="Times New Roman" w:hAnsi="Times New Roman" w:cs="Times New Roman"/>
          <w:sz w:val="24"/>
          <w:szCs w:val="24"/>
        </w:rPr>
        <w:t xml:space="preserve"> u iznosu od </w:t>
      </w:r>
    </w:p>
    <w:p w14:paraId="1A698C9B" w14:textId="63EB2104" w:rsidR="009255AA"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16.000,00 €.</w:t>
      </w:r>
    </w:p>
    <w:p w14:paraId="244B0AE3" w14:textId="77777777" w:rsidR="00F71B98" w:rsidRDefault="00F71B98" w:rsidP="006A7941">
      <w:pPr>
        <w:spacing w:after="0" w:line="360" w:lineRule="auto"/>
        <w:jc w:val="both"/>
        <w:rPr>
          <w:rFonts w:ascii="Times New Roman" w:hAnsi="Times New Roman" w:cs="Times New Roman"/>
          <w:sz w:val="24"/>
          <w:szCs w:val="24"/>
        </w:rPr>
      </w:pPr>
    </w:p>
    <w:p w14:paraId="1CEBE3B3" w14:textId="676ED555" w:rsidR="00F71B98" w:rsidRDefault="00F71B98"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Planirane subvencije financiraju se iz izvora 11-opći prihodi i primici u iznosu od </w:t>
      </w:r>
      <w:r w:rsidR="00053A01">
        <w:rPr>
          <w:rFonts w:ascii="Times New Roman" w:hAnsi="Times New Roman" w:cs="Times New Roman"/>
          <w:sz w:val="24"/>
          <w:szCs w:val="24"/>
        </w:rPr>
        <w:t>58.545,00 €.</w:t>
      </w:r>
      <w:r>
        <w:rPr>
          <w:rFonts w:ascii="Times New Roman" w:hAnsi="Times New Roman" w:cs="Times New Roman"/>
          <w:sz w:val="24"/>
          <w:szCs w:val="24"/>
        </w:rPr>
        <w:t xml:space="preserve"> </w:t>
      </w:r>
    </w:p>
    <w:p w14:paraId="34CFF613" w14:textId="77777777" w:rsidR="00053A01" w:rsidRDefault="00053A01" w:rsidP="006A7941">
      <w:pPr>
        <w:spacing w:after="0" w:line="360" w:lineRule="auto"/>
        <w:jc w:val="both"/>
        <w:rPr>
          <w:rFonts w:ascii="Times New Roman" w:hAnsi="Times New Roman" w:cs="Times New Roman"/>
          <w:sz w:val="24"/>
          <w:szCs w:val="24"/>
        </w:rPr>
      </w:pPr>
    </w:p>
    <w:p w14:paraId="4F06B0FF" w14:textId="13464BB3" w:rsidR="00053A01"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Pomoći dane u inozemstvo i unutar općeg proračuna financiraju se iz izvora 11 – opći prihodi i primici u iznosu od 55.500,00 €.</w:t>
      </w:r>
    </w:p>
    <w:p w14:paraId="18763FED" w14:textId="0B7F2657" w:rsidR="002020BC" w:rsidRDefault="002020BC" w:rsidP="006A7941">
      <w:pPr>
        <w:spacing w:after="0" w:line="360" w:lineRule="auto"/>
        <w:jc w:val="both"/>
        <w:rPr>
          <w:rFonts w:ascii="Times New Roman" w:hAnsi="Times New Roman" w:cs="Times New Roman"/>
          <w:sz w:val="24"/>
          <w:szCs w:val="24"/>
        </w:rPr>
      </w:pPr>
    </w:p>
    <w:p w14:paraId="27EE96C6" w14:textId="6B9484FB" w:rsidR="002020BC" w:rsidRDefault="002020BC"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Naknade građanima i kućanstvima te ostali rashodi financirat će se iz izvora 11-opći prihodi i primici</w:t>
      </w:r>
      <w:r w:rsidR="00053A01">
        <w:rPr>
          <w:rFonts w:ascii="Times New Roman" w:hAnsi="Times New Roman" w:cs="Times New Roman"/>
          <w:sz w:val="24"/>
          <w:szCs w:val="24"/>
        </w:rPr>
        <w:t xml:space="preserve"> u iznosu od 80.240,00 €.</w:t>
      </w:r>
    </w:p>
    <w:p w14:paraId="26636680" w14:textId="4E5FF2AC" w:rsidR="00B9298F" w:rsidRDefault="00B9298F" w:rsidP="006A7941">
      <w:pPr>
        <w:spacing w:after="0" w:line="360" w:lineRule="auto"/>
        <w:jc w:val="both"/>
        <w:rPr>
          <w:rFonts w:ascii="Times New Roman" w:hAnsi="Times New Roman" w:cs="Times New Roman"/>
          <w:sz w:val="24"/>
          <w:szCs w:val="24"/>
        </w:rPr>
      </w:pPr>
    </w:p>
    <w:p w14:paraId="51ED96D6" w14:textId="5963E316" w:rsidR="00B9298F" w:rsidRDefault="00B9298F"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nefinancijske imovine </w:t>
      </w:r>
      <w:r w:rsidR="003C654D">
        <w:rPr>
          <w:rFonts w:ascii="Times New Roman" w:hAnsi="Times New Roman" w:cs="Times New Roman"/>
          <w:sz w:val="24"/>
          <w:szCs w:val="24"/>
        </w:rPr>
        <w:t>u najvećem dijelu financiraju se iz pomoći kroz provedbu EU projekata, pomoći iz drugih proračuna</w:t>
      </w:r>
      <w:r w:rsidR="00053A01">
        <w:rPr>
          <w:rFonts w:ascii="Times New Roman" w:hAnsi="Times New Roman" w:cs="Times New Roman"/>
          <w:sz w:val="24"/>
          <w:szCs w:val="24"/>
        </w:rPr>
        <w:t>, te općim prihodima i primicima te ostalim prihodima od prodaje ili zamjene nefinancijske imovine.</w:t>
      </w:r>
      <w:r w:rsidR="003C654D">
        <w:rPr>
          <w:rFonts w:ascii="Times New Roman" w:hAnsi="Times New Roman" w:cs="Times New Roman"/>
          <w:sz w:val="24"/>
          <w:szCs w:val="24"/>
        </w:rPr>
        <w:t xml:space="preserve"> </w:t>
      </w:r>
    </w:p>
    <w:p w14:paraId="33C35DB8" w14:textId="77777777" w:rsidR="00053A01" w:rsidRDefault="00053A01" w:rsidP="006A7941">
      <w:pPr>
        <w:spacing w:after="0" w:line="360" w:lineRule="auto"/>
        <w:jc w:val="both"/>
        <w:rPr>
          <w:rFonts w:ascii="Times New Roman" w:hAnsi="Times New Roman" w:cs="Times New Roman"/>
          <w:sz w:val="24"/>
          <w:szCs w:val="24"/>
        </w:rPr>
      </w:pPr>
    </w:p>
    <w:p w14:paraId="4AB9F724" w14:textId="77777777" w:rsidR="00053A01"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Preneseni manjak proteklog razdoblja pokriti će se izvorom prihoda 52 – pomoći proračunu iz drugih proračuna kroz povećanje fiskalnog izravnanja u 2024. godini u iznosu </w:t>
      </w:r>
    </w:p>
    <w:p w14:paraId="3BF9AB9A" w14:textId="7352CE1C" w:rsidR="00053A01"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 200.000,00 €.</w:t>
      </w:r>
    </w:p>
    <w:p w14:paraId="60F1632E" w14:textId="2776D5D9" w:rsidR="00F86C67" w:rsidRDefault="00F86C67" w:rsidP="006A7941">
      <w:pPr>
        <w:spacing w:after="0" w:line="360" w:lineRule="auto"/>
        <w:jc w:val="both"/>
        <w:rPr>
          <w:rFonts w:ascii="Times New Roman" w:hAnsi="Times New Roman" w:cs="Times New Roman"/>
          <w:sz w:val="24"/>
          <w:szCs w:val="24"/>
        </w:rPr>
      </w:pPr>
    </w:p>
    <w:p w14:paraId="14F69C28" w14:textId="7080B2CD" w:rsidR="00F86C67" w:rsidRDefault="00F86C67"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Sukladno zakonskoj regulativi u proračunu je prikazan Račun rashoda poslovanja po funkcijskoj klasifikaciji.</w:t>
      </w:r>
    </w:p>
    <w:p w14:paraId="14586586" w14:textId="1E3B93AF" w:rsidR="00F86C67" w:rsidRDefault="00F86C67" w:rsidP="006A7941">
      <w:pPr>
        <w:spacing w:after="0" w:line="360" w:lineRule="auto"/>
        <w:jc w:val="both"/>
        <w:rPr>
          <w:rFonts w:ascii="Times New Roman" w:hAnsi="Times New Roman" w:cs="Times New Roman"/>
          <w:sz w:val="24"/>
          <w:szCs w:val="24"/>
        </w:rPr>
      </w:pPr>
    </w:p>
    <w:p w14:paraId="6E9D576B" w14:textId="77777777" w:rsidR="00F86C67" w:rsidRDefault="00F86C67" w:rsidP="006A7941">
      <w:pPr>
        <w:spacing w:after="0" w:line="360" w:lineRule="auto"/>
        <w:jc w:val="both"/>
        <w:rPr>
          <w:rFonts w:ascii="Times New Roman" w:hAnsi="Times New Roman" w:cs="Times New Roman"/>
          <w:sz w:val="24"/>
          <w:szCs w:val="24"/>
        </w:rPr>
      </w:pPr>
    </w:p>
    <w:p w14:paraId="486FDC51" w14:textId="0663DB2F" w:rsidR="0015437C" w:rsidRDefault="0015437C" w:rsidP="006A7941">
      <w:pPr>
        <w:spacing w:after="0" w:line="360" w:lineRule="auto"/>
        <w:jc w:val="both"/>
        <w:rPr>
          <w:rFonts w:ascii="Times New Roman" w:hAnsi="Times New Roman" w:cs="Times New Roman"/>
          <w:sz w:val="24"/>
          <w:szCs w:val="24"/>
        </w:rPr>
      </w:pPr>
    </w:p>
    <w:p w14:paraId="7F8423D1" w14:textId="7247BF26" w:rsidR="0015437C" w:rsidRPr="00F001F4" w:rsidRDefault="00053A01" w:rsidP="0015437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1.4.</w:t>
      </w:r>
      <w:r w:rsidR="0015437C" w:rsidRPr="00F001F4">
        <w:rPr>
          <w:rFonts w:ascii="Times New Roman" w:hAnsi="Times New Roman" w:cs="Times New Roman"/>
          <w:b/>
          <w:bCs/>
          <w:sz w:val="24"/>
          <w:szCs w:val="24"/>
        </w:rPr>
        <w:t>RAČUN FINANCIRANJA</w:t>
      </w:r>
    </w:p>
    <w:p w14:paraId="0B5F03D0" w14:textId="77777777" w:rsidR="0015437C" w:rsidRDefault="0015437C" w:rsidP="0015437C">
      <w:pPr>
        <w:spacing w:after="0" w:line="360" w:lineRule="auto"/>
        <w:jc w:val="both"/>
        <w:rPr>
          <w:rFonts w:ascii="Times New Roman" w:hAnsi="Times New Roman" w:cs="Times New Roman"/>
          <w:sz w:val="24"/>
          <w:szCs w:val="24"/>
        </w:rPr>
      </w:pPr>
    </w:p>
    <w:p w14:paraId="5721F1D7" w14:textId="0D51290F" w:rsidR="0015437C" w:rsidRDefault="0015437C" w:rsidP="0015437C">
      <w:pPr>
        <w:spacing w:after="0" w:line="360" w:lineRule="auto"/>
        <w:jc w:val="both"/>
        <w:rPr>
          <w:rFonts w:ascii="Times New Roman" w:hAnsi="Times New Roman" w:cs="Times New Roman"/>
          <w:sz w:val="24"/>
          <w:szCs w:val="24"/>
        </w:rPr>
      </w:pPr>
      <w:r w:rsidRPr="00357A1D">
        <w:rPr>
          <w:rFonts w:ascii="Times New Roman" w:hAnsi="Times New Roman" w:cs="Times New Roman"/>
          <w:sz w:val="24"/>
          <w:szCs w:val="24"/>
        </w:rPr>
        <w:t>U Računu financiranja su u 202</w:t>
      </w:r>
      <w:r w:rsidR="00053A01">
        <w:rPr>
          <w:rFonts w:ascii="Times New Roman" w:hAnsi="Times New Roman" w:cs="Times New Roman"/>
          <w:sz w:val="24"/>
          <w:szCs w:val="24"/>
        </w:rPr>
        <w:t>4</w:t>
      </w:r>
      <w:r w:rsidRPr="00357A1D">
        <w:rPr>
          <w:rFonts w:ascii="Times New Roman" w:hAnsi="Times New Roman" w:cs="Times New Roman"/>
          <w:sz w:val="24"/>
          <w:szCs w:val="24"/>
        </w:rPr>
        <w:t xml:space="preserve">. godini planirana sredstva od zaduživanja u ukupnom iznosu od </w:t>
      </w:r>
      <w:r w:rsidR="00053A01">
        <w:rPr>
          <w:rFonts w:ascii="Times New Roman" w:hAnsi="Times New Roman" w:cs="Times New Roman"/>
          <w:sz w:val="24"/>
          <w:szCs w:val="24"/>
        </w:rPr>
        <w:t>163.162,00 €</w:t>
      </w:r>
      <w:r w:rsidRPr="0014309D">
        <w:rPr>
          <w:rFonts w:ascii="Times New Roman" w:hAnsi="Times New Roman" w:cs="Times New Roman"/>
          <w:sz w:val="24"/>
          <w:szCs w:val="24"/>
        </w:rPr>
        <w:t xml:space="preserve">, te su planirani izdaci za financijsku imovinu i otplate zajmova u iznosu od </w:t>
      </w:r>
      <w:r w:rsidR="00053A01">
        <w:rPr>
          <w:rFonts w:ascii="Times New Roman" w:hAnsi="Times New Roman" w:cs="Times New Roman"/>
          <w:sz w:val="24"/>
          <w:szCs w:val="24"/>
        </w:rPr>
        <w:t>163.162,00 €</w:t>
      </w:r>
      <w:r w:rsidRPr="0014309D">
        <w:rPr>
          <w:rFonts w:ascii="Times New Roman" w:hAnsi="Times New Roman" w:cs="Times New Roman"/>
          <w:sz w:val="24"/>
          <w:szCs w:val="24"/>
        </w:rPr>
        <w:t>.</w:t>
      </w:r>
    </w:p>
    <w:p w14:paraId="5CEF7F2E" w14:textId="79EEBB66" w:rsidR="003A5684" w:rsidRPr="00357A1D" w:rsidRDefault="003A5684" w:rsidP="00FD35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Primici od zaduživanja odnose se na </w:t>
      </w:r>
      <w:r w:rsidR="00053A01">
        <w:rPr>
          <w:rFonts w:ascii="Times New Roman" w:hAnsi="Times New Roman" w:cs="Times New Roman"/>
          <w:sz w:val="24"/>
          <w:szCs w:val="24"/>
        </w:rPr>
        <w:t>odobreni iznos prekoračenja po žiro računu</w:t>
      </w:r>
      <w:r w:rsidR="00FD35C5">
        <w:rPr>
          <w:rFonts w:ascii="Times New Roman" w:hAnsi="Times New Roman" w:cs="Times New Roman"/>
          <w:sz w:val="24"/>
          <w:szCs w:val="24"/>
        </w:rPr>
        <w:t xml:space="preserve"> a sve za potrebe pokrića </w:t>
      </w:r>
      <w:proofErr w:type="spellStart"/>
      <w:r w:rsidR="00FD35C5">
        <w:rPr>
          <w:rFonts w:ascii="Times New Roman" w:hAnsi="Times New Roman" w:cs="Times New Roman"/>
          <w:sz w:val="24"/>
          <w:szCs w:val="24"/>
        </w:rPr>
        <w:t>casch</w:t>
      </w:r>
      <w:proofErr w:type="spellEnd"/>
      <w:r w:rsidR="00FD35C5">
        <w:rPr>
          <w:rFonts w:ascii="Times New Roman" w:hAnsi="Times New Roman" w:cs="Times New Roman"/>
          <w:sz w:val="24"/>
          <w:szCs w:val="24"/>
        </w:rPr>
        <w:t xml:space="preserve"> </w:t>
      </w:r>
      <w:proofErr w:type="spellStart"/>
      <w:r w:rsidR="00FD35C5">
        <w:rPr>
          <w:rFonts w:ascii="Times New Roman" w:hAnsi="Times New Roman" w:cs="Times New Roman"/>
          <w:sz w:val="24"/>
          <w:szCs w:val="24"/>
        </w:rPr>
        <w:t>flowa</w:t>
      </w:r>
      <w:proofErr w:type="spellEnd"/>
      <w:r w:rsidR="00FD35C5">
        <w:rPr>
          <w:rFonts w:ascii="Times New Roman" w:hAnsi="Times New Roman" w:cs="Times New Roman"/>
          <w:sz w:val="24"/>
          <w:szCs w:val="24"/>
        </w:rPr>
        <w:t xml:space="preserve"> – novčanog toka koji je nedostatan za pokriće nepodmirenih obveza na temelju kojih su sklopljeni Sporazumi o otplati istih sa dobavljačima. Iznos od 53.162,00 € je zajam Državnog proračuna – Ministarstva financija a na ime povrata poreza na dohodak za koji će biti nedostatna sredstva na žiro računu za povrat kroz redovno poslovanje.</w:t>
      </w:r>
      <w:r w:rsidR="00953E7D">
        <w:rPr>
          <w:rFonts w:ascii="Times New Roman" w:hAnsi="Times New Roman" w:cs="Times New Roman"/>
          <w:sz w:val="24"/>
          <w:szCs w:val="24"/>
        </w:rPr>
        <w:t xml:space="preserve"> </w:t>
      </w:r>
    </w:p>
    <w:p w14:paraId="64404BFE" w14:textId="77777777" w:rsidR="00B80728" w:rsidRDefault="00B80728" w:rsidP="00F001F4">
      <w:pPr>
        <w:spacing w:after="0" w:line="360" w:lineRule="auto"/>
        <w:jc w:val="both"/>
        <w:rPr>
          <w:rFonts w:ascii="Times New Roman" w:hAnsi="Times New Roman" w:cs="Times New Roman"/>
          <w:b/>
          <w:sz w:val="24"/>
          <w:szCs w:val="24"/>
        </w:rPr>
      </w:pPr>
    </w:p>
    <w:p w14:paraId="27517D8F" w14:textId="77777777" w:rsidR="00FD35C5" w:rsidRDefault="00FD35C5" w:rsidP="00F001F4">
      <w:pPr>
        <w:spacing w:after="0" w:line="360" w:lineRule="auto"/>
        <w:jc w:val="both"/>
        <w:rPr>
          <w:rFonts w:ascii="Times New Roman" w:hAnsi="Times New Roman" w:cs="Times New Roman"/>
          <w:b/>
          <w:sz w:val="24"/>
          <w:szCs w:val="24"/>
        </w:rPr>
      </w:pPr>
    </w:p>
    <w:p w14:paraId="53D55BF3" w14:textId="77777777" w:rsidR="00FD35C5" w:rsidRDefault="00FD35C5" w:rsidP="00F001F4">
      <w:pPr>
        <w:spacing w:after="0" w:line="360" w:lineRule="auto"/>
        <w:jc w:val="both"/>
        <w:rPr>
          <w:rFonts w:ascii="Times New Roman" w:hAnsi="Times New Roman" w:cs="Times New Roman"/>
          <w:b/>
          <w:sz w:val="24"/>
          <w:szCs w:val="24"/>
        </w:rPr>
      </w:pPr>
    </w:p>
    <w:p w14:paraId="07553C7D" w14:textId="77777777" w:rsidR="00FD35C5" w:rsidRDefault="00FD35C5" w:rsidP="00F001F4">
      <w:pPr>
        <w:spacing w:after="0" w:line="360" w:lineRule="auto"/>
        <w:jc w:val="both"/>
        <w:rPr>
          <w:rFonts w:ascii="Times New Roman" w:hAnsi="Times New Roman" w:cs="Times New Roman"/>
          <w:b/>
          <w:sz w:val="24"/>
          <w:szCs w:val="24"/>
        </w:rPr>
      </w:pPr>
    </w:p>
    <w:p w14:paraId="138D637C" w14:textId="77777777" w:rsidR="00FD35C5" w:rsidRPr="0061132B" w:rsidRDefault="00FD35C5" w:rsidP="00F001F4">
      <w:pPr>
        <w:spacing w:after="0" w:line="360" w:lineRule="auto"/>
        <w:jc w:val="both"/>
        <w:rPr>
          <w:rFonts w:ascii="Times New Roman" w:hAnsi="Times New Roman" w:cs="Times New Roman"/>
          <w:b/>
          <w:sz w:val="24"/>
          <w:szCs w:val="24"/>
        </w:rPr>
      </w:pPr>
    </w:p>
    <w:p w14:paraId="53E8F423" w14:textId="3C7F3BFB" w:rsidR="00AB6E86" w:rsidRPr="00FD35C5" w:rsidRDefault="00FD35C5" w:rsidP="00FD35C5">
      <w:pPr>
        <w:pStyle w:val="Odlomakpopisa"/>
        <w:numPr>
          <w:ilvl w:val="0"/>
          <w:numId w:val="10"/>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OBRAZLOŽENJE </w:t>
      </w:r>
      <w:r w:rsidR="00AB6E86" w:rsidRPr="00FD35C5">
        <w:rPr>
          <w:rFonts w:ascii="Times New Roman" w:hAnsi="Times New Roman" w:cs="Times New Roman"/>
          <w:b/>
          <w:sz w:val="24"/>
          <w:szCs w:val="24"/>
        </w:rPr>
        <w:t>POSEBN</w:t>
      </w:r>
      <w:r>
        <w:rPr>
          <w:rFonts w:ascii="Times New Roman" w:hAnsi="Times New Roman" w:cs="Times New Roman"/>
          <w:b/>
          <w:sz w:val="24"/>
          <w:szCs w:val="24"/>
        </w:rPr>
        <w:t>OG</w:t>
      </w:r>
      <w:r w:rsidR="00AB6E86" w:rsidRPr="00FD35C5">
        <w:rPr>
          <w:rFonts w:ascii="Times New Roman" w:hAnsi="Times New Roman" w:cs="Times New Roman"/>
          <w:b/>
          <w:sz w:val="24"/>
          <w:szCs w:val="24"/>
        </w:rPr>
        <w:t xml:space="preserve"> DI</w:t>
      </w:r>
      <w:r>
        <w:rPr>
          <w:rFonts w:ascii="Times New Roman" w:hAnsi="Times New Roman" w:cs="Times New Roman"/>
          <w:b/>
          <w:sz w:val="24"/>
          <w:szCs w:val="24"/>
        </w:rPr>
        <w:t>JELA PRORAČUNA</w:t>
      </w:r>
    </w:p>
    <w:p w14:paraId="38526B6E" w14:textId="77777777" w:rsidR="00276957" w:rsidRPr="00F001F4" w:rsidRDefault="00276957" w:rsidP="00F001F4">
      <w:pPr>
        <w:spacing w:after="0" w:line="360" w:lineRule="auto"/>
        <w:jc w:val="both"/>
        <w:rPr>
          <w:rFonts w:ascii="Times New Roman" w:hAnsi="Times New Roman" w:cs="Times New Roman"/>
          <w:sz w:val="24"/>
          <w:szCs w:val="24"/>
        </w:rPr>
      </w:pPr>
    </w:p>
    <w:p w14:paraId="2AEAD2A9" w14:textId="3678188B" w:rsidR="00AB6E86" w:rsidRPr="00F001F4" w:rsidRDefault="00AB6E86" w:rsidP="00155C4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5B8531C1"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Organizacijska (podaci su razvrstani po razdjelima i glavama</w:t>
      </w:r>
      <w:r w:rsidR="00155C44">
        <w:rPr>
          <w:rFonts w:ascii="Times New Roman" w:hAnsi="Times New Roman" w:cs="Times New Roman"/>
          <w:sz w:val="24"/>
          <w:szCs w:val="24"/>
        </w:rPr>
        <w:t>)</w:t>
      </w:r>
    </w:p>
    <w:p w14:paraId="5C6D741C" w14:textId="41440E4A"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Ekonomska (prilikom planiranja koriste se računi računskog plana)</w:t>
      </w:r>
    </w:p>
    <w:p w14:paraId="6E0C4630" w14:textId="42296FF1"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Funkcijska (svakom je programu dodijeljena šifra – četveroznamenkasti broj funkcije koja se izvršava kroz određene programe) </w:t>
      </w:r>
    </w:p>
    <w:p w14:paraId="67ED8E7B" w14:textId="20B4ECFA"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Programska (unutar razdjela i glava proračuna osnovne planske cjeline su programi, koji se izvršavaju kroz različite aktivnosti) </w:t>
      </w:r>
    </w:p>
    <w:p w14:paraId="4BFDC3EE" w14:textId="4CC56C30" w:rsidR="00FD35C5" w:rsidRDefault="00AB6E86" w:rsidP="00FD35C5">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Izvori financiranja (prihodi i primici grupirani su u skupine iz kojih se podmiruju rashodi i izdaci određene vrste i namjene; navedeno se provodi zbog praćenja namjenskog trošenja proračunskog novca) </w:t>
      </w:r>
    </w:p>
    <w:p w14:paraId="08A7EA7C" w14:textId="77777777" w:rsidR="00FD35C5" w:rsidRPr="00FD35C5" w:rsidRDefault="00FD35C5" w:rsidP="00FD35C5">
      <w:pPr>
        <w:pStyle w:val="Odlomakpopisa"/>
        <w:spacing w:after="0" w:line="360" w:lineRule="auto"/>
        <w:ind w:left="1440"/>
        <w:rPr>
          <w:rFonts w:ascii="Times New Roman" w:hAnsi="Times New Roman" w:cs="Times New Roman"/>
          <w:sz w:val="24"/>
          <w:szCs w:val="24"/>
        </w:rPr>
      </w:pPr>
    </w:p>
    <w:p w14:paraId="7B377566" w14:textId="4726F8A5" w:rsidR="00FD35C5" w:rsidRPr="004C5012" w:rsidRDefault="00FD35C5" w:rsidP="00FD35C5">
      <w:pPr>
        <w:tabs>
          <w:tab w:val="left" w:pos="284"/>
        </w:tabs>
        <w:overflowPunct w:val="0"/>
        <w:autoSpaceDE w:val="0"/>
        <w:autoSpaceDN w:val="0"/>
        <w:adjustRightInd w:val="0"/>
        <w:textAlignment w:val="baseline"/>
        <w:rPr>
          <w:rFonts w:ascii="Times New Roman" w:hAnsi="Times New Roman" w:cs="Times New Roman"/>
          <w:sz w:val="24"/>
          <w:szCs w:val="24"/>
        </w:rPr>
      </w:pPr>
      <w:r w:rsidRPr="004C5012">
        <w:rPr>
          <w:rFonts w:ascii="Times New Roman" w:hAnsi="Times New Roman" w:cs="Times New Roman"/>
          <w:sz w:val="24"/>
          <w:szCs w:val="24"/>
        </w:rPr>
        <w:t xml:space="preserve">Tablica 5.  Ukupni planirani rashodi Proračuna Općine </w:t>
      </w:r>
      <w:r w:rsidR="004C5012">
        <w:rPr>
          <w:rFonts w:ascii="Times New Roman" w:hAnsi="Times New Roman" w:cs="Times New Roman"/>
          <w:sz w:val="24"/>
          <w:szCs w:val="24"/>
        </w:rPr>
        <w:t>Donja Voća</w:t>
      </w:r>
      <w:r w:rsidRPr="004C5012">
        <w:rPr>
          <w:rFonts w:ascii="Times New Roman" w:hAnsi="Times New Roman" w:cs="Times New Roman"/>
          <w:sz w:val="24"/>
          <w:szCs w:val="24"/>
        </w:rPr>
        <w:t xml:space="preserve"> u 2024. i projekcije za2025. i 2026. godinu po organizacijskoj klasifikaciji                                 </w:t>
      </w:r>
    </w:p>
    <w:p w14:paraId="3F59CBAF" w14:textId="77777777" w:rsidR="004C5012" w:rsidRDefault="00FD35C5" w:rsidP="00FD35C5">
      <w:pPr>
        <w:tabs>
          <w:tab w:val="left" w:pos="284"/>
        </w:tabs>
        <w:overflowPunct w:val="0"/>
        <w:autoSpaceDE w:val="0"/>
        <w:autoSpaceDN w:val="0"/>
        <w:adjustRightInd w:val="0"/>
        <w:textAlignment w:val="baseline"/>
        <w:rPr>
          <w:rFonts w:ascii="Times New Roman" w:hAnsi="Times New Roman" w:cs="Times New Roman"/>
          <w:sz w:val="24"/>
          <w:szCs w:val="24"/>
        </w:rPr>
      </w:pPr>
      <w:r w:rsidRPr="004C5012">
        <w:rPr>
          <w:rFonts w:ascii="Times New Roman" w:hAnsi="Times New Roman" w:cs="Times New Roman"/>
          <w:sz w:val="24"/>
          <w:szCs w:val="24"/>
        </w:rPr>
        <w:tab/>
      </w:r>
      <w:r w:rsidRPr="004C5012">
        <w:rPr>
          <w:rFonts w:ascii="Times New Roman" w:hAnsi="Times New Roman" w:cs="Times New Roman"/>
          <w:sz w:val="24"/>
          <w:szCs w:val="24"/>
        </w:rPr>
        <w:tab/>
      </w:r>
    </w:p>
    <w:p w14:paraId="2D9700E4" w14:textId="0B90715E" w:rsidR="00FD35C5" w:rsidRPr="004C5012" w:rsidRDefault="00FD35C5" w:rsidP="00FD35C5">
      <w:pPr>
        <w:tabs>
          <w:tab w:val="left" w:pos="284"/>
        </w:tabs>
        <w:overflowPunct w:val="0"/>
        <w:autoSpaceDE w:val="0"/>
        <w:autoSpaceDN w:val="0"/>
        <w:adjustRightInd w:val="0"/>
        <w:textAlignment w:val="baseline"/>
        <w:rPr>
          <w:rFonts w:ascii="Times New Roman" w:hAnsi="Times New Roman" w:cs="Times New Roman"/>
          <w:sz w:val="24"/>
          <w:szCs w:val="24"/>
        </w:rPr>
      </w:pP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t xml:space="preserve">-eurima                                                                              </w:t>
      </w:r>
    </w:p>
    <w:tbl>
      <w:tblPr>
        <w:tblpPr w:leftFromText="180" w:rightFromText="180" w:bottomFromText="160" w:vertAnchor="text" w:horzAnchor="margin" w:tblpXSpec="center" w:tblpY="244"/>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068"/>
        <w:gridCol w:w="3474"/>
        <w:gridCol w:w="1476"/>
        <w:gridCol w:w="1476"/>
        <w:gridCol w:w="1476"/>
      </w:tblGrid>
      <w:tr w:rsidR="00FD35C5" w:rsidRPr="004C5012" w14:paraId="301C6833" w14:textId="77777777" w:rsidTr="004C5012">
        <w:trPr>
          <w:trHeight w:val="410"/>
        </w:trPr>
        <w:tc>
          <w:tcPr>
            <w:tcW w:w="5879"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1509F024"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 xml:space="preserve">Razdjel, glava, korisnik </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394E493B"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Plan 2024.</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0B5C2019"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Projekcija 2025.</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68481361"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Projekcija 2026.</w:t>
            </w:r>
          </w:p>
        </w:tc>
      </w:tr>
      <w:tr w:rsidR="00FD35C5" w:rsidRPr="004C5012" w14:paraId="49106D82" w14:textId="77777777" w:rsidTr="004C5012">
        <w:trPr>
          <w:trHeight w:val="360"/>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4CD63EF3" w14:textId="5A2A3B54" w:rsidR="00FD35C5" w:rsidRPr="004C5012" w:rsidRDefault="004C5012" w:rsidP="002227AC">
            <w:pPr>
              <w:jc w:val="both"/>
              <w:rPr>
                <w:rFonts w:ascii="Times New Roman" w:hAnsi="Times New Roman" w:cs="Times New Roman"/>
                <w:b/>
                <w:bCs/>
                <w:sz w:val="24"/>
                <w:szCs w:val="24"/>
              </w:rPr>
            </w:pPr>
            <w:r>
              <w:rPr>
                <w:rFonts w:ascii="Times New Roman" w:hAnsi="Times New Roman" w:cs="Times New Roman"/>
                <w:b/>
                <w:bCs/>
                <w:sz w:val="24"/>
                <w:szCs w:val="24"/>
              </w:rPr>
              <w:t>R</w:t>
            </w:r>
            <w:r w:rsidR="00FD35C5" w:rsidRPr="004C5012">
              <w:rPr>
                <w:rFonts w:ascii="Times New Roman" w:hAnsi="Times New Roman" w:cs="Times New Roman"/>
                <w:b/>
                <w:bCs/>
                <w:sz w:val="24"/>
                <w:szCs w:val="24"/>
              </w:rPr>
              <w:t>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5239C29F"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001</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CEC3F82" w14:textId="2EB90F11" w:rsidR="00FD35C5" w:rsidRPr="004C5012" w:rsidRDefault="004C5012" w:rsidP="002227AC">
            <w:pPr>
              <w:rPr>
                <w:rFonts w:ascii="Times New Roman" w:hAnsi="Times New Roman" w:cs="Times New Roman"/>
                <w:b/>
                <w:bCs/>
                <w:sz w:val="24"/>
                <w:szCs w:val="24"/>
              </w:rPr>
            </w:pPr>
            <w:r>
              <w:rPr>
                <w:rFonts w:ascii="Times New Roman" w:hAnsi="Times New Roman" w:cs="Times New Roman"/>
                <w:b/>
                <w:bCs/>
                <w:sz w:val="24"/>
                <w:szCs w:val="24"/>
              </w:rPr>
              <w:t>PREDSTAVNIČKA I IZVRŠNA TIJELA</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5E4D075C" w14:textId="77777777" w:rsidR="00FD35C5" w:rsidRPr="004C5012" w:rsidRDefault="00FD35C5" w:rsidP="002227AC">
            <w:pPr>
              <w:jc w:val="right"/>
              <w:rPr>
                <w:rFonts w:ascii="Times New Roman" w:hAnsi="Times New Roman" w:cs="Times New Roman"/>
                <w:b/>
                <w:bCs/>
                <w:sz w:val="24"/>
                <w:szCs w:val="24"/>
              </w:rPr>
            </w:pPr>
          </w:p>
          <w:p w14:paraId="4C2049E9" w14:textId="4519B3EA"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0DC0424B" w14:textId="77777777" w:rsidR="00FD35C5" w:rsidRPr="004C5012" w:rsidRDefault="00FD35C5" w:rsidP="002227AC">
            <w:pPr>
              <w:jc w:val="right"/>
              <w:rPr>
                <w:rFonts w:ascii="Times New Roman" w:hAnsi="Times New Roman" w:cs="Times New Roman"/>
                <w:b/>
                <w:bCs/>
                <w:sz w:val="24"/>
                <w:szCs w:val="24"/>
              </w:rPr>
            </w:pPr>
          </w:p>
          <w:p w14:paraId="23BBF823" w14:textId="42EF41FE"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7D2B15BA" w14:textId="77777777" w:rsidR="00FD35C5" w:rsidRPr="004C5012" w:rsidRDefault="00FD35C5" w:rsidP="002227AC">
            <w:pPr>
              <w:jc w:val="right"/>
              <w:rPr>
                <w:rFonts w:ascii="Times New Roman" w:hAnsi="Times New Roman" w:cs="Times New Roman"/>
                <w:b/>
                <w:bCs/>
                <w:sz w:val="24"/>
                <w:szCs w:val="24"/>
              </w:rPr>
            </w:pPr>
          </w:p>
          <w:p w14:paraId="78ED778E" w14:textId="2FEA12B3"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r>
      <w:tr w:rsidR="00FD35C5" w:rsidRPr="004C5012" w14:paraId="655827F8" w14:textId="77777777" w:rsidTr="004C5012">
        <w:trPr>
          <w:trHeight w:val="265"/>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1645F5DC"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14F5C66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00101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33C909DA" w14:textId="19E348AD" w:rsidR="00FD35C5"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Predstavnička i izvršna tijela</w:t>
            </w:r>
            <w:r w:rsidR="00FD35C5" w:rsidRPr="004C5012">
              <w:rPr>
                <w:rFonts w:ascii="Times New Roman" w:hAnsi="Times New Roman" w:cs="Times New Roman"/>
                <w:color w:val="000000"/>
                <w:sz w:val="24"/>
                <w:szCs w:val="24"/>
              </w:rPr>
              <w:t xml:space="preserve"> </w:t>
            </w:r>
          </w:p>
        </w:tc>
        <w:tc>
          <w:tcPr>
            <w:tcW w:w="1476" w:type="dxa"/>
            <w:tcBorders>
              <w:top w:val="single" w:sz="4" w:space="0" w:color="auto"/>
              <w:left w:val="single" w:sz="4" w:space="0" w:color="auto"/>
              <w:bottom w:val="single" w:sz="4" w:space="0" w:color="auto"/>
              <w:right w:val="single" w:sz="4" w:space="0" w:color="auto"/>
            </w:tcBorders>
            <w:noWrap/>
            <w:vAlign w:val="center"/>
          </w:tcPr>
          <w:p w14:paraId="428BBF05" w14:textId="6EA95DAC"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71.300,00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62BFFF5" w14:textId="31FE1971"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71.300,00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1070503" w14:textId="15C52A03"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71.300,00</w:t>
            </w:r>
          </w:p>
        </w:tc>
      </w:tr>
      <w:tr w:rsidR="00FD35C5" w:rsidRPr="004C5012" w14:paraId="48ADC4A7" w14:textId="77777777" w:rsidTr="004C5012">
        <w:trPr>
          <w:trHeight w:val="173"/>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0F6F64B"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4D5385DE"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002</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84381C6"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JEDINSTVENI UPRAVNI ODJEL</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70D64086" w14:textId="0791E0D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495.607,00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6764C57" w14:textId="5C956EFE"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461.125,00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35B8297" w14:textId="251BDC8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461.125,00</w:t>
            </w:r>
          </w:p>
        </w:tc>
      </w:tr>
      <w:tr w:rsidR="00FD35C5" w:rsidRPr="004C5012" w14:paraId="3A00AE93"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4D5E26CA"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002F158"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00201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7BF18E43"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Jedinstveni upravni odjel</w:t>
            </w:r>
          </w:p>
        </w:tc>
        <w:tc>
          <w:tcPr>
            <w:tcW w:w="1476" w:type="dxa"/>
            <w:tcBorders>
              <w:top w:val="single" w:sz="4" w:space="0" w:color="auto"/>
              <w:left w:val="single" w:sz="4" w:space="0" w:color="auto"/>
              <w:bottom w:val="single" w:sz="4" w:space="0" w:color="auto"/>
              <w:right w:val="single" w:sz="4" w:space="0" w:color="auto"/>
            </w:tcBorders>
            <w:noWrap/>
            <w:vAlign w:val="center"/>
          </w:tcPr>
          <w:p w14:paraId="7CEBA39C" w14:textId="51A8E477"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495.607,00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6F0A0DD" w14:textId="1A548DED"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461.125,00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8582E9B" w14:textId="2BB9AAFF"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46.125,00</w:t>
            </w:r>
          </w:p>
        </w:tc>
      </w:tr>
      <w:tr w:rsidR="00FD35C5" w:rsidRPr="004C5012" w14:paraId="04EF3219" w14:textId="77777777" w:rsidTr="004C5012">
        <w:trPr>
          <w:trHeight w:val="195"/>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47361511"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00D31AF3"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003</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3DBD93BA"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 xml:space="preserve"> KOMUNALNA DJELATNOST</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2CD909EF" w14:textId="7CC651F6"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922.290,00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1D5EE015" w14:textId="07715FA2"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285.700,00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5BC73954" w14:textId="053B460F"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249.700,00</w:t>
            </w:r>
          </w:p>
        </w:tc>
      </w:tr>
      <w:tr w:rsidR="00FD35C5" w:rsidRPr="004C5012" w14:paraId="2A70A019" w14:textId="77777777" w:rsidTr="004C5012">
        <w:trPr>
          <w:trHeight w:val="301"/>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67618FBE"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24D461B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00301</w:t>
            </w:r>
          </w:p>
        </w:tc>
        <w:tc>
          <w:tcPr>
            <w:tcW w:w="3474" w:type="dxa"/>
            <w:tcBorders>
              <w:top w:val="single" w:sz="4" w:space="0" w:color="auto"/>
              <w:left w:val="single" w:sz="4" w:space="0" w:color="auto"/>
              <w:bottom w:val="single" w:sz="4" w:space="0" w:color="auto"/>
              <w:right w:val="single" w:sz="4" w:space="0" w:color="auto"/>
            </w:tcBorders>
            <w:vAlign w:val="center"/>
            <w:hideMark/>
          </w:tcPr>
          <w:p w14:paraId="02B650DA"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Komunalna djelatnost - tekuće održavanje</w:t>
            </w:r>
          </w:p>
        </w:tc>
        <w:tc>
          <w:tcPr>
            <w:tcW w:w="1476" w:type="dxa"/>
            <w:tcBorders>
              <w:top w:val="single" w:sz="4" w:space="0" w:color="auto"/>
              <w:left w:val="single" w:sz="4" w:space="0" w:color="auto"/>
              <w:bottom w:val="single" w:sz="4" w:space="0" w:color="auto"/>
              <w:right w:val="single" w:sz="4" w:space="0" w:color="auto"/>
            </w:tcBorders>
            <w:noWrap/>
            <w:vAlign w:val="center"/>
          </w:tcPr>
          <w:p w14:paraId="27486FB9" w14:textId="44287BA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273.660,00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0F2CC5A" w14:textId="78BF017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158.100,00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1D964F65" w14:textId="72B20762"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133.100,00</w:t>
            </w:r>
          </w:p>
        </w:tc>
      </w:tr>
      <w:tr w:rsidR="00FD35C5" w:rsidRPr="004C5012" w14:paraId="40BC657A" w14:textId="77777777" w:rsidTr="004C5012">
        <w:trPr>
          <w:trHeight w:val="263"/>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3DBAA0B8"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lastRenderedPageBreak/>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BB4912E"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00302</w:t>
            </w:r>
          </w:p>
        </w:tc>
        <w:tc>
          <w:tcPr>
            <w:tcW w:w="3474" w:type="dxa"/>
            <w:tcBorders>
              <w:top w:val="single" w:sz="4" w:space="0" w:color="auto"/>
              <w:left w:val="single" w:sz="4" w:space="0" w:color="auto"/>
              <w:bottom w:val="single" w:sz="4" w:space="0" w:color="auto"/>
              <w:right w:val="single" w:sz="4" w:space="0" w:color="auto"/>
            </w:tcBorders>
            <w:vAlign w:val="center"/>
            <w:hideMark/>
          </w:tcPr>
          <w:p w14:paraId="19325F7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Komunalna djelatnost - kapitalna ulaganja</w:t>
            </w:r>
          </w:p>
        </w:tc>
        <w:tc>
          <w:tcPr>
            <w:tcW w:w="1476" w:type="dxa"/>
            <w:tcBorders>
              <w:top w:val="single" w:sz="4" w:space="0" w:color="auto"/>
              <w:left w:val="single" w:sz="4" w:space="0" w:color="auto"/>
              <w:bottom w:val="single" w:sz="4" w:space="0" w:color="auto"/>
              <w:right w:val="single" w:sz="4" w:space="0" w:color="auto"/>
            </w:tcBorders>
            <w:noWrap/>
            <w:vAlign w:val="center"/>
          </w:tcPr>
          <w:p w14:paraId="3C8606B7" w14:textId="766ED5F9"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648.630,00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CBC7F2E" w14:textId="19C3FF3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127.600,00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6680CB5" w14:textId="5711A76E"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116.600,00</w:t>
            </w:r>
          </w:p>
        </w:tc>
      </w:tr>
      <w:tr w:rsidR="00FD35C5" w:rsidRPr="004C5012" w14:paraId="14CE0E51" w14:textId="77777777" w:rsidTr="004C5012">
        <w:trPr>
          <w:trHeight w:val="221"/>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68DDE7A"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5B9CAA09"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004</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2434128F"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 xml:space="preserve"> DRUŠTVENE DJELATNOSTI</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7CB8B204" w14:textId="6D3A612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879.220,00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54923AE3" w14:textId="2B0C5938"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712.455,00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8EA04FD" w14:textId="6D689865"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577.877,00</w:t>
            </w:r>
          </w:p>
        </w:tc>
      </w:tr>
      <w:tr w:rsidR="00FD35C5" w:rsidRPr="004C5012" w14:paraId="2D3275AE"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4007F9F0"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0D0C5517" w14:textId="522B7F4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D291239" w14:textId="7A2ADB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Gospodarstvo</w:t>
            </w:r>
            <w:r w:rsidR="004C5012">
              <w:rPr>
                <w:rFonts w:ascii="Times New Roman" w:hAnsi="Times New Roman" w:cs="Times New Roman"/>
                <w:color w:val="000000"/>
                <w:sz w:val="24"/>
                <w:szCs w:val="24"/>
              </w:rPr>
              <w:t xml:space="preserve"> i poljoprivreda</w:t>
            </w:r>
          </w:p>
        </w:tc>
        <w:tc>
          <w:tcPr>
            <w:tcW w:w="1476" w:type="dxa"/>
            <w:tcBorders>
              <w:top w:val="single" w:sz="4" w:space="0" w:color="auto"/>
              <w:left w:val="single" w:sz="4" w:space="0" w:color="auto"/>
              <w:bottom w:val="single" w:sz="4" w:space="0" w:color="auto"/>
              <w:right w:val="single" w:sz="4" w:space="0" w:color="auto"/>
            </w:tcBorders>
            <w:noWrap/>
            <w:vAlign w:val="center"/>
          </w:tcPr>
          <w:p w14:paraId="1BACD765" w14:textId="161CA83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53.400,00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0D00A7E" w14:textId="6183ABB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53.400,00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82F6494" w14:textId="70CED8B6"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53.400,00</w:t>
            </w:r>
          </w:p>
        </w:tc>
      </w:tr>
      <w:tr w:rsidR="00FD35C5" w:rsidRPr="004C5012" w14:paraId="4325975C" w14:textId="77777777" w:rsidTr="004C5012">
        <w:trPr>
          <w:trHeight w:val="273"/>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3D96DFB"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475CDA86" w14:textId="4A5CBA0C"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00402</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50382431"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Kultura</w:t>
            </w:r>
          </w:p>
        </w:tc>
        <w:tc>
          <w:tcPr>
            <w:tcW w:w="1476" w:type="dxa"/>
            <w:tcBorders>
              <w:top w:val="single" w:sz="4" w:space="0" w:color="auto"/>
              <w:left w:val="single" w:sz="4" w:space="0" w:color="auto"/>
              <w:bottom w:val="single" w:sz="4" w:space="0" w:color="auto"/>
              <w:right w:val="single" w:sz="4" w:space="0" w:color="auto"/>
            </w:tcBorders>
            <w:noWrap/>
            <w:vAlign w:val="center"/>
          </w:tcPr>
          <w:p w14:paraId="14D139A7" w14:textId="7D4F3899"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46.965,00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99D8AF1" w14:textId="4E1820F6"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52.165,00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BE82022" w14:textId="0CDB430C"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233.965,00</w:t>
            </w:r>
          </w:p>
        </w:tc>
      </w:tr>
      <w:tr w:rsidR="00FD35C5" w:rsidRPr="004C5012" w14:paraId="20DBE646"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142C8A8D"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0BCC0CCE" w14:textId="52A7D88F"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00403</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E13FC8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Sport i rekreacija </w:t>
            </w:r>
          </w:p>
        </w:tc>
        <w:tc>
          <w:tcPr>
            <w:tcW w:w="1476" w:type="dxa"/>
            <w:tcBorders>
              <w:top w:val="single" w:sz="4" w:space="0" w:color="auto"/>
              <w:left w:val="single" w:sz="4" w:space="0" w:color="auto"/>
              <w:bottom w:val="single" w:sz="4" w:space="0" w:color="auto"/>
              <w:right w:val="single" w:sz="4" w:space="0" w:color="auto"/>
            </w:tcBorders>
            <w:noWrap/>
            <w:vAlign w:val="center"/>
          </w:tcPr>
          <w:p w14:paraId="4FCC6C29" w14:textId="202FA30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18.065,00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05E50E9" w14:textId="1F818BF4"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18.065,00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D52E9B0" w14:textId="4B0B0C96"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18.065,00</w:t>
            </w:r>
          </w:p>
        </w:tc>
      </w:tr>
      <w:tr w:rsidR="00FD35C5" w:rsidRPr="004C5012" w14:paraId="756D2931"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2F1DBD1C"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22EC9F0F" w14:textId="01EEA1E0"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00404</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6A9ECBA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Odgoj i obrazovanje </w:t>
            </w:r>
          </w:p>
        </w:tc>
        <w:tc>
          <w:tcPr>
            <w:tcW w:w="1476" w:type="dxa"/>
            <w:tcBorders>
              <w:top w:val="single" w:sz="4" w:space="0" w:color="auto"/>
              <w:left w:val="single" w:sz="4" w:space="0" w:color="auto"/>
              <w:bottom w:val="single" w:sz="4" w:space="0" w:color="auto"/>
              <w:right w:val="single" w:sz="4" w:space="0" w:color="auto"/>
            </w:tcBorders>
            <w:noWrap/>
            <w:vAlign w:val="center"/>
          </w:tcPr>
          <w:p w14:paraId="68F7B143" w14:textId="508D4BC4"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528.845,00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1585141" w14:textId="4ED31372"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327.845,00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431CC08" w14:textId="58437958"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72.845,00</w:t>
            </w:r>
          </w:p>
        </w:tc>
      </w:tr>
      <w:tr w:rsidR="00FD35C5" w:rsidRPr="004C5012" w14:paraId="5C1AB424"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77D243C8"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587F455E" w14:textId="2F931849"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00405</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5950EC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Zaštita i spašavanje</w:t>
            </w:r>
          </w:p>
        </w:tc>
        <w:tc>
          <w:tcPr>
            <w:tcW w:w="1476" w:type="dxa"/>
            <w:tcBorders>
              <w:top w:val="single" w:sz="4" w:space="0" w:color="auto"/>
              <w:left w:val="single" w:sz="4" w:space="0" w:color="auto"/>
              <w:bottom w:val="single" w:sz="4" w:space="0" w:color="auto"/>
              <w:right w:val="single" w:sz="4" w:space="0" w:color="auto"/>
            </w:tcBorders>
            <w:noWrap/>
            <w:vAlign w:val="center"/>
          </w:tcPr>
          <w:p w14:paraId="6264A3C9" w14:textId="4CB95B9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40.500,00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49EC3866" w14:textId="607DA65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64.500,00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63C8DDB" w14:textId="7CFA398A"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64.500,00</w:t>
            </w:r>
          </w:p>
        </w:tc>
      </w:tr>
      <w:tr w:rsidR="00FD35C5" w:rsidRPr="004C5012" w14:paraId="6A31614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77DC204"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7E88CD5F" w14:textId="267E52B4"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00406</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613B9F02"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Socijalna skrb</w:t>
            </w:r>
          </w:p>
        </w:tc>
        <w:tc>
          <w:tcPr>
            <w:tcW w:w="1476" w:type="dxa"/>
            <w:tcBorders>
              <w:top w:val="single" w:sz="4" w:space="0" w:color="auto"/>
              <w:left w:val="single" w:sz="4" w:space="0" w:color="auto"/>
              <w:bottom w:val="single" w:sz="4" w:space="0" w:color="auto"/>
              <w:right w:val="single" w:sz="4" w:space="0" w:color="auto"/>
            </w:tcBorders>
            <w:noWrap/>
            <w:vAlign w:val="center"/>
          </w:tcPr>
          <w:p w14:paraId="47500657" w14:textId="00F68D72"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153.305,00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40FFFAF" w14:textId="38F3486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160.340,00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4D0D2BC" w14:textId="654D128D"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98.962,00</w:t>
            </w:r>
          </w:p>
        </w:tc>
      </w:tr>
      <w:tr w:rsidR="00FD35C5" w:rsidRPr="004C5012" w14:paraId="193F1C8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36E62C6"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CD00851" w14:textId="58CD99F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00407</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13DBE2B8"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Udruge građana</w:t>
            </w:r>
          </w:p>
        </w:tc>
        <w:tc>
          <w:tcPr>
            <w:tcW w:w="1476" w:type="dxa"/>
            <w:tcBorders>
              <w:top w:val="single" w:sz="4" w:space="0" w:color="auto"/>
              <w:left w:val="single" w:sz="4" w:space="0" w:color="auto"/>
              <w:bottom w:val="single" w:sz="4" w:space="0" w:color="auto"/>
              <w:right w:val="single" w:sz="4" w:space="0" w:color="auto"/>
            </w:tcBorders>
            <w:noWrap/>
            <w:vAlign w:val="center"/>
          </w:tcPr>
          <w:p w14:paraId="759577C5" w14:textId="293B3C4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28.500,00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220B2FC" w14:textId="0551E17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28.500,00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B7F2F1C" w14:textId="2EF6CBD9"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28.500,00</w:t>
            </w:r>
          </w:p>
        </w:tc>
      </w:tr>
      <w:tr w:rsidR="004C5012" w:rsidRPr="004C5012" w14:paraId="66FDC81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tcPr>
          <w:p w14:paraId="225CC7D9" w14:textId="0C85BAB7" w:rsidR="004C5012" w:rsidRPr="004C5012" w:rsidRDefault="004C5012" w:rsidP="002227AC">
            <w:pPr>
              <w:jc w:val="both"/>
              <w:rPr>
                <w:rFonts w:ascii="Times New Roman" w:hAnsi="Times New Roman" w:cs="Times New Roman"/>
                <w:color w:val="000000"/>
                <w:sz w:val="24"/>
                <w:szCs w:val="24"/>
              </w:rPr>
            </w:pPr>
            <w:r>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tcPr>
          <w:p w14:paraId="5C6BA2A0" w14:textId="7EDDF3AE" w:rsidR="004C5012"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00408</w:t>
            </w:r>
          </w:p>
        </w:tc>
        <w:tc>
          <w:tcPr>
            <w:tcW w:w="3474" w:type="dxa"/>
            <w:tcBorders>
              <w:top w:val="single" w:sz="4" w:space="0" w:color="auto"/>
              <w:left w:val="single" w:sz="4" w:space="0" w:color="auto"/>
              <w:bottom w:val="single" w:sz="4" w:space="0" w:color="auto"/>
              <w:right w:val="single" w:sz="4" w:space="0" w:color="auto"/>
            </w:tcBorders>
            <w:noWrap/>
            <w:vAlign w:val="center"/>
          </w:tcPr>
          <w:p w14:paraId="284AC951" w14:textId="4FF4809E" w:rsidR="004C5012"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Turizam</w:t>
            </w:r>
          </w:p>
        </w:tc>
        <w:tc>
          <w:tcPr>
            <w:tcW w:w="1476" w:type="dxa"/>
            <w:tcBorders>
              <w:top w:val="single" w:sz="4" w:space="0" w:color="auto"/>
              <w:left w:val="single" w:sz="4" w:space="0" w:color="auto"/>
              <w:bottom w:val="single" w:sz="4" w:space="0" w:color="auto"/>
              <w:right w:val="single" w:sz="4" w:space="0" w:color="auto"/>
            </w:tcBorders>
            <w:noWrap/>
            <w:vAlign w:val="center"/>
          </w:tcPr>
          <w:p w14:paraId="5819DF32" w14:textId="507FE48A" w:rsid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9.640,00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39478E6" w14:textId="1467D969" w:rsid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7.640,00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1EEF370" w14:textId="36292823" w:rsid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7.640,00</w:t>
            </w:r>
          </w:p>
        </w:tc>
      </w:tr>
      <w:tr w:rsidR="00FD35C5" w:rsidRPr="004C5012" w14:paraId="0C4F8528" w14:textId="77777777" w:rsidTr="004C5012">
        <w:trPr>
          <w:trHeight w:val="313"/>
        </w:trPr>
        <w:tc>
          <w:tcPr>
            <w:tcW w:w="5879" w:type="dxa"/>
            <w:gridSpan w:val="3"/>
            <w:tcBorders>
              <w:top w:val="single" w:sz="4" w:space="0" w:color="auto"/>
              <w:left w:val="single" w:sz="4" w:space="0" w:color="auto"/>
              <w:bottom w:val="single" w:sz="4" w:space="0" w:color="auto"/>
              <w:right w:val="single" w:sz="4" w:space="0" w:color="auto"/>
            </w:tcBorders>
            <w:noWrap/>
            <w:vAlign w:val="center"/>
            <w:hideMark/>
          </w:tcPr>
          <w:p w14:paraId="2536C309" w14:textId="77777777" w:rsidR="00FD35C5" w:rsidRPr="004C5012" w:rsidRDefault="00FD35C5" w:rsidP="002227AC">
            <w:pP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UKUPNO</w:t>
            </w:r>
          </w:p>
        </w:tc>
        <w:tc>
          <w:tcPr>
            <w:tcW w:w="1476" w:type="dxa"/>
            <w:tcBorders>
              <w:top w:val="single" w:sz="4" w:space="0" w:color="auto"/>
              <w:left w:val="single" w:sz="4" w:space="0" w:color="auto"/>
              <w:bottom w:val="single" w:sz="4" w:space="0" w:color="auto"/>
              <w:right w:val="single" w:sz="4" w:space="0" w:color="auto"/>
            </w:tcBorders>
            <w:noWrap/>
            <w:vAlign w:val="center"/>
          </w:tcPr>
          <w:p w14:paraId="40E4EF22" w14:textId="27A8714D" w:rsidR="00FD35C5" w:rsidRPr="004C5012" w:rsidRDefault="00C80C01" w:rsidP="002227AC">
            <w:pPr>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2.368.417,00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9B6D467" w14:textId="76E36D78" w:rsidR="00FD35C5" w:rsidRPr="004C5012" w:rsidRDefault="00C80C01" w:rsidP="002227AC">
            <w:pPr>
              <w:jc w:val="right"/>
              <w:rPr>
                <w:rFonts w:ascii="Times New Roman" w:hAnsi="Times New Roman" w:cs="Times New Roman"/>
                <w:b/>
                <w:bCs/>
                <w:sz w:val="24"/>
                <w:szCs w:val="24"/>
              </w:rPr>
            </w:pPr>
            <w:r>
              <w:rPr>
                <w:rFonts w:ascii="Times New Roman" w:hAnsi="Times New Roman" w:cs="Times New Roman"/>
                <w:b/>
                <w:bCs/>
                <w:sz w:val="24"/>
                <w:szCs w:val="24"/>
              </w:rPr>
              <w:t>1.530.580,00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5FF4038" w14:textId="424A85D1" w:rsidR="00FD35C5" w:rsidRPr="004C5012" w:rsidRDefault="00C80C01" w:rsidP="002227AC">
            <w:pPr>
              <w:jc w:val="right"/>
              <w:rPr>
                <w:rFonts w:ascii="Times New Roman" w:hAnsi="Times New Roman" w:cs="Times New Roman"/>
                <w:b/>
                <w:bCs/>
                <w:sz w:val="24"/>
                <w:szCs w:val="24"/>
              </w:rPr>
            </w:pPr>
            <w:r>
              <w:rPr>
                <w:rFonts w:ascii="Times New Roman" w:hAnsi="Times New Roman" w:cs="Times New Roman"/>
                <w:b/>
                <w:bCs/>
                <w:sz w:val="24"/>
                <w:szCs w:val="24"/>
              </w:rPr>
              <w:t>1.360.002,00</w:t>
            </w:r>
          </w:p>
        </w:tc>
      </w:tr>
    </w:tbl>
    <w:p w14:paraId="34CE7611" w14:textId="77777777" w:rsidR="00FD35C5" w:rsidRDefault="00FD35C5" w:rsidP="00F001F4">
      <w:pPr>
        <w:spacing w:after="0" w:line="360" w:lineRule="auto"/>
        <w:jc w:val="both"/>
        <w:rPr>
          <w:rFonts w:ascii="Times New Roman" w:hAnsi="Times New Roman" w:cs="Times New Roman"/>
          <w:b/>
          <w:sz w:val="24"/>
          <w:szCs w:val="24"/>
        </w:rPr>
      </w:pPr>
    </w:p>
    <w:p w14:paraId="24A64EC7" w14:textId="77777777" w:rsidR="00FD35C5" w:rsidRDefault="00FD35C5" w:rsidP="00F001F4">
      <w:pPr>
        <w:spacing w:after="0" w:line="360" w:lineRule="auto"/>
        <w:jc w:val="both"/>
        <w:rPr>
          <w:rFonts w:ascii="Times New Roman" w:hAnsi="Times New Roman" w:cs="Times New Roman"/>
          <w:b/>
          <w:sz w:val="24"/>
          <w:szCs w:val="24"/>
        </w:rPr>
      </w:pPr>
    </w:p>
    <w:p w14:paraId="08A7FF6C" w14:textId="52D9F46B"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45F945A9" w14:textId="3FFC8C33" w:rsidR="00FD35C5" w:rsidRDefault="00FD35C5" w:rsidP="00F612C4">
      <w:pPr>
        <w:spacing w:after="0" w:line="360" w:lineRule="auto"/>
        <w:jc w:val="both"/>
        <w:rPr>
          <w:rFonts w:ascii="Times New Roman" w:hAnsi="Times New Roman" w:cs="Times New Roman"/>
          <w:sz w:val="24"/>
          <w:szCs w:val="24"/>
        </w:rPr>
      </w:pPr>
      <w:bookmarkStart w:id="1" w:name="_Hlk38887461"/>
      <w:r>
        <w:rPr>
          <w:rFonts w:ascii="Times New Roman" w:hAnsi="Times New Roman" w:cs="Times New Roman"/>
          <w:sz w:val="24"/>
          <w:szCs w:val="24"/>
        </w:rPr>
        <w:t>GLAVA 00101 – PREDSTAVNIČKA I IZVRŠNA TIJELA</w:t>
      </w:r>
    </w:p>
    <w:p w14:paraId="22146C3E" w14:textId="59E6539E" w:rsidR="00C80C01" w:rsidRPr="00C80C01" w:rsidRDefault="00C80C01" w:rsidP="00F612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1001 – program financiranja osnovnih aktivnosti</w:t>
      </w:r>
    </w:p>
    <w:p w14:paraId="7A7BAA83" w14:textId="136A8744" w:rsidR="00542167" w:rsidRDefault="00F612C4" w:rsidP="00FD35C5">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sidR="00C80C01">
        <w:rPr>
          <w:rFonts w:ascii="Times New Roman" w:hAnsi="Times New Roman" w:cs="Times New Roman"/>
          <w:b/>
          <w:bCs/>
          <w:sz w:val="24"/>
          <w:szCs w:val="24"/>
        </w:rPr>
        <w:t>71.300,00 €</w:t>
      </w:r>
    </w:p>
    <w:p w14:paraId="7900E18C" w14:textId="0AFC4C73" w:rsidR="00C80C01" w:rsidRPr="00C80C01" w:rsidRDefault="00C80C01" w:rsidP="00FD35C5">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A100103 – Tekuća zaliha proračuna – planirano u iznosu od 500,00 €</w:t>
      </w:r>
    </w:p>
    <w:p w14:paraId="28FA598D" w14:textId="144DF7C2" w:rsidR="00E977A0" w:rsidRPr="00C80C01" w:rsidRDefault="00E977A0" w:rsidP="00E977A0">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A100100 – Rad općinskog vijeća i načelnika</w:t>
      </w:r>
      <w:r w:rsidR="00C80C01" w:rsidRPr="00C80C01">
        <w:rPr>
          <w:rFonts w:ascii="Times New Roman" w:hAnsi="Times New Roman" w:cs="Times New Roman"/>
          <w:sz w:val="24"/>
          <w:szCs w:val="24"/>
        </w:rPr>
        <w:t xml:space="preserve">  - 44.000,00 €</w:t>
      </w:r>
    </w:p>
    <w:p w14:paraId="6B64DE34" w14:textId="565E473E" w:rsidR="008D7C08" w:rsidRDefault="00AB6E86" w:rsidP="008D7C08">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Sredstva planirana kroz </w:t>
      </w:r>
      <w:r w:rsidR="00E977A0">
        <w:rPr>
          <w:rFonts w:ascii="Times New Roman" w:hAnsi="Times New Roman" w:cs="Times New Roman"/>
          <w:sz w:val="24"/>
          <w:szCs w:val="24"/>
        </w:rPr>
        <w:t>ovu aktivnost</w:t>
      </w:r>
      <w:r w:rsidR="00F612C4">
        <w:rPr>
          <w:rFonts w:ascii="Times New Roman" w:hAnsi="Times New Roman" w:cs="Times New Roman"/>
          <w:sz w:val="24"/>
          <w:szCs w:val="24"/>
        </w:rPr>
        <w:t xml:space="preserve"> </w:t>
      </w:r>
      <w:r w:rsidRPr="00F001F4">
        <w:rPr>
          <w:rFonts w:ascii="Times New Roman" w:hAnsi="Times New Roman" w:cs="Times New Roman"/>
          <w:sz w:val="24"/>
          <w:szCs w:val="24"/>
        </w:rPr>
        <w:t>osiguravaju se za podmirenje rashoda za naknade</w:t>
      </w:r>
      <w:r w:rsidRPr="0044059D">
        <w:rPr>
          <w:rFonts w:ascii="Times New Roman" w:hAnsi="Times New Roman" w:cs="Times New Roman"/>
          <w:sz w:val="24"/>
          <w:szCs w:val="24"/>
        </w:rPr>
        <w:t xml:space="preserve"> vijećnicima za rad u Općinskom vijeću i njegovim tijelima</w:t>
      </w:r>
      <w:r w:rsidR="008D7C08">
        <w:rPr>
          <w:rFonts w:ascii="Times New Roman" w:hAnsi="Times New Roman" w:cs="Times New Roman"/>
          <w:sz w:val="24"/>
          <w:szCs w:val="24"/>
        </w:rPr>
        <w:t xml:space="preserve">. </w:t>
      </w:r>
      <w:r w:rsidR="008D7C08" w:rsidRPr="0044059D">
        <w:rPr>
          <w:rFonts w:ascii="Times New Roman" w:hAnsi="Times New Roman" w:cs="Times New Roman"/>
          <w:sz w:val="24"/>
          <w:szCs w:val="24"/>
        </w:rPr>
        <w:t xml:space="preserve">Naknade se isplaćuju s ciljem nadoknade troškova dolaska na sjednice te drugih pripadajućih troškova. Visina naknada utvrđena je odlukom Općinskog vijeća. </w:t>
      </w:r>
    </w:p>
    <w:p w14:paraId="7F56442B" w14:textId="542AACB3" w:rsidR="0044059D" w:rsidRDefault="00477A06" w:rsidP="00E977A0">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r w:rsidR="008D7C08">
        <w:rPr>
          <w:rFonts w:ascii="Times New Roman" w:hAnsi="Times New Roman" w:cs="Times New Roman"/>
          <w:sz w:val="24"/>
          <w:szCs w:val="24"/>
        </w:rPr>
        <w:t xml:space="preserve">Ujedno planirana su sredstva </w:t>
      </w:r>
      <w:r w:rsidRPr="0044059D">
        <w:rPr>
          <w:rFonts w:ascii="Times New Roman" w:hAnsi="Times New Roman" w:cs="Times New Roman"/>
          <w:sz w:val="24"/>
          <w:szCs w:val="24"/>
        </w:rPr>
        <w:t xml:space="preserve">rashoda </w:t>
      </w:r>
      <w:r w:rsidR="00E977A0">
        <w:rPr>
          <w:rFonts w:ascii="Times New Roman" w:hAnsi="Times New Roman" w:cs="Times New Roman"/>
          <w:sz w:val="24"/>
          <w:szCs w:val="24"/>
        </w:rPr>
        <w:t>za plaću n</w:t>
      </w:r>
      <w:r w:rsidRPr="0044059D">
        <w:rPr>
          <w:rFonts w:ascii="Times New Roman" w:hAnsi="Times New Roman" w:cs="Times New Roman"/>
          <w:sz w:val="24"/>
          <w:szCs w:val="24"/>
        </w:rPr>
        <w:t>ačelni</w:t>
      </w:r>
      <w:r w:rsidR="00E977A0">
        <w:rPr>
          <w:rFonts w:ascii="Times New Roman" w:hAnsi="Times New Roman" w:cs="Times New Roman"/>
          <w:sz w:val="24"/>
          <w:szCs w:val="24"/>
        </w:rPr>
        <w:t>ce</w:t>
      </w:r>
      <w:r w:rsidRPr="0044059D">
        <w:rPr>
          <w:rFonts w:ascii="Times New Roman" w:hAnsi="Times New Roman" w:cs="Times New Roman"/>
          <w:sz w:val="24"/>
          <w:szCs w:val="24"/>
        </w:rPr>
        <w:t xml:space="preserve"> </w:t>
      </w:r>
      <w:r w:rsidR="00AB6E86" w:rsidRPr="0044059D">
        <w:rPr>
          <w:rFonts w:ascii="Times New Roman" w:hAnsi="Times New Roman" w:cs="Times New Roman"/>
          <w:sz w:val="24"/>
          <w:szCs w:val="24"/>
        </w:rPr>
        <w:t xml:space="preserve">te </w:t>
      </w:r>
      <w:r w:rsidR="00E977A0">
        <w:rPr>
          <w:rFonts w:ascii="Times New Roman" w:hAnsi="Times New Roman" w:cs="Times New Roman"/>
          <w:sz w:val="24"/>
          <w:szCs w:val="24"/>
        </w:rPr>
        <w:t xml:space="preserve">materijalne rashode </w:t>
      </w:r>
      <w:r w:rsidR="003513E4">
        <w:rPr>
          <w:rFonts w:ascii="Times New Roman" w:hAnsi="Times New Roman" w:cs="Times New Roman"/>
          <w:sz w:val="24"/>
          <w:szCs w:val="24"/>
        </w:rPr>
        <w:t xml:space="preserve">(troškove službenog puta, naknadu za prijevoz na posao, </w:t>
      </w:r>
      <w:r w:rsidR="008D7C08">
        <w:rPr>
          <w:rFonts w:ascii="Times New Roman" w:hAnsi="Times New Roman" w:cs="Times New Roman"/>
          <w:sz w:val="24"/>
          <w:szCs w:val="24"/>
        </w:rPr>
        <w:t>stručno usavršavanje, naknade za korištenje privatnog automobila u službene svrhe, usluge telefona)</w:t>
      </w:r>
      <w:r w:rsidR="00AB6E86" w:rsidRPr="0044059D">
        <w:rPr>
          <w:rFonts w:ascii="Times New Roman" w:hAnsi="Times New Roman" w:cs="Times New Roman"/>
          <w:sz w:val="24"/>
          <w:szCs w:val="24"/>
        </w:rPr>
        <w:t xml:space="preserve">. </w:t>
      </w:r>
    </w:p>
    <w:p w14:paraId="3C4D7309" w14:textId="77777777" w:rsidR="008D7C08" w:rsidRDefault="008D7C08" w:rsidP="008D7C08">
      <w:pPr>
        <w:spacing w:after="0" w:line="360" w:lineRule="auto"/>
        <w:jc w:val="both"/>
        <w:rPr>
          <w:rFonts w:ascii="Times New Roman" w:hAnsi="Times New Roman" w:cs="Times New Roman"/>
          <w:sz w:val="24"/>
          <w:szCs w:val="24"/>
        </w:rPr>
      </w:pPr>
    </w:p>
    <w:p w14:paraId="1D95A3FB" w14:textId="77777777" w:rsidR="00C80C01" w:rsidRDefault="00C80C01" w:rsidP="008D7C08">
      <w:pPr>
        <w:spacing w:after="0" w:line="360" w:lineRule="auto"/>
        <w:jc w:val="both"/>
        <w:rPr>
          <w:rFonts w:ascii="Times New Roman" w:hAnsi="Times New Roman" w:cs="Times New Roman"/>
          <w:sz w:val="24"/>
          <w:szCs w:val="24"/>
        </w:rPr>
      </w:pPr>
    </w:p>
    <w:p w14:paraId="4474B7D3" w14:textId="77777777" w:rsidR="00C80C01" w:rsidRDefault="00C80C01" w:rsidP="008D7C08">
      <w:pPr>
        <w:spacing w:after="0" w:line="360" w:lineRule="auto"/>
        <w:jc w:val="both"/>
        <w:rPr>
          <w:rFonts w:ascii="Times New Roman" w:hAnsi="Times New Roman" w:cs="Times New Roman"/>
          <w:sz w:val="24"/>
          <w:szCs w:val="24"/>
        </w:rPr>
      </w:pPr>
    </w:p>
    <w:p w14:paraId="0777BDA8" w14:textId="5262CA89" w:rsidR="008D7C08" w:rsidRPr="00C80C01" w:rsidRDefault="008D7C08" w:rsidP="008D7C08">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lastRenderedPageBreak/>
        <w:t>A100101 – Financiranje političkih stranaka</w:t>
      </w:r>
      <w:r w:rsidR="00C80C01" w:rsidRPr="00C80C01">
        <w:rPr>
          <w:rFonts w:ascii="Times New Roman" w:hAnsi="Times New Roman" w:cs="Times New Roman"/>
          <w:sz w:val="24"/>
          <w:szCs w:val="24"/>
        </w:rPr>
        <w:t xml:space="preserve"> – 1.800,00 €</w:t>
      </w:r>
    </w:p>
    <w:p w14:paraId="1BD5B2C8" w14:textId="4212A4E6" w:rsidR="00AB6E86" w:rsidRDefault="008D7C08"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u sklopu ove aktivnosti odnose se na sredstva namijenjena za rad političkih stranaka</w:t>
      </w:r>
    </w:p>
    <w:p w14:paraId="0017B03B" w14:textId="204FB576" w:rsidR="00C80C01" w:rsidRDefault="00C80C01"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A100104 – Obilježavanje Dana Općine Donja Voća – 25.000,00 €</w:t>
      </w:r>
    </w:p>
    <w:p w14:paraId="3D834F00" w14:textId="3599ED18" w:rsidR="00C80C01" w:rsidRDefault="00C80C01"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sve rashode koji se odnose na višednevno obilježavanje Dana Općine Donja Voća kroz razne aktivnosti.</w:t>
      </w:r>
    </w:p>
    <w:bookmarkEnd w:id="1"/>
    <w:p w14:paraId="6AB6E2D4" w14:textId="77777777" w:rsidR="00C80C01" w:rsidRDefault="00C80C01" w:rsidP="0044059D">
      <w:pPr>
        <w:spacing w:after="0" w:line="360" w:lineRule="auto"/>
        <w:jc w:val="both"/>
        <w:rPr>
          <w:rFonts w:ascii="Times New Roman" w:hAnsi="Times New Roman" w:cs="Times New Roman"/>
          <w:sz w:val="24"/>
          <w:szCs w:val="24"/>
        </w:rPr>
      </w:pPr>
    </w:p>
    <w:p w14:paraId="36AFF62B" w14:textId="6D297693"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64843769" w:rsidR="00276957" w:rsidRDefault="00C80C01" w:rsidP="0044059D">
      <w:pPr>
        <w:spacing w:after="0" w:line="360" w:lineRule="auto"/>
        <w:jc w:val="both"/>
        <w:rPr>
          <w:rFonts w:ascii="Times New Roman" w:hAnsi="Times New Roman" w:cs="Times New Roman"/>
          <w:sz w:val="24"/>
          <w:szCs w:val="24"/>
        </w:rPr>
      </w:pPr>
      <w:bookmarkStart w:id="2" w:name="_Hlk38959955"/>
      <w:r>
        <w:rPr>
          <w:rFonts w:ascii="Times New Roman" w:hAnsi="Times New Roman" w:cs="Times New Roman"/>
          <w:sz w:val="24"/>
          <w:szCs w:val="24"/>
        </w:rPr>
        <w:t>GLAVA 00201 – JEDINSTVENI UPRAVNI ODJEL</w:t>
      </w:r>
    </w:p>
    <w:p w14:paraId="074F4E38" w14:textId="192A5A10" w:rsidR="00686D3C" w:rsidRPr="00C80C01" w:rsidRDefault="00686D3C" w:rsidP="0044059D">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 xml:space="preserve">Program 1002 – </w:t>
      </w:r>
      <w:r w:rsidR="00C80C01" w:rsidRPr="00C80C01">
        <w:rPr>
          <w:rFonts w:ascii="Times New Roman" w:hAnsi="Times New Roman" w:cs="Times New Roman"/>
          <w:sz w:val="24"/>
          <w:szCs w:val="24"/>
        </w:rPr>
        <w:t>javna uprava i administracija</w:t>
      </w:r>
    </w:p>
    <w:p w14:paraId="7E29E9B3" w14:textId="29404F39" w:rsidR="00C602CC" w:rsidRPr="00C80C01" w:rsidRDefault="00C80C01" w:rsidP="00C80C01">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Pr>
          <w:rFonts w:ascii="Times New Roman" w:hAnsi="Times New Roman" w:cs="Times New Roman"/>
          <w:b/>
          <w:bCs/>
          <w:sz w:val="24"/>
          <w:szCs w:val="24"/>
        </w:rPr>
        <w:t>495.607,00 €</w:t>
      </w:r>
    </w:p>
    <w:p w14:paraId="5CE6ED7A" w14:textId="28F76726" w:rsidR="00870509" w:rsidRPr="00C80C01" w:rsidRDefault="00870509" w:rsidP="00C602CC">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A100200 – Administracija i upravljanje</w:t>
      </w:r>
    </w:p>
    <w:p w14:paraId="3AEC21A9" w14:textId="2A920B50" w:rsidR="0044059D" w:rsidRDefault="00C602CC"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sredstva za provedbu ove aktivnosti odnose se na rashode za </w:t>
      </w:r>
      <w:r w:rsidR="007D7781">
        <w:rPr>
          <w:rFonts w:ascii="Times New Roman" w:hAnsi="Times New Roman" w:cs="Times New Roman"/>
          <w:sz w:val="24"/>
          <w:szCs w:val="24"/>
        </w:rPr>
        <w:t>zaposlene,</w:t>
      </w:r>
      <w:r w:rsidR="00AB6E86" w:rsidRPr="0044059D">
        <w:rPr>
          <w:rFonts w:ascii="Times New Roman" w:hAnsi="Times New Roman" w:cs="Times New Roman"/>
          <w:sz w:val="24"/>
          <w:szCs w:val="24"/>
        </w:rPr>
        <w:t xml:space="preserve"> kao i sv</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materijaln</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rashod</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potrebn</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za funkcioniranje Uprave</w:t>
      </w:r>
      <w:r>
        <w:rPr>
          <w:rFonts w:ascii="Times New Roman" w:hAnsi="Times New Roman" w:cs="Times New Roman"/>
          <w:sz w:val="24"/>
          <w:szCs w:val="24"/>
        </w:rPr>
        <w:t>, financijske rashode te rashode za nabavu nefinancijske imovine.</w:t>
      </w:r>
    </w:p>
    <w:p w14:paraId="3FC8D155" w14:textId="76E1A3A0" w:rsidR="007D7781" w:rsidRDefault="007D7781"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zaposlene planirani su u iznosu od </w:t>
      </w:r>
      <w:r w:rsidR="00C80C01">
        <w:rPr>
          <w:rFonts w:ascii="Times New Roman" w:hAnsi="Times New Roman" w:cs="Times New Roman"/>
          <w:sz w:val="24"/>
          <w:szCs w:val="24"/>
        </w:rPr>
        <w:t>80.500,00 €</w:t>
      </w:r>
      <w:r>
        <w:rPr>
          <w:rFonts w:ascii="Times New Roman" w:hAnsi="Times New Roman" w:cs="Times New Roman"/>
          <w:sz w:val="24"/>
          <w:szCs w:val="24"/>
        </w:rPr>
        <w:t xml:space="preserve"> i obuhvaćaju bruto plaće zaposlenika, doprinose na plaće te ostale rashode za zaposlene (nagrade, darovi regres za godišnji odmor). </w:t>
      </w:r>
    </w:p>
    <w:p w14:paraId="5EF0F97D" w14:textId="21268966" w:rsidR="009A7671" w:rsidRDefault="007D778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planirani su u iznosu od </w:t>
      </w:r>
      <w:r w:rsidR="00C80C01">
        <w:rPr>
          <w:rFonts w:ascii="Times New Roman" w:hAnsi="Times New Roman" w:cs="Times New Roman"/>
          <w:sz w:val="24"/>
          <w:szCs w:val="24"/>
        </w:rPr>
        <w:t>190.200,00 €</w:t>
      </w:r>
      <w:r>
        <w:rPr>
          <w:rFonts w:ascii="Times New Roman" w:hAnsi="Times New Roman" w:cs="Times New Roman"/>
          <w:sz w:val="24"/>
          <w:szCs w:val="24"/>
        </w:rPr>
        <w:t xml:space="preserve"> i obuhvaćaju </w:t>
      </w:r>
      <w:r w:rsidR="009A7671">
        <w:rPr>
          <w:rFonts w:ascii="Times New Roman" w:hAnsi="Times New Roman" w:cs="Times New Roman"/>
          <w:sz w:val="24"/>
          <w:szCs w:val="24"/>
        </w:rPr>
        <w:t>rashode troškove službenog puta, naknadu za prijevoz na posao, stručno usavršavanje, naknade za korištenje privatnog automobila u službene svrhe, rashode za uredski materijal, materijal za čišćenje i održavanje, sitni inventar, energiju  usluge telefona, poštanske usluge, usluge tekućeg i investicijskog održavanja, promidžbe i informiranja, komunalne usluge, zakupnine i najamnine, intelektualne usluge, računalne usluge, premije osiguranja, reprezentaciju, članarine, pristojbe i naknade)</w:t>
      </w:r>
      <w:r w:rsidR="009A7671" w:rsidRPr="0044059D">
        <w:rPr>
          <w:rFonts w:ascii="Times New Roman" w:hAnsi="Times New Roman" w:cs="Times New Roman"/>
          <w:sz w:val="24"/>
          <w:szCs w:val="24"/>
        </w:rPr>
        <w:t>.</w:t>
      </w:r>
    </w:p>
    <w:p w14:paraId="565789BA" w14:textId="7115D057" w:rsidR="009A7671" w:rsidRDefault="009A767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planirani su u iznosu od </w:t>
      </w:r>
      <w:r w:rsidR="00C80C01">
        <w:rPr>
          <w:rFonts w:ascii="Times New Roman" w:hAnsi="Times New Roman" w:cs="Times New Roman"/>
          <w:sz w:val="24"/>
          <w:szCs w:val="24"/>
        </w:rPr>
        <w:t>16.000,00 €</w:t>
      </w:r>
      <w:r>
        <w:rPr>
          <w:rFonts w:ascii="Times New Roman" w:hAnsi="Times New Roman" w:cs="Times New Roman"/>
          <w:sz w:val="24"/>
          <w:szCs w:val="24"/>
        </w:rPr>
        <w:t xml:space="preserve"> i obuhvaćaju rashode za kamate, usluge platnog prometa i ostale usluge banaka.</w:t>
      </w:r>
    </w:p>
    <w:p w14:paraId="6CA4346D" w14:textId="47C8A852" w:rsidR="009A7671" w:rsidRDefault="009A767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nefinancijske imovine planirani su u iznosu od </w:t>
      </w:r>
      <w:r w:rsidR="00C80C01">
        <w:rPr>
          <w:rFonts w:ascii="Times New Roman" w:hAnsi="Times New Roman" w:cs="Times New Roman"/>
          <w:sz w:val="24"/>
          <w:szCs w:val="24"/>
        </w:rPr>
        <w:t>17.220,00 €</w:t>
      </w:r>
      <w:r w:rsidR="00E5689C">
        <w:rPr>
          <w:rFonts w:ascii="Times New Roman" w:hAnsi="Times New Roman" w:cs="Times New Roman"/>
          <w:sz w:val="24"/>
          <w:szCs w:val="24"/>
        </w:rPr>
        <w:t>, za nabavu uredske i komunikacijske imovine, programa i licenci</w:t>
      </w:r>
      <w:r>
        <w:rPr>
          <w:rFonts w:ascii="Times New Roman" w:hAnsi="Times New Roman" w:cs="Times New Roman"/>
          <w:sz w:val="24"/>
          <w:szCs w:val="24"/>
        </w:rPr>
        <w:t xml:space="preserve"> (financiranje iz općih prihoda i primitaka) </w:t>
      </w:r>
      <w:r w:rsidR="00E5689C">
        <w:rPr>
          <w:rFonts w:ascii="Times New Roman" w:hAnsi="Times New Roman" w:cs="Times New Roman"/>
          <w:sz w:val="24"/>
          <w:szCs w:val="24"/>
        </w:rPr>
        <w:t>te</w:t>
      </w:r>
      <w:r>
        <w:rPr>
          <w:rFonts w:ascii="Times New Roman" w:hAnsi="Times New Roman" w:cs="Times New Roman"/>
          <w:sz w:val="24"/>
          <w:szCs w:val="24"/>
        </w:rPr>
        <w:t xml:space="preserve"> </w:t>
      </w:r>
      <w:r w:rsidR="00C80C01">
        <w:rPr>
          <w:rFonts w:ascii="Times New Roman" w:hAnsi="Times New Roman" w:cs="Times New Roman"/>
          <w:sz w:val="24"/>
          <w:szCs w:val="24"/>
        </w:rPr>
        <w:t>11.020,00 €</w:t>
      </w:r>
      <w:r>
        <w:rPr>
          <w:rFonts w:ascii="Times New Roman" w:hAnsi="Times New Roman" w:cs="Times New Roman"/>
          <w:sz w:val="24"/>
          <w:szCs w:val="24"/>
        </w:rPr>
        <w:t xml:space="preserve"> </w:t>
      </w:r>
      <w:r w:rsidR="00E5689C">
        <w:rPr>
          <w:rFonts w:ascii="Times New Roman" w:hAnsi="Times New Roman" w:cs="Times New Roman"/>
          <w:sz w:val="24"/>
          <w:szCs w:val="24"/>
        </w:rPr>
        <w:t xml:space="preserve">za kupnju zemljišta </w:t>
      </w:r>
      <w:r>
        <w:rPr>
          <w:rFonts w:ascii="Times New Roman" w:hAnsi="Times New Roman" w:cs="Times New Roman"/>
          <w:sz w:val="24"/>
          <w:szCs w:val="24"/>
        </w:rPr>
        <w:t xml:space="preserve">(financiranje iz </w:t>
      </w:r>
      <w:r w:rsidR="00FB2CD6">
        <w:rPr>
          <w:rFonts w:ascii="Times New Roman" w:hAnsi="Times New Roman" w:cs="Times New Roman"/>
          <w:sz w:val="24"/>
          <w:szCs w:val="24"/>
        </w:rPr>
        <w:t>prihoda od prodaje nefinancijske imovine).</w:t>
      </w:r>
      <w:r w:rsidRPr="0044059D">
        <w:rPr>
          <w:rFonts w:ascii="Times New Roman" w:hAnsi="Times New Roman" w:cs="Times New Roman"/>
          <w:sz w:val="24"/>
          <w:szCs w:val="24"/>
        </w:rPr>
        <w:t xml:space="preserve"> </w:t>
      </w:r>
    </w:p>
    <w:p w14:paraId="4679EBEA" w14:textId="10C60381" w:rsidR="00430C9C" w:rsidRDefault="00C80C0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A100206 – Otplata glavnice kredita – 110.000,00 € - odnosi se na otplatu glavnica po već postojećim kreditima</w:t>
      </w:r>
    </w:p>
    <w:p w14:paraId="08C019BB" w14:textId="67E479BB" w:rsidR="00C80C01" w:rsidRDefault="00C80C0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A100207 – Povrat zajma na ime povrata poreza na dohodak Državni proračun – 53.162,00 €-odnosi se na </w:t>
      </w:r>
      <w:r w:rsidR="00EA7F45">
        <w:rPr>
          <w:rFonts w:ascii="Times New Roman" w:hAnsi="Times New Roman" w:cs="Times New Roman"/>
          <w:sz w:val="24"/>
          <w:szCs w:val="24"/>
        </w:rPr>
        <w:t>povrat poreza na dohodak dug iz prijašnjih razdoblja.</w:t>
      </w:r>
    </w:p>
    <w:p w14:paraId="508B9DCE" w14:textId="16897D98" w:rsidR="00430C9C" w:rsidRPr="00EA7F45" w:rsidRDefault="00430C9C" w:rsidP="00430C9C">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T100201 – Održavanje poslovnih objekata</w:t>
      </w:r>
      <w:r w:rsidR="00EA7F45">
        <w:rPr>
          <w:rFonts w:ascii="Times New Roman" w:hAnsi="Times New Roman" w:cs="Times New Roman"/>
          <w:sz w:val="24"/>
          <w:szCs w:val="24"/>
        </w:rPr>
        <w:t xml:space="preserve"> – 6.660,00 €</w:t>
      </w:r>
    </w:p>
    <w:p w14:paraId="57B57A1C" w14:textId="6FC6C14B" w:rsidR="00430C9C" w:rsidRDefault="00430C9C" w:rsidP="00430C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obuhvaćaju materijalne rashode za tekuće održavanje objekata u vlasništvu Općine. Ukupno je planirano 6.660,00 eura od kojih 4.000,00 eura iz izvora 11-opći prihodi i primici, a 1.330,00 eura iz izvora 31-vlastiti prihodi.</w:t>
      </w:r>
    </w:p>
    <w:p w14:paraId="3C96A321" w14:textId="3325C162" w:rsidR="00C602CC" w:rsidRPr="00EA7F45" w:rsidRDefault="004E482D" w:rsidP="007520A7">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A100202 – Javni radovi</w:t>
      </w:r>
      <w:r w:rsidR="00EA7F45">
        <w:rPr>
          <w:rFonts w:ascii="Times New Roman" w:hAnsi="Times New Roman" w:cs="Times New Roman"/>
          <w:sz w:val="24"/>
          <w:szCs w:val="24"/>
        </w:rPr>
        <w:t xml:space="preserve"> – 10.865,00 €</w:t>
      </w:r>
    </w:p>
    <w:p w14:paraId="2C7962E6" w14:textId="47D3EEEA" w:rsidR="007A3B61" w:rsidRDefault="002D2E7E"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sredstava odnose na rashode za zaposlenu osobu </w:t>
      </w:r>
      <w:r w:rsidR="007A3B61">
        <w:rPr>
          <w:rFonts w:ascii="Times New Roman" w:hAnsi="Times New Roman" w:cs="Times New Roman"/>
          <w:sz w:val="24"/>
          <w:szCs w:val="24"/>
        </w:rPr>
        <w:t xml:space="preserve">i materijalne rashode financirane </w:t>
      </w:r>
      <w:r>
        <w:rPr>
          <w:rFonts w:ascii="Times New Roman" w:hAnsi="Times New Roman" w:cs="Times New Roman"/>
          <w:sz w:val="24"/>
          <w:szCs w:val="24"/>
        </w:rPr>
        <w:t>kroz mjeru zapošljavanja-javni radovi</w:t>
      </w:r>
      <w:r w:rsidR="007A3B61">
        <w:rPr>
          <w:rFonts w:ascii="Times New Roman" w:hAnsi="Times New Roman" w:cs="Times New Roman"/>
          <w:sz w:val="24"/>
          <w:szCs w:val="24"/>
        </w:rPr>
        <w:t xml:space="preserve"> (rashodi financirani u 100% : 85% EU sredstva, 15% sredstva iz proračuna RH).</w:t>
      </w:r>
    </w:p>
    <w:p w14:paraId="28816D49" w14:textId="77777777" w:rsidR="007A3B61" w:rsidRDefault="007A3B61" w:rsidP="007520A7">
      <w:pPr>
        <w:spacing w:after="0" w:line="360" w:lineRule="auto"/>
        <w:jc w:val="both"/>
        <w:rPr>
          <w:rFonts w:ascii="Times New Roman" w:hAnsi="Times New Roman" w:cs="Times New Roman"/>
          <w:sz w:val="24"/>
          <w:szCs w:val="24"/>
        </w:rPr>
      </w:pPr>
    </w:p>
    <w:p w14:paraId="6AD36A37" w14:textId="32C3A60E" w:rsidR="00EA7F45" w:rsidRPr="0044059D" w:rsidRDefault="00EA7F45" w:rsidP="00EA7F45">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Pr>
          <w:rFonts w:ascii="Times New Roman" w:hAnsi="Times New Roman" w:cs="Times New Roman"/>
          <w:b/>
          <w:sz w:val="24"/>
          <w:szCs w:val="24"/>
        </w:rPr>
        <w:t>3</w:t>
      </w:r>
      <w:r w:rsidRPr="0044059D">
        <w:rPr>
          <w:rFonts w:ascii="Times New Roman" w:hAnsi="Times New Roman" w:cs="Times New Roman"/>
          <w:b/>
          <w:sz w:val="24"/>
          <w:szCs w:val="24"/>
        </w:rPr>
        <w:t xml:space="preserve"> </w:t>
      </w:r>
      <w:r>
        <w:rPr>
          <w:rFonts w:ascii="Times New Roman" w:hAnsi="Times New Roman" w:cs="Times New Roman"/>
          <w:b/>
          <w:sz w:val="24"/>
          <w:szCs w:val="24"/>
        </w:rPr>
        <w:t>– KOMUNALNA DJELATNOST</w:t>
      </w:r>
    </w:p>
    <w:p w14:paraId="4B9EAAFA" w14:textId="6FCA66FA" w:rsidR="00EA7F45" w:rsidRDefault="00EA7F45" w:rsidP="00EA7F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00301 – KOMUNALNA DJELATNOST – TEKUĆE ODRŽAVANJE</w:t>
      </w:r>
    </w:p>
    <w:p w14:paraId="21122159" w14:textId="208C23C9" w:rsidR="00EA7F45" w:rsidRDefault="00EA7F45" w:rsidP="00EA7F45">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Program 100</w:t>
      </w:r>
      <w:r>
        <w:rPr>
          <w:rFonts w:ascii="Times New Roman" w:hAnsi="Times New Roman" w:cs="Times New Roman"/>
          <w:sz w:val="24"/>
          <w:szCs w:val="24"/>
        </w:rPr>
        <w:t>3</w:t>
      </w:r>
      <w:r w:rsidRPr="00C80C01">
        <w:rPr>
          <w:rFonts w:ascii="Times New Roman" w:hAnsi="Times New Roman" w:cs="Times New Roman"/>
          <w:sz w:val="24"/>
          <w:szCs w:val="24"/>
        </w:rPr>
        <w:t xml:space="preserve"> – </w:t>
      </w:r>
      <w:r>
        <w:rPr>
          <w:rFonts w:ascii="Times New Roman" w:hAnsi="Times New Roman" w:cs="Times New Roman"/>
          <w:sz w:val="24"/>
          <w:szCs w:val="24"/>
        </w:rPr>
        <w:t>program održavanja komunalne infrastrukture</w:t>
      </w:r>
    </w:p>
    <w:p w14:paraId="78FD192C" w14:textId="0C4F3E82" w:rsidR="00EA7F45" w:rsidRPr="00C80C01" w:rsidRDefault="00EA7F45" w:rsidP="00EA7F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1F9CB855" w14:textId="7BD7A771" w:rsidR="00400988" w:rsidRPr="00EA7F45" w:rsidRDefault="00EA7F45" w:rsidP="00EA7F45">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Planirana sredstva za provedbu ov</w:t>
      </w:r>
      <w:r>
        <w:rPr>
          <w:rFonts w:ascii="Times New Roman" w:hAnsi="Times New Roman" w:cs="Times New Roman"/>
          <w:b/>
          <w:bCs/>
          <w:sz w:val="24"/>
          <w:szCs w:val="24"/>
        </w:rPr>
        <w:t>ih</w:t>
      </w:r>
      <w:r w:rsidRPr="00F612C4">
        <w:rPr>
          <w:rFonts w:ascii="Times New Roman" w:hAnsi="Times New Roman" w:cs="Times New Roman"/>
          <w:b/>
          <w:bCs/>
          <w:sz w:val="24"/>
          <w:szCs w:val="24"/>
        </w:rPr>
        <w:t xml:space="preserve"> programa su </w:t>
      </w:r>
      <w:r>
        <w:rPr>
          <w:rFonts w:ascii="Times New Roman" w:hAnsi="Times New Roman" w:cs="Times New Roman"/>
          <w:b/>
          <w:bCs/>
          <w:sz w:val="24"/>
          <w:szCs w:val="24"/>
        </w:rPr>
        <w:t>273.660,00 €</w:t>
      </w:r>
      <w:bookmarkEnd w:id="2"/>
    </w:p>
    <w:p w14:paraId="1165B964" w14:textId="29C023D7" w:rsidR="00400988" w:rsidRPr="00EA7F45" w:rsidRDefault="00400988" w:rsidP="00400988">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A100300 – Održavanje nerazvrstanih cesta, javnih i zelenih površina</w:t>
      </w:r>
      <w:r w:rsidR="00EA7F45">
        <w:rPr>
          <w:rFonts w:ascii="Times New Roman" w:hAnsi="Times New Roman" w:cs="Times New Roman"/>
          <w:sz w:val="24"/>
          <w:szCs w:val="24"/>
        </w:rPr>
        <w:t xml:space="preserve"> – 100.000,00 €</w:t>
      </w:r>
    </w:p>
    <w:p w14:paraId="5171F0F8" w14:textId="7D40B4AE" w:rsidR="00400988" w:rsidRDefault="00EA7F45"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održavanje nerazvrstanih cesta (vlasništvo općine), održavanje javnih i zelenih površina, od nasipavanja NC dolomitnom mješavinom do zimskog održavanja istih, te košnja i ostali poslovi vezani uz kompletno tekuće održavanje.</w:t>
      </w:r>
    </w:p>
    <w:p w14:paraId="2EEBA977" w14:textId="5E3D1B9D" w:rsidR="00400988" w:rsidRPr="00EA7F45" w:rsidRDefault="00400988" w:rsidP="00400988">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A10030</w:t>
      </w:r>
      <w:r w:rsidR="00EA7F45" w:rsidRPr="00EA7F45">
        <w:rPr>
          <w:rFonts w:ascii="Times New Roman" w:hAnsi="Times New Roman" w:cs="Times New Roman"/>
          <w:sz w:val="24"/>
          <w:szCs w:val="24"/>
        </w:rPr>
        <w:t>8</w:t>
      </w:r>
      <w:r w:rsidRPr="00EA7F45">
        <w:rPr>
          <w:rFonts w:ascii="Times New Roman" w:hAnsi="Times New Roman" w:cs="Times New Roman"/>
          <w:sz w:val="24"/>
          <w:szCs w:val="24"/>
        </w:rPr>
        <w:t xml:space="preserve"> – </w:t>
      </w:r>
      <w:r w:rsidR="00EA7F45" w:rsidRPr="00EA7F45">
        <w:rPr>
          <w:rFonts w:ascii="Times New Roman" w:hAnsi="Times New Roman" w:cs="Times New Roman"/>
          <w:sz w:val="24"/>
          <w:szCs w:val="24"/>
        </w:rPr>
        <w:t>„Voća bez smeća“</w:t>
      </w:r>
      <w:r w:rsidR="00EA7F45">
        <w:rPr>
          <w:rFonts w:ascii="Times New Roman" w:hAnsi="Times New Roman" w:cs="Times New Roman"/>
          <w:sz w:val="24"/>
          <w:szCs w:val="24"/>
        </w:rPr>
        <w:t xml:space="preserve"> – 17.060,00 €</w:t>
      </w:r>
    </w:p>
    <w:p w14:paraId="4100435D" w14:textId="492E353D" w:rsidR="00241FB0" w:rsidRDefault="00241FB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obuhvaćaju ras</w:t>
      </w:r>
      <w:r w:rsidR="00EA7F45">
        <w:rPr>
          <w:rFonts w:ascii="Times New Roman" w:hAnsi="Times New Roman" w:cs="Times New Roman"/>
          <w:sz w:val="24"/>
          <w:szCs w:val="24"/>
        </w:rPr>
        <w:t xml:space="preserve">hode tiska letaka, radionica a sve za produbljivanjem svijesti građana o važnosti </w:t>
      </w:r>
      <w:r w:rsidR="001F03C0">
        <w:rPr>
          <w:rFonts w:ascii="Times New Roman" w:hAnsi="Times New Roman" w:cs="Times New Roman"/>
          <w:sz w:val="24"/>
          <w:szCs w:val="24"/>
        </w:rPr>
        <w:t>adekvatnog odlaganja smeća, program se u cijelosti financira bespovratnim sredstvima</w:t>
      </w:r>
    </w:p>
    <w:p w14:paraId="541549F0" w14:textId="391D01D4"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A100309 – Izrada SECAP STRATEGIJE ( energetska tranzicija)– 12.500,00 € </w:t>
      </w:r>
    </w:p>
    <w:p w14:paraId="478CE665" w14:textId="505ADD07"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u cijelosti financira bespovratnim sredstvima a odnosi se na usluge izrade strateških dokumenata i provođenje politika a sve u svrhu prilagodbe na klimatske promjene u jedinicama lokalne samouprave. Klimatske promjene su glavni motiv za promjenu energetske paradigme koja ima isključivu funkciju opskrbe i razvoja ekonomije te koristi većinom fosilna goriva</w:t>
      </w:r>
    </w:p>
    <w:p w14:paraId="17DEA5D1" w14:textId="6C6E91F5"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A100310 – Sufinanciranje rada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Čistoća – 500,00 €</w:t>
      </w:r>
    </w:p>
    <w:p w14:paraId="4FE33A4F" w14:textId="6137CAAF"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u minimalnom iznosu a za eventualne potrebe sufinanciranja rada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koja je i određenim udjelom u vlasništvu Općine Donja Voća</w:t>
      </w:r>
    </w:p>
    <w:p w14:paraId="48182B4E" w14:textId="110704B6"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K100310 – Sufinanciranje izgradnje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Čistoća Varaždin – 1.000,00 €</w:t>
      </w:r>
    </w:p>
    <w:p w14:paraId="223F6FE2" w14:textId="52623AE3" w:rsidR="00241FB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u minimalnom iznosu a za eventualne potrebe sufinanciranja izgradnje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koja je i određenim udjelom u vlasništvu Općine Donja Voća</w:t>
      </w:r>
    </w:p>
    <w:p w14:paraId="6C40B845" w14:textId="1C3A00B9"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A100301- Održavanje javne rasvjete -37.600,00 €</w:t>
      </w:r>
    </w:p>
    <w:p w14:paraId="73FDEC07" w14:textId="76B7647C"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tekuće održavanje javne rasvjete diljem cijele općine</w:t>
      </w:r>
    </w:p>
    <w:p w14:paraId="43009E2E" w14:textId="15BFDB38" w:rsidR="00241FB0" w:rsidRPr="001F03C0" w:rsidRDefault="00241FB0" w:rsidP="00241FB0">
      <w:pPr>
        <w:spacing w:after="0" w:line="360" w:lineRule="auto"/>
        <w:jc w:val="both"/>
        <w:rPr>
          <w:rFonts w:ascii="Times New Roman" w:hAnsi="Times New Roman" w:cs="Times New Roman"/>
          <w:sz w:val="24"/>
          <w:szCs w:val="24"/>
        </w:rPr>
      </w:pPr>
      <w:r w:rsidRPr="001F03C0">
        <w:rPr>
          <w:rFonts w:ascii="Times New Roman" w:hAnsi="Times New Roman" w:cs="Times New Roman"/>
          <w:sz w:val="24"/>
          <w:szCs w:val="24"/>
        </w:rPr>
        <w:t>A100303 – Održavanje sustava kanala za oborinske vode</w:t>
      </w:r>
      <w:r w:rsidR="001F03C0">
        <w:rPr>
          <w:rFonts w:ascii="Times New Roman" w:hAnsi="Times New Roman" w:cs="Times New Roman"/>
          <w:sz w:val="24"/>
          <w:szCs w:val="24"/>
        </w:rPr>
        <w:t>- 15.000,00 €</w:t>
      </w:r>
    </w:p>
    <w:p w14:paraId="3B799973" w14:textId="5F97BE41" w:rsidR="00241FB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Odnosi se na r</w:t>
      </w:r>
      <w:r w:rsidR="00241FB0" w:rsidRPr="007A3B61">
        <w:rPr>
          <w:rFonts w:ascii="Times New Roman" w:hAnsi="Times New Roman" w:cs="Times New Roman"/>
          <w:sz w:val="24"/>
          <w:szCs w:val="24"/>
        </w:rPr>
        <w:t>ashod</w:t>
      </w:r>
      <w:r>
        <w:rPr>
          <w:rFonts w:ascii="Times New Roman" w:hAnsi="Times New Roman" w:cs="Times New Roman"/>
          <w:sz w:val="24"/>
          <w:szCs w:val="24"/>
        </w:rPr>
        <w:t>e</w:t>
      </w:r>
      <w:r w:rsidR="00241FB0" w:rsidRPr="007A3B61">
        <w:rPr>
          <w:rFonts w:ascii="Times New Roman" w:hAnsi="Times New Roman" w:cs="Times New Roman"/>
          <w:sz w:val="24"/>
          <w:szCs w:val="24"/>
        </w:rPr>
        <w:t xml:space="preserve"> za usluge za potrebe održavanja kanala za oborinske vode</w:t>
      </w:r>
      <w:r w:rsidR="00241FB0">
        <w:rPr>
          <w:rFonts w:ascii="Times New Roman" w:hAnsi="Times New Roman" w:cs="Times New Roman"/>
          <w:sz w:val="24"/>
          <w:szCs w:val="24"/>
        </w:rPr>
        <w:t xml:space="preserve"> </w:t>
      </w:r>
    </w:p>
    <w:p w14:paraId="213F8CA8" w14:textId="0E158722" w:rsidR="00241FB0" w:rsidRPr="001F03C0" w:rsidRDefault="00241FB0" w:rsidP="00241FB0">
      <w:pPr>
        <w:spacing w:after="0" w:line="360" w:lineRule="auto"/>
        <w:jc w:val="both"/>
        <w:rPr>
          <w:rFonts w:ascii="Times New Roman" w:hAnsi="Times New Roman" w:cs="Times New Roman"/>
          <w:color w:val="FF0000"/>
          <w:sz w:val="24"/>
          <w:szCs w:val="24"/>
        </w:rPr>
      </w:pPr>
      <w:r w:rsidRPr="001F03C0">
        <w:rPr>
          <w:rFonts w:ascii="Times New Roman" w:hAnsi="Times New Roman" w:cs="Times New Roman"/>
          <w:sz w:val="24"/>
          <w:szCs w:val="24"/>
        </w:rPr>
        <w:t>A100304 – Opskrba vodom, odvoz smeća i ostale komunalne usluge</w:t>
      </w:r>
      <w:r w:rsidR="001F03C0">
        <w:rPr>
          <w:rFonts w:ascii="Times New Roman" w:hAnsi="Times New Roman" w:cs="Times New Roman"/>
          <w:sz w:val="24"/>
          <w:szCs w:val="24"/>
        </w:rPr>
        <w:t xml:space="preserve"> – 5.000,00 €</w:t>
      </w:r>
    </w:p>
    <w:p w14:paraId="0977D171" w14:textId="5C34C87E" w:rsidR="001D591A" w:rsidRPr="007E4BEE" w:rsidRDefault="001212AF" w:rsidP="001212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se odnose na </w:t>
      </w:r>
      <w:r w:rsidRPr="007A3B61">
        <w:rPr>
          <w:rFonts w:ascii="Times New Roman" w:hAnsi="Times New Roman" w:cs="Times New Roman"/>
          <w:sz w:val="24"/>
          <w:szCs w:val="24"/>
        </w:rPr>
        <w:t>odvoz smeća i ostale komunalne usluge,</w:t>
      </w:r>
      <w:r>
        <w:rPr>
          <w:rFonts w:ascii="Times New Roman" w:hAnsi="Times New Roman" w:cs="Times New Roman"/>
          <w:sz w:val="24"/>
          <w:szCs w:val="24"/>
        </w:rPr>
        <w:t xml:space="preserve"> opskrbu vodom i nabavu komunalne opreme</w:t>
      </w:r>
    </w:p>
    <w:p w14:paraId="11E6D7BB" w14:textId="275CE3AE" w:rsidR="001212AF" w:rsidRPr="007E4BEE" w:rsidRDefault="001212AF" w:rsidP="001212AF">
      <w:pPr>
        <w:spacing w:after="0" w:line="360" w:lineRule="auto"/>
        <w:jc w:val="both"/>
        <w:rPr>
          <w:rFonts w:ascii="Times New Roman" w:hAnsi="Times New Roman" w:cs="Times New Roman"/>
          <w:sz w:val="24"/>
          <w:szCs w:val="24"/>
        </w:rPr>
      </w:pPr>
      <w:r w:rsidRPr="007E4BEE">
        <w:rPr>
          <w:rFonts w:ascii="Times New Roman" w:hAnsi="Times New Roman" w:cs="Times New Roman"/>
          <w:sz w:val="24"/>
          <w:szCs w:val="24"/>
        </w:rPr>
        <w:t>A100307 – Sanacija klizišta</w:t>
      </w:r>
      <w:r w:rsidR="007E4BEE">
        <w:rPr>
          <w:rFonts w:ascii="Times New Roman" w:hAnsi="Times New Roman" w:cs="Times New Roman"/>
          <w:sz w:val="24"/>
          <w:szCs w:val="24"/>
        </w:rPr>
        <w:t xml:space="preserve"> – 80.000,00 €</w:t>
      </w:r>
    </w:p>
    <w:p w14:paraId="20EFFB85" w14:textId="55FF36A3" w:rsidR="00021BAD" w:rsidRDefault="00D60ADA"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su sredstva za </w:t>
      </w:r>
      <w:r w:rsidRPr="007A3B61">
        <w:rPr>
          <w:rFonts w:ascii="Times New Roman" w:hAnsi="Times New Roman" w:cs="Times New Roman"/>
          <w:sz w:val="24"/>
          <w:szCs w:val="24"/>
        </w:rPr>
        <w:t>sanacij</w:t>
      </w:r>
      <w:r>
        <w:rPr>
          <w:rFonts w:ascii="Times New Roman" w:hAnsi="Times New Roman" w:cs="Times New Roman"/>
          <w:sz w:val="24"/>
          <w:szCs w:val="24"/>
        </w:rPr>
        <w:t>u</w:t>
      </w:r>
      <w:r w:rsidRPr="007A3B61">
        <w:rPr>
          <w:rFonts w:ascii="Times New Roman" w:hAnsi="Times New Roman" w:cs="Times New Roman"/>
          <w:sz w:val="24"/>
          <w:szCs w:val="24"/>
        </w:rPr>
        <w:t xml:space="preserve"> klizišta</w:t>
      </w:r>
      <w:r w:rsidR="007E4BEE">
        <w:rPr>
          <w:rFonts w:ascii="Times New Roman" w:hAnsi="Times New Roman" w:cs="Times New Roman"/>
          <w:sz w:val="24"/>
          <w:szCs w:val="24"/>
        </w:rPr>
        <w:t xml:space="preserve"> od potresa i poplava na području općine a od strane </w:t>
      </w:r>
      <w:r w:rsidR="00021BAD">
        <w:rPr>
          <w:rFonts w:ascii="Times New Roman" w:hAnsi="Times New Roman" w:cs="Times New Roman"/>
          <w:sz w:val="24"/>
          <w:szCs w:val="24"/>
        </w:rPr>
        <w:t>Ministarstv</w:t>
      </w:r>
      <w:r w:rsidR="007E4BEE">
        <w:rPr>
          <w:rFonts w:ascii="Times New Roman" w:hAnsi="Times New Roman" w:cs="Times New Roman"/>
          <w:sz w:val="24"/>
          <w:szCs w:val="24"/>
        </w:rPr>
        <w:t>a</w:t>
      </w:r>
      <w:r w:rsidR="00021BAD">
        <w:rPr>
          <w:rFonts w:ascii="Times New Roman" w:hAnsi="Times New Roman" w:cs="Times New Roman"/>
          <w:sz w:val="24"/>
          <w:szCs w:val="24"/>
        </w:rPr>
        <w:t xml:space="preserve"> prostornog uređenja, graditeljstva i državne imovine </w:t>
      </w:r>
      <w:r w:rsidR="007E4BEE">
        <w:rPr>
          <w:rFonts w:ascii="Times New Roman" w:hAnsi="Times New Roman" w:cs="Times New Roman"/>
          <w:sz w:val="24"/>
          <w:szCs w:val="24"/>
        </w:rPr>
        <w:t>te Hrvatskih voda.</w:t>
      </w:r>
      <w:r w:rsidR="00021BAD">
        <w:rPr>
          <w:rFonts w:ascii="Times New Roman" w:hAnsi="Times New Roman" w:cs="Times New Roman"/>
          <w:sz w:val="24"/>
          <w:szCs w:val="24"/>
        </w:rPr>
        <w:t xml:space="preserve"> </w:t>
      </w:r>
      <w:r w:rsidR="007E4BEE">
        <w:rPr>
          <w:rFonts w:ascii="Times New Roman" w:hAnsi="Times New Roman" w:cs="Times New Roman"/>
          <w:sz w:val="24"/>
          <w:szCs w:val="24"/>
        </w:rPr>
        <w:t>Navedeni program se u potpunosti financira bespovratnim potporama</w:t>
      </w:r>
      <w:r w:rsidR="004933C7">
        <w:rPr>
          <w:rFonts w:ascii="Times New Roman" w:hAnsi="Times New Roman" w:cs="Times New Roman"/>
          <w:sz w:val="24"/>
          <w:szCs w:val="24"/>
        </w:rPr>
        <w:t>, sanirati će se četiri klizišta.</w:t>
      </w:r>
    </w:p>
    <w:p w14:paraId="1F61CA53" w14:textId="43993220"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T100502 – Uređenje i održavanje dječjih igrala – 5.000,00 €</w:t>
      </w:r>
    </w:p>
    <w:p w14:paraId="0B854AE7" w14:textId="0C8BEC4F" w:rsidR="007E4BEE" w:rsidRPr="0044059D"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iznos odnosi se na rashode (prema potrebi) održavanja dječjih igrala diljem općine, te eventualnu zamjenu oštećenih.</w:t>
      </w:r>
    </w:p>
    <w:p w14:paraId="724666E8" w14:textId="3190E9E5" w:rsidR="001212AF" w:rsidRDefault="001212AF" w:rsidP="00241FB0">
      <w:pPr>
        <w:spacing w:after="0" w:line="360" w:lineRule="auto"/>
        <w:jc w:val="both"/>
        <w:rPr>
          <w:rFonts w:ascii="Times New Roman" w:hAnsi="Times New Roman" w:cs="Times New Roman"/>
          <w:sz w:val="24"/>
          <w:szCs w:val="24"/>
        </w:rPr>
      </w:pPr>
    </w:p>
    <w:p w14:paraId="56A9DCB5" w14:textId="6CD1BE47"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00302 – KOMUNALNA DJELATNOST – KAPITALNA ULAGANJA</w:t>
      </w:r>
    </w:p>
    <w:p w14:paraId="4D84E704" w14:textId="77777777" w:rsidR="007E4BEE" w:rsidRDefault="007E4BEE" w:rsidP="007E4BEE">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Program 100</w:t>
      </w:r>
      <w:r>
        <w:rPr>
          <w:rFonts w:ascii="Times New Roman" w:hAnsi="Times New Roman" w:cs="Times New Roman"/>
          <w:sz w:val="24"/>
          <w:szCs w:val="24"/>
        </w:rPr>
        <w:t>3</w:t>
      </w:r>
      <w:r w:rsidRPr="00C80C01">
        <w:rPr>
          <w:rFonts w:ascii="Times New Roman" w:hAnsi="Times New Roman" w:cs="Times New Roman"/>
          <w:sz w:val="24"/>
          <w:szCs w:val="24"/>
        </w:rPr>
        <w:t xml:space="preserve"> – </w:t>
      </w:r>
      <w:r>
        <w:rPr>
          <w:rFonts w:ascii="Times New Roman" w:hAnsi="Times New Roman" w:cs="Times New Roman"/>
          <w:sz w:val="24"/>
          <w:szCs w:val="24"/>
        </w:rPr>
        <w:t>program održavanja komunalne infrastrukture</w:t>
      </w:r>
    </w:p>
    <w:p w14:paraId="0076B2D2" w14:textId="5EB3E7CF"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1004 – program izgradnje i rekonstrukcije komunalne infrastrukture</w:t>
      </w:r>
    </w:p>
    <w:p w14:paraId="7E9F676E" w14:textId="77777777" w:rsidR="007E4BEE" w:rsidRPr="00C80C01"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444FE524" w14:textId="61737EBD" w:rsidR="007E4BEE" w:rsidRDefault="007E4BEE" w:rsidP="007E4BEE">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Planirana sredstva za provedbu ov</w:t>
      </w:r>
      <w:r>
        <w:rPr>
          <w:rFonts w:ascii="Times New Roman" w:hAnsi="Times New Roman" w:cs="Times New Roman"/>
          <w:b/>
          <w:bCs/>
          <w:sz w:val="24"/>
          <w:szCs w:val="24"/>
        </w:rPr>
        <w:t>ih</w:t>
      </w:r>
      <w:r w:rsidRPr="00F612C4">
        <w:rPr>
          <w:rFonts w:ascii="Times New Roman" w:hAnsi="Times New Roman" w:cs="Times New Roman"/>
          <w:b/>
          <w:bCs/>
          <w:sz w:val="24"/>
          <w:szCs w:val="24"/>
        </w:rPr>
        <w:t xml:space="preserve"> programa su </w:t>
      </w:r>
      <w:r>
        <w:rPr>
          <w:rFonts w:ascii="Times New Roman" w:hAnsi="Times New Roman" w:cs="Times New Roman"/>
          <w:b/>
          <w:bCs/>
          <w:sz w:val="24"/>
          <w:szCs w:val="24"/>
        </w:rPr>
        <w:t>648.630,00 €</w:t>
      </w:r>
    </w:p>
    <w:p w14:paraId="0FD3E907" w14:textId="0DE2E6B6"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K100308 – </w:t>
      </w:r>
      <w:proofErr w:type="spellStart"/>
      <w:r>
        <w:rPr>
          <w:rFonts w:ascii="Times New Roman" w:hAnsi="Times New Roman" w:cs="Times New Roman"/>
          <w:sz w:val="24"/>
          <w:szCs w:val="24"/>
        </w:rPr>
        <w:t>Reciklažno</w:t>
      </w:r>
      <w:proofErr w:type="spellEnd"/>
      <w:r>
        <w:rPr>
          <w:rFonts w:ascii="Times New Roman" w:hAnsi="Times New Roman" w:cs="Times New Roman"/>
          <w:sz w:val="24"/>
          <w:szCs w:val="24"/>
        </w:rPr>
        <w:t xml:space="preserve"> mobilno dvorište – 22.000,00 €</w:t>
      </w:r>
    </w:p>
    <w:p w14:paraId="6A99BAA6" w14:textId="354B0062"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 odnosi se na nabavu spremnika za smeće i usluge izrade projektne dokumentacije, u cijelosti se financira bespovratnim sredstvima.</w:t>
      </w:r>
    </w:p>
    <w:p w14:paraId="3C68847B" w14:textId="7E52A68A"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K100405 – Nerazvrstane ceste -modernizacija – 220.000,00 €</w:t>
      </w:r>
    </w:p>
    <w:p w14:paraId="00A56323" w14:textId="2C874BD6" w:rsidR="004933C7" w:rsidRP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odnose se na nasipavanje i asfaltiranje potrebnih NC na području općine, dok se dio rashoda odnosi na projektnu dokumentaciju i nadzor.</w:t>
      </w:r>
    </w:p>
    <w:p w14:paraId="1587CF0E" w14:textId="353E8FE1" w:rsidR="00715ED3"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K100408 – Most </w:t>
      </w:r>
      <w:proofErr w:type="spellStart"/>
      <w:r>
        <w:rPr>
          <w:rFonts w:ascii="Times New Roman" w:hAnsi="Times New Roman" w:cs="Times New Roman"/>
          <w:bCs/>
          <w:sz w:val="24"/>
          <w:szCs w:val="24"/>
        </w:rPr>
        <w:t>Budinščak</w:t>
      </w:r>
      <w:proofErr w:type="spellEnd"/>
      <w:r>
        <w:rPr>
          <w:rFonts w:ascii="Times New Roman" w:hAnsi="Times New Roman" w:cs="Times New Roman"/>
          <w:bCs/>
          <w:sz w:val="24"/>
          <w:szCs w:val="24"/>
        </w:rPr>
        <w:t xml:space="preserve"> – rekonstrukcija i izgradnja – 145.000,00 €</w:t>
      </w:r>
    </w:p>
    <w:p w14:paraId="108A72DE" w14:textId="5276252E"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Rashodi se odnose na rekonstrukciju mosta u iznosu od 130.500,00 €, te projektnu dokumentaciju i nadzor u iznosu od 14.500,00 €. Planirani radovi završiti će se početkom 2025. godine a financirani su u cijelosti sredstvima </w:t>
      </w:r>
      <w:proofErr w:type="spellStart"/>
      <w:r>
        <w:rPr>
          <w:rFonts w:ascii="Times New Roman" w:hAnsi="Times New Roman" w:cs="Times New Roman"/>
          <w:bCs/>
          <w:sz w:val="24"/>
          <w:szCs w:val="24"/>
        </w:rPr>
        <w:t>MRRiFEU</w:t>
      </w:r>
      <w:proofErr w:type="spellEnd"/>
      <w:r>
        <w:rPr>
          <w:rFonts w:ascii="Times New Roman" w:hAnsi="Times New Roman" w:cs="Times New Roman"/>
          <w:bCs/>
          <w:sz w:val="24"/>
          <w:szCs w:val="24"/>
        </w:rPr>
        <w:t>.</w:t>
      </w:r>
    </w:p>
    <w:p w14:paraId="72A7451E" w14:textId="69666A16"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K100409 – Autobusna okretišta – 20.000,00 €</w:t>
      </w:r>
    </w:p>
    <w:p w14:paraId="4D581854" w14:textId="5F72DCBC"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Rashodi se odnose na 25% sufinanciranja navedene aktivnosti Županijsk</w:t>
      </w:r>
      <w:r w:rsidR="00FD0473">
        <w:rPr>
          <w:rFonts w:ascii="Times New Roman" w:hAnsi="Times New Roman" w:cs="Times New Roman"/>
          <w:bCs/>
          <w:sz w:val="24"/>
          <w:szCs w:val="24"/>
        </w:rPr>
        <w:t>oj</w:t>
      </w:r>
      <w:r>
        <w:rPr>
          <w:rFonts w:ascii="Times New Roman" w:hAnsi="Times New Roman" w:cs="Times New Roman"/>
          <w:bCs/>
          <w:sz w:val="24"/>
          <w:szCs w:val="24"/>
        </w:rPr>
        <w:t xml:space="preserve"> uprav</w:t>
      </w:r>
      <w:r w:rsidR="00FD0473">
        <w:rPr>
          <w:rFonts w:ascii="Times New Roman" w:hAnsi="Times New Roman" w:cs="Times New Roman"/>
          <w:bCs/>
          <w:sz w:val="24"/>
          <w:szCs w:val="24"/>
        </w:rPr>
        <w:t>i</w:t>
      </w:r>
      <w:r>
        <w:rPr>
          <w:rFonts w:ascii="Times New Roman" w:hAnsi="Times New Roman" w:cs="Times New Roman"/>
          <w:bCs/>
          <w:sz w:val="24"/>
          <w:szCs w:val="24"/>
        </w:rPr>
        <w:t xml:space="preserve"> za ceste koja snosi ostatak rashoda s obzirom da će se radovi izvoditi na ŽC.</w:t>
      </w:r>
    </w:p>
    <w:p w14:paraId="0488164A" w14:textId="77777777" w:rsidR="00FD0473" w:rsidRDefault="00FD0473" w:rsidP="0044059D">
      <w:pPr>
        <w:spacing w:after="0" w:line="360" w:lineRule="auto"/>
        <w:jc w:val="both"/>
        <w:rPr>
          <w:rFonts w:ascii="Times New Roman" w:hAnsi="Times New Roman" w:cs="Times New Roman"/>
          <w:bCs/>
          <w:sz w:val="24"/>
          <w:szCs w:val="24"/>
        </w:rPr>
      </w:pPr>
    </w:p>
    <w:p w14:paraId="0CE77BEC" w14:textId="05999DFD" w:rsidR="004933C7"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K100410- Izgradnja uzdignute plohe na ŽC 2027- kod škole u DV – 10.000,00 €</w:t>
      </w:r>
    </w:p>
    <w:p w14:paraId="70915E4D" w14:textId="17BFCE11"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Planirana sredstva odnose se na sufinanciranje Županijskoj upravi za ceste koja snosi ostatak rashoda, pošto je ta cesta u njihovom vlasništvu.</w:t>
      </w:r>
    </w:p>
    <w:p w14:paraId="252B9FAE" w14:textId="52FF83CD"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K100411- Modernizacija NC </w:t>
      </w:r>
      <w:proofErr w:type="spellStart"/>
      <w:r>
        <w:rPr>
          <w:rFonts w:ascii="Times New Roman" w:hAnsi="Times New Roman" w:cs="Times New Roman"/>
          <w:bCs/>
          <w:sz w:val="24"/>
          <w:szCs w:val="24"/>
        </w:rPr>
        <w:t>Budinščak</w:t>
      </w:r>
      <w:proofErr w:type="spellEnd"/>
      <w:r>
        <w:rPr>
          <w:rFonts w:ascii="Times New Roman" w:hAnsi="Times New Roman" w:cs="Times New Roman"/>
          <w:bCs/>
          <w:sz w:val="24"/>
          <w:szCs w:val="24"/>
        </w:rPr>
        <w:t xml:space="preserve"> – 100.000,00 €</w:t>
      </w:r>
    </w:p>
    <w:p w14:paraId="7DDF28DE" w14:textId="7E14E42C"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Rashod se odnosi na pripremu i asfaltiranje NC u iznosu od 90.000,00 € dok je iznos od 10.000,00 € planirani za projektnu dokumentaciju i nadzor. Planirani radovi biti će završeni do kraja 2024. godine, a u cijelosti se financiraju bespovratnim sredstvima EU.</w:t>
      </w:r>
    </w:p>
    <w:p w14:paraId="6046A191" w14:textId="05F569A3"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K100403 – Rekonstrukcija grobne kuće – 114.000,00 €</w:t>
      </w:r>
    </w:p>
    <w:p w14:paraId="2D228E47" w14:textId="70318484" w:rsidR="00FD0473" w:rsidRDefault="00FD0473"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Planirani rashodi odnose se na adaptaciju grobne kuće vrijednost radova 96.000,00 €, dok je vrijednost nadzora i ostale dokumentacije 18.000,00 €. Rekonstrukcija se planira u 2. faze – rekonstrukciju i proširenje te opremanje i vanjsko uređenje. Sredstva su u ukupnom iznosu bespovratna i to </w:t>
      </w:r>
      <w:r w:rsidRPr="00E23AAB">
        <w:rPr>
          <w:rFonts w:ascii="Times New Roman" w:hAnsi="Times New Roman" w:cs="Times New Roman"/>
          <w:sz w:val="24"/>
          <w:szCs w:val="24"/>
        </w:rPr>
        <w:t>Odlukom LAG-a Sjeverozapad Općini je odobren projekt „Rekonstrukcija zgrade javne namjene – grobna kuća“</w:t>
      </w:r>
      <w:r>
        <w:rPr>
          <w:rFonts w:ascii="Times New Roman" w:hAnsi="Times New Roman" w:cs="Times New Roman"/>
          <w:sz w:val="24"/>
          <w:szCs w:val="24"/>
        </w:rPr>
        <w:t xml:space="preserve">, tip operacije </w:t>
      </w:r>
      <w:r w:rsidRPr="00E23AAB">
        <w:rPr>
          <w:rFonts w:ascii="Times New Roman" w:hAnsi="Times New Roman" w:cs="Times New Roman"/>
          <w:sz w:val="24"/>
          <w:szCs w:val="24"/>
        </w:rPr>
        <w:t xml:space="preserve"> 7.4 „Ulaganja u pokretanje, poboljšanje ili proširenje lokalnih temeljnih usluga za ruralno stanovništvo, uključujući slobodno vrijeme i kulturne</w:t>
      </w:r>
      <w:r>
        <w:rPr>
          <w:rFonts w:ascii="Times New Roman" w:hAnsi="Times New Roman" w:cs="Times New Roman"/>
          <w:sz w:val="24"/>
          <w:szCs w:val="24"/>
        </w:rPr>
        <w:t>, te Ministarstva prostornog uređenja, graditeljstva i državne imovine.</w:t>
      </w:r>
    </w:p>
    <w:p w14:paraId="72E0D4CB" w14:textId="49EB4EFE" w:rsidR="00FD0473" w:rsidRDefault="00FD0473"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K100501- Uređenje sportskih terena NK VINDIJA – 10.630,00 €</w:t>
      </w:r>
    </w:p>
    <w:p w14:paraId="02292D1D" w14:textId="70E52098" w:rsidR="00FD0473" w:rsidRDefault="00DC6C8B"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se odnose na postavljanje tribina, te ostale radnje vezane uz uređenje, kako bi se i dalje stvarali izvrsni uvjeti za djelovanje NK Vindija, za igrače ali i time uključivanje djece i mladih u sportske aktivnosti.</w:t>
      </w:r>
    </w:p>
    <w:p w14:paraId="6ED6DDE6" w14:textId="77777777" w:rsidR="00DC6C8B" w:rsidRDefault="00DC6C8B" w:rsidP="0044059D">
      <w:pPr>
        <w:spacing w:after="0" w:line="360" w:lineRule="auto"/>
        <w:jc w:val="both"/>
        <w:rPr>
          <w:rFonts w:ascii="Times New Roman" w:hAnsi="Times New Roman" w:cs="Times New Roman"/>
          <w:bCs/>
          <w:sz w:val="24"/>
          <w:szCs w:val="24"/>
        </w:rPr>
      </w:pPr>
    </w:p>
    <w:p w14:paraId="60F7E0F9" w14:textId="77B7AA24" w:rsidR="00DC6C8B" w:rsidRPr="0044059D" w:rsidRDefault="00DC6C8B" w:rsidP="00DC6C8B">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Pr>
          <w:rFonts w:ascii="Times New Roman" w:hAnsi="Times New Roman" w:cs="Times New Roman"/>
          <w:b/>
          <w:sz w:val="24"/>
          <w:szCs w:val="24"/>
        </w:rPr>
        <w:t>4</w:t>
      </w:r>
      <w:r w:rsidRPr="0044059D">
        <w:rPr>
          <w:rFonts w:ascii="Times New Roman" w:hAnsi="Times New Roman" w:cs="Times New Roman"/>
          <w:b/>
          <w:sz w:val="24"/>
          <w:szCs w:val="24"/>
        </w:rPr>
        <w:t xml:space="preserve"> </w:t>
      </w:r>
      <w:r>
        <w:rPr>
          <w:rFonts w:ascii="Times New Roman" w:hAnsi="Times New Roman" w:cs="Times New Roman"/>
          <w:b/>
          <w:sz w:val="24"/>
          <w:szCs w:val="24"/>
        </w:rPr>
        <w:t>– DRUŠTVENE DJELATNOSI</w:t>
      </w:r>
    </w:p>
    <w:p w14:paraId="313BDAE7" w14:textId="0F3AB324" w:rsidR="00DC6C8B" w:rsidRDefault="00DC6C8B" w:rsidP="00DC6C8B">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 xml:space="preserve">Program </w:t>
      </w:r>
      <w:r>
        <w:rPr>
          <w:rFonts w:ascii="Times New Roman" w:hAnsi="Times New Roman" w:cs="Times New Roman"/>
          <w:sz w:val="24"/>
          <w:szCs w:val="24"/>
        </w:rPr>
        <w:t>1011 – javne potrebe u socijalnoj skrbi i zdravstvu</w:t>
      </w:r>
    </w:p>
    <w:p w14:paraId="77126CCF" w14:textId="70E6B0EB"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1019 – zaštita okoliša i skrb za životinje</w:t>
      </w:r>
    </w:p>
    <w:p w14:paraId="682ECC2A" w14:textId="3A0754A1"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1006 – promicanje kulture i zaštita kulturne baštine</w:t>
      </w:r>
    </w:p>
    <w:p w14:paraId="1B0CDB4F" w14:textId="292B761E"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1007 – razvoj civilnog društva – udruge</w:t>
      </w:r>
    </w:p>
    <w:p w14:paraId="4E56AE6F" w14:textId="6C7D1C33"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72070654" w14:textId="1ACA254C"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1009 – predškolski odgoj</w:t>
      </w:r>
    </w:p>
    <w:p w14:paraId="38B653B8" w14:textId="5649F95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1010 – školski odgoj – školska djeca</w:t>
      </w:r>
    </w:p>
    <w:p w14:paraId="0479493E" w14:textId="23460065"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1040 – obitelj i djeca</w:t>
      </w:r>
    </w:p>
    <w:p w14:paraId="761DBEF6" w14:textId="63B5426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1014 – učenici i studenti</w:t>
      </w:r>
    </w:p>
    <w:p w14:paraId="133DB1D5" w14:textId="6BB4776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1012 – potpora mladim obiteljima</w:t>
      </w:r>
    </w:p>
    <w:p w14:paraId="6049A99B" w14:textId="01A9CABA" w:rsidR="00DC6C8B" w:rsidRDefault="00DC6C8B" w:rsidP="00DC6C8B">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sidR="003C30A0">
        <w:rPr>
          <w:rFonts w:ascii="Times New Roman" w:hAnsi="Times New Roman" w:cs="Times New Roman"/>
          <w:b/>
          <w:bCs/>
          <w:sz w:val="24"/>
          <w:szCs w:val="24"/>
        </w:rPr>
        <w:t>879.220,00 €</w:t>
      </w:r>
    </w:p>
    <w:p w14:paraId="44DF0022" w14:textId="77777777" w:rsidR="003C30A0" w:rsidRDefault="003C30A0" w:rsidP="003C30A0">
      <w:pPr>
        <w:spacing w:after="0" w:line="360" w:lineRule="auto"/>
        <w:jc w:val="both"/>
        <w:rPr>
          <w:rFonts w:ascii="Times New Roman" w:hAnsi="Times New Roman" w:cs="Times New Roman"/>
          <w:sz w:val="24"/>
          <w:szCs w:val="24"/>
        </w:rPr>
      </w:pPr>
    </w:p>
    <w:p w14:paraId="50CFD125" w14:textId="77777777" w:rsidR="003C30A0" w:rsidRDefault="003C30A0" w:rsidP="003C30A0">
      <w:pPr>
        <w:spacing w:after="0" w:line="360" w:lineRule="auto"/>
        <w:jc w:val="both"/>
        <w:rPr>
          <w:rFonts w:ascii="Times New Roman" w:hAnsi="Times New Roman" w:cs="Times New Roman"/>
          <w:sz w:val="24"/>
          <w:szCs w:val="24"/>
        </w:rPr>
      </w:pPr>
    </w:p>
    <w:p w14:paraId="1C2BEB19" w14:textId="3A14F38A"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GLAVA 00401 – GOSPODARSTVO I POLJOPRIVREDA</w:t>
      </w:r>
    </w:p>
    <w:p w14:paraId="7B8CE234" w14:textId="4FCB5D7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A101108 – Sufinanciranje rada ambulante – 15.000,00 €</w:t>
      </w:r>
    </w:p>
    <w:p w14:paraId="2AB03F55" w14:textId="1A7A64A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sufinanciranje rada doktorice opće prakse.</w:t>
      </w:r>
    </w:p>
    <w:p w14:paraId="4E58EC46" w14:textId="5D9072BA"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A101300 – Poticanje razvoja malog i srednjeg poduzetništva – 13.500,00 €</w:t>
      </w:r>
    </w:p>
    <w:p w14:paraId="759F5E8F" w14:textId="46A1B317"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Općina je prepoznala važnost razvoja poduzetništva te krenula sa subvencioniranjem obrta</w:t>
      </w:r>
      <w:r w:rsidR="00AB515A">
        <w:rPr>
          <w:rFonts w:ascii="Times New Roman" w:hAnsi="Times New Roman" w:cs="Times New Roman"/>
          <w:sz w:val="24"/>
          <w:szCs w:val="24"/>
        </w:rPr>
        <w:t>, iznajmljivača</w:t>
      </w:r>
      <w:r>
        <w:rPr>
          <w:rFonts w:ascii="Times New Roman" w:hAnsi="Times New Roman" w:cs="Times New Roman"/>
          <w:sz w:val="24"/>
          <w:szCs w:val="24"/>
        </w:rPr>
        <w:t xml:space="preserve"> i trgovačkih društava s područja općine Donja Voća a prema programima i aktivnostima po provedenom natječaju i sklopljenom Ugovoru</w:t>
      </w:r>
    </w:p>
    <w:p w14:paraId="2CAF27CB" w14:textId="6427BCD9"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A101303 – Poticanje razvoja poljoprivrede – 13.500,00 €</w:t>
      </w:r>
    </w:p>
    <w:p w14:paraId="7880D168" w14:textId="0BAEFD4C"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subvencioniranje OPG gospodarstava za njihov razvoj i unapređenje proizvodnje poljoprivrednih proizvoda, sredstva se subvencioniraju provedbom natječaja i sklopljenim Ugovorom</w:t>
      </w:r>
    </w:p>
    <w:p w14:paraId="250F2D2F" w14:textId="387429D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A101304 – Sufinanciranje umjetnog </w:t>
      </w:r>
      <w:proofErr w:type="spellStart"/>
      <w:r>
        <w:rPr>
          <w:rFonts w:ascii="Times New Roman" w:hAnsi="Times New Roman" w:cs="Times New Roman"/>
          <w:sz w:val="24"/>
          <w:szCs w:val="24"/>
        </w:rPr>
        <w:t>osjemenjivanja</w:t>
      </w:r>
      <w:proofErr w:type="spellEnd"/>
      <w:r>
        <w:rPr>
          <w:rFonts w:ascii="Times New Roman" w:hAnsi="Times New Roman" w:cs="Times New Roman"/>
          <w:sz w:val="24"/>
          <w:szCs w:val="24"/>
        </w:rPr>
        <w:t xml:space="preserve"> – 5.000,00 €</w:t>
      </w:r>
    </w:p>
    <w:p w14:paraId="34DBEED1" w14:textId="5692DA97"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za subvenciju poljoprivrednicima </w:t>
      </w:r>
      <w:r w:rsidR="003B3138">
        <w:rPr>
          <w:rFonts w:ascii="Times New Roman" w:hAnsi="Times New Roman" w:cs="Times New Roman"/>
          <w:sz w:val="24"/>
          <w:szCs w:val="24"/>
        </w:rPr>
        <w:t xml:space="preserve">a u svrhu umjetnog </w:t>
      </w:r>
      <w:proofErr w:type="spellStart"/>
      <w:r w:rsidR="003B3138">
        <w:rPr>
          <w:rFonts w:ascii="Times New Roman" w:hAnsi="Times New Roman" w:cs="Times New Roman"/>
          <w:sz w:val="24"/>
          <w:szCs w:val="24"/>
        </w:rPr>
        <w:t>osjemenjivanja</w:t>
      </w:r>
      <w:proofErr w:type="spellEnd"/>
      <w:r w:rsidR="003B3138">
        <w:rPr>
          <w:rFonts w:ascii="Times New Roman" w:hAnsi="Times New Roman" w:cs="Times New Roman"/>
          <w:sz w:val="24"/>
          <w:szCs w:val="24"/>
        </w:rPr>
        <w:t xml:space="preserve"> kako bi se i dalje pomoglo i poticalo razvoju stočarstva.</w:t>
      </w:r>
    </w:p>
    <w:p w14:paraId="66239E29"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A101305- Poslovi deratizacije, zaštite okoliša, skrb za životinje – 6.400,00 €</w:t>
      </w:r>
    </w:p>
    <w:p w14:paraId="180B8124" w14:textId="6383CEDB"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u ovom programu planirani su za poslove deratizacije i svih ostalih aktivnosti vezani uz program</w:t>
      </w:r>
      <w:r w:rsidR="009B0524">
        <w:rPr>
          <w:rFonts w:ascii="Times New Roman" w:hAnsi="Times New Roman" w:cs="Times New Roman"/>
          <w:sz w:val="24"/>
          <w:szCs w:val="24"/>
        </w:rPr>
        <w:t>, a program obuhvaća i sklopljeni Ugovor sa LD za zbrinjavanje lešina životinja.</w:t>
      </w:r>
    </w:p>
    <w:p w14:paraId="416FB8E4" w14:textId="77777777" w:rsidR="003B3138" w:rsidRDefault="003B3138" w:rsidP="003C30A0">
      <w:pPr>
        <w:spacing w:after="0" w:line="360" w:lineRule="auto"/>
        <w:jc w:val="both"/>
        <w:rPr>
          <w:rFonts w:ascii="Times New Roman" w:hAnsi="Times New Roman" w:cs="Times New Roman"/>
          <w:sz w:val="24"/>
          <w:szCs w:val="24"/>
        </w:rPr>
      </w:pPr>
    </w:p>
    <w:p w14:paraId="687D35BD" w14:textId="1F25C9F8"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00402 – KULTURA</w:t>
      </w:r>
    </w:p>
    <w:p w14:paraId="18B4333A"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A100105 – Kulturna događanja u Općini Donja voća – 30.000,00 €</w:t>
      </w:r>
    </w:p>
    <w:p w14:paraId="64DC469C"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Pošto je Voća bogata kulturnom baštinom u tijeku cijele godine sprovode se aktivnosti vezane uz očuvanje kulturne baštine te je navedeni iznos planirani u te svrhe.</w:t>
      </w:r>
    </w:p>
    <w:p w14:paraId="2BD34CBF"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A100601 – Ostale donacije udrugama – kultura – 665,00 €</w:t>
      </w:r>
    </w:p>
    <w:p w14:paraId="5262FBC6"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K100601 – Rekonstrukcija zgrade za galeriju S. </w:t>
      </w:r>
      <w:proofErr w:type="spellStart"/>
      <w:r>
        <w:rPr>
          <w:rFonts w:ascii="Times New Roman" w:hAnsi="Times New Roman" w:cs="Times New Roman"/>
          <w:sz w:val="24"/>
          <w:szCs w:val="24"/>
        </w:rPr>
        <w:t>Stolnik</w:t>
      </w:r>
      <w:proofErr w:type="spellEnd"/>
      <w:r>
        <w:rPr>
          <w:rFonts w:ascii="Times New Roman" w:hAnsi="Times New Roman" w:cs="Times New Roman"/>
          <w:sz w:val="24"/>
          <w:szCs w:val="24"/>
        </w:rPr>
        <w:t xml:space="preserve"> – 9.300,00 €</w:t>
      </w:r>
    </w:p>
    <w:p w14:paraId="53F45635"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projektu dokumentaciju, dok se realizacija planira kroz 2025. i 2026. godinu a ista se u cijelosti financiraju bespovratnim sredstvima Ministarstva kulture.</w:t>
      </w:r>
    </w:p>
    <w:p w14:paraId="55F70B63"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A100703- Potpora programima udruga u području kulture – KUD – 5.000,00 €</w:t>
      </w:r>
    </w:p>
    <w:p w14:paraId="586CDCBE"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izdvojena za djelovanje KUD-a Voća koji promovira i njeguje tradiciju naše općine.</w:t>
      </w:r>
    </w:p>
    <w:p w14:paraId="05746CF9"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A100706 – Potpora programima vjerskih zajednica – 2.000,00 €</w:t>
      </w:r>
    </w:p>
    <w:p w14:paraId="3D9B3FE4" w14:textId="50DD98E8"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u vidu donacije Crkvi.</w:t>
      </w:r>
    </w:p>
    <w:p w14:paraId="0D3F86D7" w14:textId="4917A02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A100500- Ostale donacije – nogometni klubovi – 665,00 €</w:t>
      </w:r>
    </w:p>
    <w:p w14:paraId="78221BF3" w14:textId="72452B4D"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T100501 – Uređenje i održavanje sportskih igrališta – 6.700,00 €</w:t>
      </w:r>
    </w:p>
    <w:p w14:paraId="74202555" w14:textId="2AD46DF6"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tekuće održavanja sportskih terena</w:t>
      </w:r>
    </w:p>
    <w:p w14:paraId="6B1B138A" w14:textId="77777777" w:rsidR="00AB515A" w:rsidRDefault="00AB515A" w:rsidP="003C30A0">
      <w:pPr>
        <w:spacing w:after="0" w:line="360" w:lineRule="auto"/>
        <w:jc w:val="both"/>
        <w:rPr>
          <w:rFonts w:ascii="Times New Roman" w:hAnsi="Times New Roman" w:cs="Times New Roman"/>
          <w:sz w:val="24"/>
          <w:szCs w:val="24"/>
        </w:rPr>
      </w:pPr>
    </w:p>
    <w:p w14:paraId="2135851B" w14:textId="508A779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A100700 – Potpore programima sportskih udruga – 10.700,00 €</w:t>
      </w:r>
    </w:p>
    <w:p w14:paraId="0BB597BA" w14:textId="1EF35F48"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donacije NK za tekuće i redovno djelovanje.</w:t>
      </w:r>
    </w:p>
    <w:p w14:paraId="4E11AEE1" w14:textId="12DCA27F"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A100900 – Sufinanciranje boravka djece u dječjim vrtićima – 26.545,00 €</w:t>
      </w:r>
    </w:p>
    <w:p w14:paraId="3CAFB4CB" w14:textId="7ECF447A"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sufinanciranje cijene vrtića roditeljima djece koja polaze dječje vrtiće.</w:t>
      </w:r>
    </w:p>
    <w:p w14:paraId="6AD6C12B" w14:textId="111D727F"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A100902 – Sufinanciranje male škole – 4.000,00 €</w:t>
      </w:r>
    </w:p>
    <w:p w14:paraId="66820C08" w14:textId="2F55F3C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donaciju sufinanciranja rada Male škole.</w:t>
      </w:r>
    </w:p>
    <w:p w14:paraId="44C20083" w14:textId="14094901"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A100903 – Potpora za djecu koja ne pohađaju Dječji vrtić – 2.000,00 €</w:t>
      </w:r>
    </w:p>
    <w:p w14:paraId="67032FD5" w14:textId="0A4C4F01"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donaciju roditeljima čija djeca nisu u mogućnosti polaziti  vrtić.</w:t>
      </w:r>
    </w:p>
    <w:p w14:paraId="32371DB4" w14:textId="251130DB"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K100901 – Rekonstrukcija prostora u PŠ za Dječji vrtić – 456.000,00 €</w:t>
      </w:r>
    </w:p>
    <w:p w14:paraId="57D3E579" w14:textId="1DDB66B3"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za adaptaciju donjeg dijela PŠ i prenamjenu za Dječji vrtić pošto općina nema vrtić te su roditelji prisiljeni djecu voziti u vrtiće smještene u drugim Jedinicama lokalne samouprave, što je i upravo razlog da Donja Voća ne može iskoristiti program Fiskalnog izravnanja za Dječje vrtiće </w:t>
      </w:r>
      <w:r w:rsidR="00463046">
        <w:rPr>
          <w:rFonts w:ascii="Times New Roman" w:hAnsi="Times New Roman" w:cs="Times New Roman"/>
          <w:sz w:val="24"/>
          <w:szCs w:val="24"/>
        </w:rPr>
        <w:t>od Ministarstva obrazovanja, već ista koriste Jedinice lokane samouprave u kojima naša djeca pohađaju vrtić. Završetak radova planira se početkom 2025. godine.</w:t>
      </w:r>
    </w:p>
    <w:p w14:paraId="5C4446C9" w14:textId="7B591D26"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A101000 – Sufinanciranje škole plivanja – 2.000,00 €</w:t>
      </w:r>
    </w:p>
    <w:p w14:paraId="7F53BA12" w14:textId="325AA9D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koji se nastavlja a odnosi se sufinanciranje škole plivanja djeci koja ju polaze.</w:t>
      </w:r>
    </w:p>
    <w:p w14:paraId="19182F08" w14:textId="3514D98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A101001 – Sufinanciranje školskih projekata i dječji darovi – 3.320,00 €</w:t>
      </w:r>
    </w:p>
    <w:p w14:paraId="2DA019E0" w14:textId="41C2673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sufinanciranje školskih projekata na zahtjev Osnovne škole, a dio je planirani i za kupnju dječjih darova povodom Svetog Nikole.</w:t>
      </w:r>
    </w:p>
    <w:p w14:paraId="6C86E9C3" w14:textId="25A9AC08"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A101002 – Sufinanciranje školskog pribora i radnih bilježnica – 5.980,00 €</w:t>
      </w:r>
    </w:p>
    <w:p w14:paraId="2B37E77D" w14:textId="2D401A2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sufinanciranje školskog pribora i radnih bilježnica a u svrhu pomoći roditeljima u ovim izazovnim vremenima.</w:t>
      </w:r>
    </w:p>
    <w:p w14:paraId="4F739300" w14:textId="2F8892A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A101003 – Sufinanciranje produženog boravka u OŠ – 17.000,00 €</w:t>
      </w:r>
    </w:p>
    <w:p w14:paraId="0D46470A" w14:textId="481464AA"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Naime Skupština Varaždinske županije donijela je Odluku o sprovođenju produženog boravka u svim Osnovnim školama čiji je osnivač Varaždinska županija, tako se i kod nas u školi počeo od 10/2023. provoditi isti, s time da plaću sa svim materijalnim pravima učitelja u produženom boravku za mjesec srpanj i kolovoz financira osnivač, dok preostali dio godine tj. ostalih deset mjeseci financira Jedinica lokalne samouprave. Kod nas u školi od ove školske godine produženi boravak polazi 12 učenika a zaposlena je jedna učiteljica.</w:t>
      </w:r>
    </w:p>
    <w:p w14:paraId="6797C884" w14:textId="564F8FFA"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A101400 – Nagrade učenicima i stipendija – 12.000,00 €</w:t>
      </w:r>
    </w:p>
    <w:p w14:paraId="44E68EFD" w14:textId="10D4C47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Za iduću godinu povećana su sredstva </w:t>
      </w:r>
      <w:r w:rsidR="00705A3E">
        <w:rPr>
          <w:rFonts w:ascii="Times New Roman" w:hAnsi="Times New Roman" w:cs="Times New Roman"/>
          <w:sz w:val="24"/>
          <w:szCs w:val="24"/>
        </w:rPr>
        <w:t xml:space="preserve">naknade </w:t>
      </w:r>
      <w:r>
        <w:rPr>
          <w:rFonts w:ascii="Times New Roman" w:hAnsi="Times New Roman" w:cs="Times New Roman"/>
          <w:sz w:val="24"/>
          <w:szCs w:val="24"/>
        </w:rPr>
        <w:t>pojedinačno po učeniku/studentu</w:t>
      </w:r>
      <w:r w:rsidR="00705A3E">
        <w:rPr>
          <w:rFonts w:ascii="Times New Roman" w:hAnsi="Times New Roman" w:cs="Times New Roman"/>
          <w:sz w:val="24"/>
          <w:szCs w:val="24"/>
        </w:rPr>
        <w:t>.</w:t>
      </w:r>
    </w:p>
    <w:p w14:paraId="6B0D6A7E" w14:textId="13107860"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A100800 – Financiranje Dobrovoljnog vatrogasnog društva – 33.200,00 €</w:t>
      </w:r>
    </w:p>
    <w:p w14:paraId="7EB784C4" w14:textId="77777777"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redovno djelovanje DVD-a a sve sukladno Zakonu.</w:t>
      </w:r>
    </w:p>
    <w:p w14:paraId="587D462E" w14:textId="6B0EF455"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K100800 – Kapitalna donacija – izgradnja DVD-a – 6.000,00 €</w:t>
      </w:r>
    </w:p>
    <w:p w14:paraId="68C106BD" w14:textId="462E0329"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povrat otplate kredita za dogradnju i rekonstrukciju DVD-a (kreditno zaduženi DVD)</w:t>
      </w:r>
    </w:p>
    <w:p w14:paraId="0F885C96" w14:textId="413D8D82"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A100802 – Programi Civilne zaštite i GSS-a – 1.300,00 €</w:t>
      </w:r>
    </w:p>
    <w:p w14:paraId="1D0D340D" w14:textId="47BD6944"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shodno zakonskoj regulativi a za djelovanje Civilne zaštite i GSS-a.</w:t>
      </w:r>
    </w:p>
    <w:p w14:paraId="61D67B09" w14:textId="4B5B2571"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A100701 – Potpora programima udruga i zaklada u socijalnoj skrbi – 1.500,00 €</w:t>
      </w:r>
    </w:p>
    <w:p w14:paraId="7074F2CA" w14:textId="57AAA759"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kao donacija gore navedenim udrugama koja nisu sa našeg područja ali su njihovi članovi žitelji naše općine.</w:t>
      </w:r>
    </w:p>
    <w:p w14:paraId="425534C7" w14:textId="5353A837"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A100201 – EU projekt ZAŽELI – 88.080,00 €</w:t>
      </w:r>
    </w:p>
    <w:p w14:paraId="1D6EF083" w14:textId="5C5B4F4F"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 stopostotnom iznosu financira se bespovratnim sredstvima a obuhvaća rashode za zaposlene na gore navedenom projektu.</w:t>
      </w:r>
    </w:p>
    <w:p w14:paraId="7F3CC8C3" w14:textId="631521A6"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A101101 – Potpore za socijalno ugrožene stanovnike – 15.940,00 €</w:t>
      </w:r>
    </w:p>
    <w:p w14:paraId="0769A0E1" w14:textId="0A198338" w:rsidR="00C9701E" w:rsidRDefault="00C9701E" w:rsidP="003C30A0">
      <w:pPr>
        <w:spacing w:after="0" w:line="360" w:lineRule="auto"/>
        <w:jc w:val="both"/>
        <w:rPr>
          <w:rFonts w:ascii="Times New Roman" w:hAnsi="Times New Roman" w:cs="Times New Roman"/>
          <w:sz w:val="24"/>
          <w:szCs w:val="24"/>
        </w:rPr>
      </w:pPr>
      <w:r w:rsidRPr="0077005A">
        <w:rPr>
          <w:rFonts w:ascii="Times New Roman" w:hAnsi="Times New Roman" w:cs="Times New Roman"/>
          <w:sz w:val="24"/>
          <w:szCs w:val="24"/>
        </w:rPr>
        <w:t>Ovim programom određuju se oblici i mjere socijalne skrbi koji su namijenjeni socijalno ugroženim mještanima</w:t>
      </w:r>
      <w:r>
        <w:rPr>
          <w:rFonts w:ascii="Times New Roman" w:hAnsi="Times New Roman" w:cs="Times New Roman"/>
          <w:sz w:val="24"/>
          <w:szCs w:val="24"/>
        </w:rPr>
        <w:t>.</w:t>
      </w:r>
    </w:p>
    <w:p w14:paraId="246233F5" w14:textId="77831B97"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A101102 – Humanitarni program Crvenog križa – 4.785,00 €</w:t>
      </w:r>
    </w:p>
    <w:p w14:paraId="0455FD57" w14:textId="22D5C030"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odnosi na donaciju Crvenom križu prema Zakonu a za redovnu djelatnost.</w:t>
      </w:r>
    </w:p>
    <w:p w14:paraId="50311B85" w14:textId="41CE2254"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A101200 – Potpora za novorođeno dijete- 8.000,00 €</w:t>
      </w:r>
    </w:p>
    <w:p w14:paraId="7423FD1F" w14:textId="41850BBF"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odnosi na financijske pomoći roditeljima novorođene djece.</w:t>
      </w:r>
    </w:p>
    <w:p w14:paraId="24ED26C1" w14:textId="77777777"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A101201 – Potpora mladim obiteljima kod gradnja – adaptacija kuće – 35.000,00 €</w:t>
      </w:r>
    </w:p>
    <w:p w14:paraId="24D200CE" w14:textId="09A4B47E" w:rsidR="00705A3E" w:rsidRDefault="009B0524" w:rsidP="003C30A0">
      <w:pPr>
        <w:spacing w:after="0" w:line="360" w:lineRule="auto"/>
        <w:jc w:val="both"/>
        <w:rPr>
          <w:rFonts w:ascii="Times New Roman" w:hAnsi="Times New Roman" w:cs="Times New Roman"/>
          <w:sz w:val="24"/>
          <w:szCs w:val="24"/>
        </w:rPr>
      </w:pPr>
      <w:r w:rsidRPr="00CC6A43">
        <w:rPr>
          <w:rFonts w:ascii="Times New Roman" w:hAnsi="Times New Roman" w:cs="Times New Roman"/>
          <w:sz w:val="24"/>
          <w:szCs w:val="24"/>
        </w:rPr>
        <w:t>Ovim programom se želi pomoći mladim obiteljima kod gradnje i adaptacije kuće</w:t>
      </w:r>
    </w:p>
    <w:p w14:paraId="79BAADA6" w14:textId="147962A4"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A100707 – Ostale donacije – Udrugama civilnog društva – 5.500,00 €</w:t>
      </w:r>
    </w:p>
    <w:p w14:paraId="4F10A4A7" w14:textId="5FB35F0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A100708 – Udruge građana – po natječaju – 8.500,00 €</w:t>
      </w:r>
    </w:p>
    <w:p w14:paraId="03C8B105" w14:textId="1729E439"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se odnosi na sve udruge koje će se prijaviti na natječaj sa prihvatljivim programima, sa njima će se sklopiti Ugovori te na temelju programa isplaćivati financijska sredstva.</w:t>
      </w:r>
    </w:p>
    <w:p w14:paraId="53D27440" w14:textId="15ECD99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A100702 – Programi Udruga za zaštitu prirode i životinja – LOVSTVO – 10.000,00 €</w:t>
      </w:r>
    </w:p>
    <w:p w14:paraId="442A465E" w14:textId="45220A1C"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donaciju redovnog djelovanja lovačkih društava s područja općine Donja Voća.</w:t>
      </w:r>
    </w:p>
    <w:p w14:paraId="69230FA2" w14:textId="1DC81F9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A100704 – Potpore Udrugama za treću životnu dob – Udruga umirovljenika – 2.500,00 €</w:t>
      </w:r>
    </w:p>
    <w:p w14:paraId="0DB1775C" w14:textId="3B4F1DC9"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redovan rad Udruge umirovljenika.</w:t>
      </w:r>
    </w:p>
    <w:p w14:paraId="74D3611A" w14:textId="1B0AEEE5"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A100705 – Potpora Udrugama branitelja – Voća – 2.000,00 €</w:t>
      </w:r>
    </w:p>
    <w:p w14:paraId="58651E07" w14:textId="0527F8C5"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redovan rad Udruga branitelja koja djeluju na našem području.</w:t>
      </w:r>
    </w:p>
    <w:p w14:paraId="52D975BD" w14:textId="3E619165"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K100600 – Špilja Vindija – 3.000,00 €</w:t>
      </w:r>
    </w:p>
    <w:p w14:paraId="611FE515" w14:textId="77777777" w:rsidR="00114654" w:rsidRDefault="00114654" w:rsidP="003C30A0">
      <w:pPr>
        <w:spacing w:after="0" w:line="360" w:lineRule="auto"/>
        <w:jc w:val="both"/>
        <w:rPr>
          <w:rFonts w:ascii="Times New Roman" w:hAnsi="Times New Roman" w:cs="Times New Roman"/>
          <w:sz w:val="24"/>
          <w:szCs w:val="24"/>
        </w:rPr>
      </w:pPr>
    </w:p>
    <w:p w14:paraId="795A17F6" w14:textId="77777777" w:rsidR="00114654" w:rsidRDefault="00114654" w:rsidP="003C30A0">
      <w:pPr>
        <w:spacing w:after="0" w:line="360" w:lineRule="auto"/>
        <w:jc w:val="both"/>
        <w:rPr>
          <w:rFonts w:ascii="Times New Roman" w:hAnsi="Times New Roman" w:cs="Times New Roman"/>
          <w:sz w:val="24"/>
          <w:szCs w:val="24"/>
        </w:rPr>
      </w:pPr>
    </w:p>
    <w:p w14:paraId="4CDA3DE6" w14:textId="1FA4338B" w:rsidR="009B0524" w:rsidRDefault="0011465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K101302 – Turistička zajednica – 6.640,00 €</w:t>
      </w:r>
    </w:p>
    <w:p w14:paraId="2CA2D1F8" w14:textId="7D5DEAA3" w:rsidR="00114654" w:rsidRDefault="00114654" w:rsidP="003C30A0">
      <w:pPr>
        <w:spacing w:after="0" w:line="360" w:lineRule="auto"/>
        <w:jc w:val="both"/>
        <w:rPr>
          <w:rFonts w:ascii="Times New Roman" w:hAnsi="Times New Roman" w:cs="Times New Roman"/>
          <w:sz w:val="24"/>
          <w:szCs w:val="24"/>
        </w:rPr>
      </w:pPr>
      <w:r w:rsidRPr="003E1528">
        <w:rPr>
          <w:rFonts w:ascii="Times New Roman" w:hAnsi="Times New Roman" w:cs="Times New Roman"/>
          <w:sz w:val="24"/>
          <w:szCs w:val="24"/>
        </w:rPr>
        <w:t>Programom su obuhvaćeni rashodi za sufinanciranje projekata Turističke zajednice kojom se želi omogućiti razvoj turistički prepoznatljivih proizvoda te pozicioniranje Voće kao prepoznatljive turističke destinacije lokalnog karaktera</w:t>
      </w:r>
    </w:p>
    <w:p w14:paraId="47A4EEDB" w14:textId="14F13B16"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AF8F716" w14:textId="77777777" w:rsidR="003C30A0" w:rsidRPr="00C80C01" w:rsidRDefault="003C30A0" w:rsidP="00DC6C8B">
      <w:pPr>
        <w:spacing w:after="0" w:line="360" w:lineRule="auto"/>
        <w:jc w:val="both"/>
        <w:rPr>
          <w:rFonts w:ascii="Times New Roman" w:hAnsi="Times New Roman" w:cs="Times New Roman"/>
          <w:b/>
          <w:bCs/>
          <w:sz w:val="24"/>
          <w:szCs w:val="24"/>
        </w:rPr>
      </w:pPr>
    </w:p>
    <w:p w14:paraId="7CE30086" w14:textId="77777777" w:rsidR="00FD0473" w:rsidRPr="004933C7" w:rsidRDefault="00FD0473" w:rsidP="0044059D">
      <w:pPr>
        <w:spacing w:after="0" w:line="360" w:lineRule="auto"/>
        <w:jc w:val="both"/>
        <w:rPr>
          <w:rFonts w:ascii="Times New Roman" w:hAnsi="Times New Roman" w:cs="Times New Roman"/>
          <w:bCs/>
          <w:sz w:val="24"/>
          <w:szCs w:val="24"/>
        </w:rPr>
      </w:pPr>
    </w:p>
    <w:p w14:paraId="0432700A" w14:textId="3527D45B" w:rsidR="006A62AD" w:rsidRPr="004933C7" w:rsidRDefault="006A62AD" w:rsidP="006A62AD">
      <w:pPr>
        <w:spacing w:after="0" w:line="360" w:lineRule="auto"/>
        <w:jc w:val="both"/>
        <w:rPr>
          <w:rFonts w:ascii="Times New Roman" w:hAnsi="Times New Roman" w:cs="Times New Roman"/>
          <w:bCs/>
          <w:sz w:val="24"/>
          <w:szCs w:val="24"/>
        </w:rPr>
      </w:pPr>
    </w:p>
    <w:p w14:paraId="540A8817" w14:textId="77777777" w:rsidR="000D3B99" w:rsidRPr="0014309D" w:rsidRDefault="000D3B99" w:rsidP="006A62AD">
      <w:pPr>
        <w:spacing w:after="0" w:line="360" w:lineRule="auto"/>
        <w:jc w:val="both"/>
        <w:rPr>
          <w:rFonts w:ascii="Times New Roman" w:hAnsi="Times New Roman" w:cs="Times New Roman"/>
          <w:sz w:val="24"/>
          <w:szCs w:val="24"/>
        </w:rPr>
      </w:pPr>
    </w:p>
    <w:p w14:paraId="7BA51590" w14:textId="77777777" w:rsidR="00A22F34" w:rsidRDefault="00A22F34" w:rsidP="006A62AD">
      <w:pPr>
        <w:spacing w:after="0" w:line="360" w:lineRule="auto"/>
        <w:jc w:val="both"/>
        <w:rPr>
          <w:rFonts w:ascii="Times New Roman" w:hAnsi="Times New Roman" w:cs="Times New Roman"/>
          <w:b/>
          <w:bCs/>
          <w:sz w:val="24"/>
          <w:szCs w:val="24"/>
        </w:rPr>
      </w:pPr>
    </w:p>
    <w:p w14:paraId="0C6F4223" w14:textId="2348FCD4" w:rsidR="00E23AAB" w:rsidRDefault="00E23AAB" w:rsidP="001D591A">
      <w:pPr>
        <w:spacing w:after="0" w:line="360" w:lineRule="auto"/>
        <w:jc w:val="both"/>
        <w:rPr>
          <w:rFonts w:ascii="Times New Roman" w:hAnsi="Times New Roman" w:cs="Times New Roman"/>
          <w:sz w:val="24"/>
          <w:szCs w:val="24"/>
        </w:rPr>
      </w:pPr>
    </w:p>
    <w:p w14:paraId="421808C3" w14:textId="77777777" w:rsidR="00E23AAB" w:rsidRPr="00E23AAB" w:rsidRDefault="00E23AAB" w:rsidP="001D591A">
      <w:pPr>
        <w:spacing w:after="0" w:line="360" w:lineRule="auto"/>
        <w:jc w:val="both"/>
        <w:rPr>
          <w:rFonts w:ascii="Times New Roman" w:hAnsi="Times New Roman" w:cs="Times New Roman"/>
          <w:sz w:val="24"/>
          <w:szCs w:val="24"/>
        </w:rPr>
      </w:pPr>
    </w:p>
    <w:sectPr w:rsidR="00E23AAB" w:rsidRPr="00E23A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8DC92" w14:textId="77777777" w:rsidR="004F47E3" w:rsidRDefault="004F47E3" w:rsidP="00663FEB">
      <w:pPr>
        <w:spacing w:after="0" w:line="240" w:lineRule="auto"/>
      </w:pPr>
      <w:r>
        <w:separator/>
      </w:r>
    </w:p>
  </w:endnote>
  <w:endnote w:type="continuationSeparator" w:id="0">
    <w:p w14:paraId="064875FE" w14:textId="77777777" w:rsidR="004F47E3" w:rsidRDefault="004F47E3" w:rsidP="0066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2FBC4" w14:textId="77777777" w:rsidR="004F47E3" w:rsidRDefault="004F47E3" w:rsidP="00663FEB">
      <w:pPr>
        <w:spacing w:after="0" w:line="240" w:lineRule="auto"/>
      </w:pPr>
      <w:r>
        <w:separator/>
      </w:r>
    </w:p>
  </w:footnote>
  <w:footnote w:type="continuationSeparator" w:id="0">
    <w:p w14:paraId="77337DCC" w14:textId="77777777" w:rsidR="004F47E3" w:rsidRDefault="004F47E3" w:rsidP="00663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42273"/>
    <w:multiLevelType w:val="hybridMultilevel"/>
    <w:tmpl w:val="4EBE3B7A"/>
    <w:lvl w:ilvl="0" w:tplc="C7744840">
      <w:numFmt w:val="bullet"/>
      <w:lvlText w:val="-"/>
      <w:lvlJc w:val="left"/>
      <w:pPr>
        <w:ind w:left="8145" w:hanging="360"/>
      </w:pPr>
      <w:rPr>
        <w:rFonts w:ascii="Times New Roman" w:eastAsiaTheme="minorHAnsi" w:hAnsi="Times New Roman" w:cs="Times New Roman" w:hint="default"/>
      </w:rPr>
    </w:lvl>
    <w:lvl w:ilvl="1" w:tplc="041A0003" w:tentative="1">
      <w:start w:val="1"/>
      <w:numFmt w:val="bullet"/>
      <w:lvlText w:val="o"/>
      <w:lvlJc w:val="left"/>
      <w:pPr>
        <w:ind w:left="8865" w:hanging="360"/>
      </w:pPr>
      <w:rPr>
        <w:rFonts w:ascii="Courier New" w:hAnsi="Courier New" w:cs="Courier New" w:hint="default"/>
      </w:rPr>
    </w:lvl>
    <w:lvl w:ilvl="2" w:tplc="041A0005" w:tentative="1">
      <w:start w:val="1"/>
      <w:numFmt w:val="bullet"/>
      <w:lvlText w:val=""/>
      <w:lvlJc w:val="left"/>
      <w:pPr>
        <w:ind w:left="9585" w:hanging="360"/>
      </w:pPr>
      <w:rPr>
        <w:rFonts w:ascii="Wingdings" w:hAnsi="Wingdings" w:hint="default"/>
      </w:rPr>
    </w:lvl>
    <w:lvl w:ilvl="3" w:tplc="041A0001" w:tentative="1">
      <w:start w:val="1"/>
      <w:numFmt w:val="bullet"/>
      <w:lvlText w:val=""/>
      <w:lvlJc w:val="left"/>
      <w:pPr>
        <w:ind w:left="10305" w:hanging="360"/>
      </w:pPr>
      <w:rPr>
        <w:rFonts w:ascii="Symbol" w:hAnsi="Symbol" w:hint="default"/>
      </w:rPr>
    </w:lvl>
    <w:lvl w:ilvl="4" w:tplc="041A0003" w:tentative="1">
      <w:start w:val="1"/>
      <w:numFmt w:val="bullet"/>
      <w:lvlText w:val="o"/>
      <w:lvlJc w:val="left"/>
      <w:pPr>
        <w:ind w:left="11025" w:hanging="360"/>
      </w:pPr>
      <w:rPr>
        <w:rFonts w:ascii="Courier New" w:hAnsi="Courier New" w:cs="Courier New" w:hint="default"/>
      </w:rPr>
    </w:lvl>
    <w:lvl w:ilvl="5" w:tplc="041A0005" w:tentative="1">
      <w:start w:val="1"/>
      <w:numFmt w:val="bullet"/>
      <w:lvlText w:val=""/>
      <w:lvlJc w:val="left"/>
      <w:pPr>
        <w:ind w:left="11745" w:hanging="360"/>
      </w:pPr>
      <w:rPr>
        <w:rFonts w:ascii="Wingdings" w:hAnsi="Wingdings" w:hint="default"/>
      </w:rPr>
    </w:lvl>
    <w:lvl w:ilvl="6" w:tplc="041A0001" w:tentative="1">
      <w:start w:val="1"/>
      <w:numFmt w:val="bullet"/>
      <w:lvlText w:val=""/>
      <w:lvlJc w:val="left"/>
      <w:pPr>
        <w:ind w:left="12465" w:hanging="360"/>
      </w:pPr>
      <w:rPr>
        <w:rFonts w:ascii="Symbol" w:hAnsi="Symbol" w:hint="default"/>
      </w:rPr>
    </w:lvl>
    <w:lvl w:ilvl="7" w:tplc="041A0003" w:tentative="1">
      <w:start w:val="1"/>
      <w:numFmt w:val="bullet"/>
      <w:lvlText w:val="o"/>
      <w:lvlJc w:val="left"/>
      <w:pPr>
        <w:ind w:left="13185" w:hanging="360"/>
      </w:pPr>
      <w:rPr>
        <w:rFonts w:ascii="Courier New" w:hAnsi="Courier New" w:cs="Courier New" w:hint="default"/>
      </w:rPr>
    </w:lvl>
    <w:lvl w:ilvl="8" w:tplc="041A0005" w:tentative="1">
      <w:start w:val="1"/>
      <w:numFmt w:val="bullet"/>
      <w:lvlText w:val=""/>
      <w:lvlJc w:val="left"/>
      <w:pPr>
        <w:ind w:left="13905" w:hanging="360"/>
      </w:pPr>
      <w:rPr>
        <w:rFonts w:ascii="Wingdings" w:hAnsi="Wingdings" w:hint="default"/>
      </w:rPr>
    </w:lvl>
  </w:abstractNum>
  <w:abstractNum w:abstractNumId="1" w15:restartNumberingAfterBreak="0">
    <w:nsid w:val="1394444F"/>
    <w:multiLevelType w:val="multilevel"/>
    <w:tmpl w:val="C58AD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625CE3"/>
    <w:multiLevelType w:val="hybridMultilevel"/>
    <w:tmpl w:val="5DA0457C"/>
    <w:lvl w:ilvl="0" w:tplc="01CE8E3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7565767"/>
    <w:multiLevelType w:val="multilevel"/>
    <w:tmpl w:val="654C85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B9B644B"/>
    <w:multiLevelType w:val="hybridMultilevel"/>
    <w:tmpl w:val="16F63962"/>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35D02E3"/>
    <w:multiLevelType w:val="hybridMultilevel"/>
    <w:tmpl w:val="58F89D74"/>
    <w:lvl w:ilvl="0" w:tplc="041A000F">
      <w:start w:val="1"/>
      <w:numFmt w:val="decimal"/>
      <w:lvlText w:val="%1."/>
      <w:lvlJc w:val="left"/>
      <w:pPr>
        <w:ind w:left="720" w:hanging="360"/>
      </w:pPr>
      <w:rPr>
        <w:rFonts w:hint="default"/>
      </w:rPr>
    </w:lvl>
    <w:lvl w:ilvl="1" w:tplc="16F898F6">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6987815"/>
    <w:multiLevelType w:val="hybridMultilevel"/>
    <w:tmpl w:val="895856BE"/>
    <w:lvl w:ilvl="0" w:tplc="74682B6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753E1B"/>
    <w:multiLevelType w:val="hybridMultilevel"/>
    <w:tmpl w:val="814A7F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65D4C89"/>
    <w:multiLevelType w:val="hybridMultilevel"/>
    <w:tmpl w:val="8FC27EE0"/>
    <w:lvl w:ilvl="0" w:tplc="857A3638">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78E23CAF"/>
    <w:multiLevelType w:val="hybridMultilevel"/>
    <w:tmpl w:val="5902FC0E"/>
    <w:lvl w:ilvl="0" w:tplc="01CE8E3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53325015">
    <w:abstractNumId w:val="6"/>
  </w:num>
  <w:num w:numId="2" w16cid:durableId="991105010">
    <w:abstractNumId w:val="9"/>
  </w:num>
  <w:num w:numId="3" w16cid:durableId="1170368453">
    <w:abstractNumId w:val="4"/>
  </w:num>
  <w:num w:numId="4" w16cid:durableId="1698844994">
    <w:abstractNumId w:val="10"/>
  </w:num>
  <w:num w:numId="5" w16cid:durableId="673610815">
    <w:abstractNumId w:val="12"/>
  </w:num>
  <w:num w:numId="6" w16cid:durableId="180164924">
    <w:abstractNumId w:val="5"/>
  </w:num>
  <w:num w:numId="7" w16cid:durableId="1664360224">
    <w:abstractNumId w:val="8"/>
  </w:num>
  <w:num w:numId="8" w16cid:durableId="2103993237">
    <w:abstractNumId w:val="2"/>
  </w:num>
  <w:num w:numId="9" w16cid:durableId="694505291">
    <w:abstractNumId w:val="7"/>
  </w:num>
  <w:num w:numId="10" w16cid:durableId="235823965">
    <w:abstractNumId w:val="11"/>
  </w:num>
  <w:num w:numId="11" w16cid:durableId="463737665">
    <w:abstractNumId w:val="1"/>
  </w:num>
  <w:num w:numId="12" w16cid:durableId="1726955032">
    <w:abstractNumId w:val="0"/>
  </w:num>
  <w:num w:numId="13" w16cid:durableId="1875658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02915"/>
    <w:rsid w:val="00021BAD"/>
    <w:rsid w:val="000266A5"/>
    <w:rsid w:val="000327EB"/>
    <w:rsid w:val="00053A01"/>
    <w:rsid w:val="000617C2"/>
    <w:rsid w:val="00070441"/>
    <w:rsid w:val="00080AC1"/>
    <w:rsid w:val="000828E6"/>
    <w:rsid w:val="00096D05"/>
    <w:rsid w:val="000A2726"/>
    <w:rsid w:val="000A58B8"/>
    <w:rsid w:val="000B51CD"/>
    <w:rsid w:val="000C506F"/>
    <w:rsid w:val="000D3B99"/>
    <w:rsid w:val="000E127F"/>
    <w:rsid w:val="000F089E"/>
    <w:rsid w:val="000F3269"/>
    <w:rsid w:val="000F481A"/>
    <w:rsid w:val="001102CB"/>
    <w:rsid w:val="00114654"/>
    <w:rsid w:val="001212AF"/>
    <w:rsid w:val="0014309D"/>
    <w:rsid w:val="0015437C"/>
    <w:rsid w:val="00155C44"/>
    <w:rsid w:val="001618F3"/>
    <w:rsid w:val="00175171"/>
    <w:rsid w:val="00180552"/>
    <w:rsid w:val="001B5C30"/>
    <w:rsid w:val="001D591A"/>
    <w:rsid w:val="001D6C5E"/>
    <w:rsid w:val="001E3B8F"/>
    <w:rsid w:val="001F03C0"/>
    <w:rsid w:val="001F727C"/>
    <w:rsid w:val="002020BC"/>
    <w:rsid w:val="002140B6"/>
    <w:rsid w:val="00220890"/>
    <w:rsid w:val="00220B6D"/>
    <w:rsid w:val="00241FB0"/>
    <w:rsid w:val="00264112"/>
    <w:rsid w:val="00276957"/>
    <w:rsid w:val="00280F45"/>
    <w:rsid w:val="002827A3"/>
    <w:rsid w:val="002B61B0"/>
    <w:rsid w:val="002C0632"/>
    <w:rsid w:val="002D09B2"/>
    <w:rsid w:val="002D0E23"/>
    <w:rsid w:val="002D2E7E"/>
    <w:rsid w:val="002D7481"/>
    <w:rsid w:val="002E6002"/>
    <w:rsid w:val="003017E8"/>
    <w:rsid w:val="003143CD"/>
    <w:rsid w:val="003163A5"/>
    <w:rsid w:val="0032509C"/>
    <w:rsid w:val="003513E4"/>
    <w:rsid w:val="00357A1D"/>
    <w:rsid w:val="00375249"/>
    <w:rsid w:val="00394EB5"/>
    <w:rsid w:val="003A5684"/>
    <w:rsid w:val="003B3138"/>
    <w:rsid w:val="003C1146"/>
    <w:rsid w:val="003C30A0"/>
    <w:rsid w:val="003C654D"/>
    <w:rsid w:val="003E1528"/>
    <w:rsid w:val="003E2CBA"/>
    <w:rsid w:val="003F1717"/>
    <w:rsid w:val="00400988"/>
    <w:rsid w:val="00411E17"/>
    <w:rsid w:val="0042670F"/>
    <w:rsid w:val="00426D46"/>
    <w:rsid w:val="00430C9C"/>
    <w:rsid w:val="0044059D"/>
    <w:rsid w:val="00463046"/>
    <w:rsid w:val="00476A02"/>
    <w:rsid w:val="00477A06"/>
    <w:rsid w:val="004927AA"/>
    <w:rsid w:val="004933C7"/>
    <w:rsid w:val="004B1E72"/>
    <w:rsid w:val="004B4F16"/>
    <w:rsid w:val="004C2542"/>
    <w:rsid w:val="004C5012"/>
    <w:rsid w:val="004E482D"/>
    <w:rsid w:val="004F0087"/>
    <w:rsid w:val="004F47E3"/>
    <w:rsid w:val="005154E4"/>
    <w:rsid w:val="00521621"/>
    <w:rsid w:val="00523392"/>
    <w:rsid w:val="00530092"/>
    <w:rsid w:val="00542167"/>
    <w:rsid w:val="00552180"/>
    <w:rsid w:val="0056136E"/>
    <w:rsid w:val="0056363A"/>
    <w:rsid w:val="005807BC"/>
    <w:rsid w:val="00587152"/>
    <w:rsid w:val="005A37B1"/>
    <w:rsid w:val="005A7C68"/>
    <w:rsid w:val="005B25FB"/>
    <w:rsid w:val="005D0333"/>
    <w:rsid w:val="005F3A32"/>
    <w:rsid w:val="005F6418"/>
    <w:rsid w:val="0061132B"/>
    <w:rsid w:val="00631536"/>
    <w:rsid w:val="00633FFA"/>
    <w:rsid w:val="00646526"/>
    <w:rsid w:val="006502BE"/>
    <w:rsid w:val="00661250"/>
    <w:rsid w:val="00661BAF"/>
    <w:rsid w:val="00663FEB"/>
    <w:rsid w:val="00670B47"/>
    <w:rsid w:val="00686D3C"/>
    <w:rsid w:val="006946A6"/>
    <w:rsid w:val="006A62AD"/>
    <w:rsid w:val="006A7941"/>
    <w:rsid w:val="006D06F8"/>
    <w:rsid w:val="006D10C3"/>
    <w:rsid w:val="006D2748"/>
    <w:rsid w:val="006E1DBB"/>
    <w:rsid w:val="00705A3E"/>
    <w:rsid w:val="0071115D"/>
    <w:rsid w:val="00715ED3"/>
    <w:rsid w:val="00733F05"/>
    <w:rsid w:val="007520A7"/>
    <w:rsid w:val="0075767E"/>
    <w:rsid w:val="00766CF1"/>
    <w:rsid w:val="0077005A"/>
    <w:rsid w:val="0077239D"/>
    <w:rsid w:val="0079357C"/>
    <w:rsid w:val="007A3B61"/>
    <w:rsid w:val="007A535C"/>
    <w:rsid w:val="007B4C54"/>
    <w:rsid w:val="007C4702"/>
    <w:rsid w:val="007D3A24"/>
    <w:rsid w:val="007D7781"/>
    <w:rsid w:val="007D7840"/>
    <w:rsid w:val="007E4BEE"/>
    <w:rsid w:val="007E52B9"/>
    <w:rsid w:val="00826403"/>
    <w:rsid w:val="00834D10"/>
    <w:rsid w:val="00835C95"/>
    <w:rsid w:val="0086584C"/>
    <w:rsid w:val="00870509"/>
    <w:rsid w:val="00876EF5"/>
    <w:rsid w:val="008A1AA5"/>
    <w:rsid w:val="008C2534"/>
    <w:rsid w:val="008D7C08"/>
    <w:rsid w:val="008E4BA2"/>
    <w:rsid w:val="008F7ED1"/>
    <w:rsid w:val="00905511"/>
    <w:rsid w:val="009255AA"/>
    <w:rsid w:val="009303C5"/>
    <w:rsid w:val="00937A2E"/>
    <w:rsid w:val="0094261A"/>
    <w:rsid w:val="00947EA5"/>
    <w:rsid w:val="009532CC"/>
    <w:rsid w:val="00953E7D"/>
    <w:rsid w:val="009561B9"/>
    <w:rsid w:val="009755D3"/>
    <w:rsid w:val="00995F0C"/>
    <w:rsid w:val="00997F3D"/>
    <w:rsid w:val="009A2356"/>
    <w:rsid w:val="009A29BB"/>
    <w:rsid w:val="009A6391"/>
    <w:rsid w:val="009A7671"/>
    <w:rsid w:val="009B0524"/>
    <w:rsid w:val="009F3656"/>
    <w:rsid w:val="009F5B15"/>
    <w:rsid w:val="009F63A5"/>
    <w:rsid w:val="00A012E4"/>
    <w:rsid w:val="00A12B47"/>
    <w:rsid w:val="00A22F34"/>
    <w:rsid w:val="00A32E70"/>
    <w:rsid w:val="00A67D2E"/>
    <w:rsid w:val="00A75995"/>
    <w:rsid w:val="00A8072F"/>
    <w:rsid w:val="00A84EF9"/>
    <w:rsid w:val="00A869F5"/>
    <w:rsid w:val="00A910D7"/>
    <w:rsid w:val="00AA070C"/>
    <w:rsid w:val="00AA26D7"/>
    <w:rsid w:val="00AB515A"/>
    <w:rsid w:val="00AB6E86"/>
    <w:rsid w:val="00AC0CBA"/>
    <w:rsid w:val="00AC1AC0"/>
    <w:rsid w:val="00AD2CED"/>
    <w:rsid w:val="00AE1810"/>
    <w:rsid w:val="00AE3E79"/>
    <w:rsid w:val="00B15519"/>
    <w:rsid w:val="00B1716A"/>
    <w:rsid w:val="00B3314E"/>
    <w:rsid w:val="00B55CC2"/>
    <w:rsid w:val="00B66076"/>
    <w:rsid w:val="00B72030"/>
    <w:rsid w:val="00B80728"/>
    <w:rsid w:val="00B8095D"/>
    <w:rsid w:val="00B9298F"/>
    <w:rsid w:val="00BB3DD4"/>
    <w:rsid w:val="00BD0D13"/>
    <w:rsid w:val="00BD3EAB"/>
    <w:rsid w:val="00C02A38"/>
    <w:rsid w:val="00C07F34"/>
    <w:rsid w:val="00C5422F"/>
    <w:rsid w:val="00C602CC"/>
    <w:rsid w:val="00C64B9A"/>
    <w:rsid w:val="00C728D9"/>
    <w:rsid w:val="00C80671"/>
    <w:rsid w:val="00C80C01"/>
    <w:rsid w:val="00C9701E"/>
    <w:rsid w:val="00C976BB"/>
    <w:rsid w:val="00CA2FA3"/>
    <w:rsid w:val="00CC193D"/>
    <w:rsid w:val="00CC19C6"/>
    <w:rsid w:val="00CC5692"/>
    <w:rsid w:val="00CC6A43"/>
    <w:rsid w:val="00CD54B6"/>
    <w:rsid w:val="00CE79B9"/>
    <w:rsid w:val="00CF3ADC"/>
    <w:rsid w:val="00D00A8E"/>
    <w:rsid w:val="00D02F82"/>
    <w:rsid w:val="00D2021B"/>
    <w:rsid w:val="00D53CAF"/>
    <w:rsid w:val="00D60ADA"/>
    <w:rsid w:val="00D82BF9"/>
    <w:rsid w:val="00D841E8"/>
    <w:rsid w:val="00D94582"/>
    <w:rsid w:val="00DC6C8B"/>
    <w:rsid w:val="00DC6F86"/>
    <w:rsid w:val="00DF2CEF"/>
    <w:rsid w:val="00E23AAB"/>
    <w:rsid w:val="00E2565B"/>
    <w:rsid w:val="00E5689C"/>
    <w:rsid w:val="00E60D27"/>
    <w:rsid w:val="00E659C8"/>
    <w:rsid w:val="00E977A0"/>
    <w:rsid w:val="00EA2728"/>
    <w:rsid w:val="00EA7F45"/>
    <w:rsid w:val="00EC6F68"/>
    <w:rsid w:val="00ED045D"/>
    <w:rsid w:val="00EF354E"/>
    <w:rsid w:val="00EF7108"/>
    <w:rsid w:val="00F001F4"/>
    <w:rsid w:val="00F11E69"/>
    <w:rsid w:val="00F13338"/>
    <w:rsid w:val="00F612C4"/>
    <w:rsid w:val="00F71B98"/>
    <w:rsid w:val="00F72D42"/>
    <w:rsid w:val="00F81AF7"/>
    <w:rsid w:val="00F83D5D"/>
    <w:rsid w:val="00F86C67"/>
    <w:rsid w:val="00F92C0C"/>
    <w:rsid w:val="00F969B4"/>
    <w:rsid w:val="00FA680F"/>
    <w:rsid w:val="00FB2CD6"/>
    <w:rsid w:val="00FC0814"/>
    <w:rsid w:val="00FC3483"/>
    <w:rsid w:val="00FD0473"/>
    <w:rsid w:val="00FD35C5"/>
    <w:rsid w:val="00FD3623"/>
    <w:rsid w:val="00FD730A"/>
    <w:rsid w:val="00FF13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 w:type="character" w:styleId="Referencakomentara">
    <w:name w:val="annotation reference"/>
    <w:basedOn w:val="Zadanifontodlomka"/>
    <w:uiPriority w:val="99"/>
    <w:semiHidden/>
    <w:unhideWhenUsed/>
    <w:rsid w:val="00AE3E79"/>
    <w:rPr>
      <w:sz w:val="16"/>
      <w:szCs w:val="16"/>
    </w:rPr>
  </w:style>
  <w:style w:type="paragraph" w:styleId="Tekstkomentara">
    <w:name w:val="annotation text"/>
    <w:basedOn w:val="Normal"/>
    <w:link w:val="TekstkomentaraChar"/>
    <w:uiPriority w:val="99"/>
    <w:semiHidden/>
    <w:unhideWhenUsed/>
    <w:rsid w:val="00AE3E79"/>
    <w:pPr>
      <w:spacing w:line="240" w:lineRule="auto"/>
    </w:pPr>
    <w:rPr>
      <w:sz w:val="20"/>
      <w:szCs w:val="20"/>
    </w:rPr>
  </w:style>
  <w:style w:type="character" w:customStyle="1" w:styleId="TekstkomentaraChar">
    <w:name w:val="Tekst komentara Char"/>
    <w:basedOn w:val="Zadanifontodlomka"/>
    <w:link w:val="Tekstkomentara"/>
    <w:uiPriority w:val="99"/>
    <w:semiHidden/>
    <w:rsid w:val="00AE3E79"/>
    <w:rPr>
      <w:sz w:val="20"/>
      <w:szCs w:val="20"/>
    </w:rPr>
  </w:style>
  <w:style w:type="paragraph" w:styleId="Predmetkomentara">
    <w:name w:val="annotation subject"/>
    <w:basedOn w:val="Tekstkomentara"/>
    <w:next w:val="Tekstkomentara"/>
    <w:link w:val="PredmetkomentaraChar"/>
    <w:uiPriority w:val="99"/>
    <w:semiHidden/>
    <w:unhideWhenUsed/>
    <w:rsid w:val="00AE3E79"/>
    <w:rPr>
      <w:b/>
      <w:bCs/>
    </w:rPr>
  </w:style>
  <w:style w:type="character" w:customStyle="1" w:styleId="PredmetkomentaraChar">
    <w:name w:val="Predmet komentara Char"/>
    <w:basedOn w:val="TekstkomentaraChar"/>
    <w:link w:val="Predmetkomentara"/>
    <w:uiPriority w:val="99"/>
    <w:semiHidden/>
    <w:rsid w:val="00AE3E79"/>
    <w:rPr>
      <w:b/>
      <w:bCs/>
      <w:sz w:val="20"/>
      <w:szCs w:val="20"/>
    </w:rPr>
  </w:style>
  <w:style w:type="table" w:styleId="Reetkatablice">
    <w:name w:val="Table Grid"/>
    <w:basedOn w:val="Obinatablica"/>
    <w:uiPriority w:val="39"/>
    <w:rsid w:val="00CA2FA3"/>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Zadanifontodlomka"/>
    <w:rsid w:val="00CA2FA3"/>
    <w:rPr>
      <w:rFonts w:ascii="Calibri" w:hAnsi="Calibri" w:cs="Calibri" w:hint="default"/>
      <w:b w:val="0"/>
      <w:bCs w:val="0"/>
      <w:i w:val="0"/>
      <w:iCs w:val="0"/>
      <w:color w:val="000000"/>
      <w:sz w:val="22"/>
      <w:szCs w:val="22"/>
    </w:rPr>
  </w:style>
  <w:style w:type="paragraph" w:styleId="Zaglavlje">
    <w:name w:val="header"/>
    <w:basedOn w:val="Normal"/>
    <w:link w:val="ZaglavljeChar"/>
    <w:uiPriority w:val="99"/>
    <w:unhideWhenUsed/>
    <w:rsid w:val="00663FEB"/>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63FEB"/>
  </w:style>
  <w:style w:type="paragraph" w:styleId="Podnoje">
    <w:name w:val="footer"/>
    <w:basedOn w:val="Normal"/>
    <w:link w:val="PodnojeChar"/>
    <w:uiPriority w:val="99"/>
    <w:unhideWhenUsed/>
    <w:rsid w:val="00663FE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63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1616600106">
      <w:bodyDiv w:val="1"/>
      <w:marLeft w:val="0"/>
      <w:marRight w:val="0"/>
      <w:marTop w:val="0"/>
      <w:marBottom w:val="0"/>
      <w:divBdr>
        <w:top w:val="none" w:sz="0" w:space="0" w:color="auto"/>
        <w:left w:val="none" w:sz="0" w:space="0" w:color="auto"/>
        <w:bottom w:val="none" w:sz="0" w:space="0" w:color="auto"/>
        <w:right w:val="none" w:sz="0" w:space="0" w:color="auto"/>
      </w:divBdr>
    </w:div>
    <w:div w:id="188124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B2AEA-7899-40C4-A6D0-4A6C4D8A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5630</Words>
  <Characters>32091</Characters>
  <Application>Microsoft Office Word</Application>
  <DocSecurity>0</DocSecurity>
  <Lines>267</Lines>
  <Paragraphs>75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Općina Donja Voća</dc:creator>
  <cp:lastModifiedBy>Opcina DVoca</cp:lastModifiedBy>
  <cp:revision>3</cp:revision>
  <cp:lastPrinted>2023-11-13T13:20:00Z</cp:lastPrinted>
  <dcterms:created xsi:type="dcterms:W3CDTF">2023-11-13T13:21:00Z</dcterms:created>
  <dcterms:modified xsi:type="dcterms:W3CDTF">2023-12-08T08:33:00Z</dcterms:modified>
</cp:coreProperties>
</file>